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80D44" w14:textId="6BDEEC72" w:rsidR="00280A68" w:rsidRPr="00A51D80" w:rsidRDefault="00BB1E2E" w:rsidP="00255ACB">
      <w:pPr>
        <w:spacing w:before="3240"/>
        <w:jc w:val="center"/>
        <w:rPr>
          <w:rFonts w:cs="Arial"/>
          <w:b/>
          <w:bCs/>
          <w:color w:val="1F497D" w:themeColor="text2"/>
          <w:sz w:val="48"/>
          <w:szCs w:val="64"/>
        </w:rPr>
      </w:pPr>
      <w:r>
        <w:rPr>
          <w:rFonts w:cs="Arial"/>
          <w:b/>
          <w:bCs/>
          <w:color w:val="1F497D" w:themeColor="text2"/>
          <w:sz w:val="48"/>
          <w:szCs w:val="64"/>
        </w:rPr>
        <w:t xml:space="preserve"> </w:t>
      </w:r>
      <w:r w:rsidR="00361E94" w:rsidRPr="00A51D80">
        <w:rPr>
          <w:rFonts w:cs="Arial"/>
          <w:b/>
          <w:bCs/>
          <w:color w:val="1F497D" w:themeColor="text2"/>
          <w:sz w:val="48"/>
          <w:szCs w:val="64"/>
        </w:rPr>
        <w:t xml:space="preserve">Programme </w:t>
      </w:r>
      <w:r w:rsidR="00C556FD" w:rsidRPr="00A51D80">
        <w:rPr>
          <w:rFonts w:cs="Arial"/>
          <w:b/>
          <w:bCs/>
          <w:color w:val="1F497D" w:themeColor="text2"/>
          <w:sz w:val="48"/>
          <w:szCs w:val="64"/>
        </w:rPr>
        <w:t>type pour la maîtrise des énergies dangereuses</w:t>
      </w:r>
      <w:r w:rsidR="0096448D" w:rsidRPr="00A51D80">
        <w:rPr>
          <w:rFonts w:cs="Arial"/>
          <w:b/>
          <w:bCs/>
          <w:color w:val="1F497D" w:themeColor="text2"/>
          <w:sz w:val="48"/>
          <w:szCs w:val="64"/>
        </w:rPr>
        <w:t> :</w:t>
      </w:r>
      <w:r w:rsidR="00C556FD" w:rsidRPr="00A51D80">
        <w:rPr>
          <w:rFonts w:cs="Arial"/>
          <w:b/>
          <w:bCs/>
          <w:color w:val="1F497D" w:themeColor="text2"/>
          <w:sz w:val="48"/>
          <w:szCs w:val="64"/>
        </w:rPr>
        <w:t xml:space="preserve"> </w:t>
      </w:r>
      <w:r w:rsidR="00832E2A" w:rsidRPr="00A51D80">
        <w:rPr>
          <w:rFonts w:cs="Arial"/>
          <w:b/>
          <w:bCs/>
          <w:color w:val="1F497D" w:themeColor="text2"/>
          <w:sz w:val="48"/>
          <w:szCs w:val="40"/>
        </w:rPr>
        <w:t>c</w:t>
      </w:r>
      <w:r w:rsidR="00C556FD" w:rsidRPr="00A51D80">
        <w:rPr>
          <w:rFonts w:cs="Arial"/>
          <w:b/>
          <w:bCs/>
          <w:color w:val="1F497D" w:themeColor="text2"/>
          <w:sz w:val="48"/>
          <w:szCs w:val="40"/>
        </w:rPr>
        <w:t xml:space="preserve">adenassage ou autre méthode </w:t>
      </w:r>
      <w:r w:rsidR="00361E94" w:rsidRPr="00A51D80">
        <w:rPr>
          <w:rFonts w:cs="Arial"/>
          <w:b/>
          <w:bCs/>
          <w:color w:val="1F497D" w:themeColor="text2"/>
          <w:sz w:val="48"/>
          <w:szCs w:val="64"/>
        </w:rPr>
        <w:t>pour les municipalités</w:t>
      </w:r>
      <w:r w:rsidR="00576AF9" w:rsidRPr="00A51D80">
        <w:rPr>
          <w:rFonts w:cs="Arial"/>
          <w:b/>
          <w:bCs/>
          <w:color w:val="1F497D" w:themeColor="text2"/>
          <w:sz w:val="48"/>
          <w:szCs w:val="64"/>
        </w:rPr>
        <w:t>/</w:t>
      </w:r>
      <w:r w:rsidR="00361E94" w:rsidRPr="00A51D80">
        <w:rPr>
          <w:rFonts w:cs="Arial"/>
          <w:b/>
          <w:bCs/>
          <w:color w:val="1F497D" w:themeColor="text2"/>
          <w:sz w:val="48"/>
          <w:szCs w:val="64"/>
        </w:rPr>
        <w:t>villes</w:t>
      </w:r>
      <w:r w:rsidR="004A0BE7" w:rsidRPr="00A51D80">
        <w:rPr>
          <w:rFonts w:cs="Arial"/>
          <w:b/>
          <w:bCs/>
          <w:color w:val="1F497D" w:themeColor="text2"/>
          <w:sz w:val="48"/>
          <w:szCs w:val="64"/>
        </w:rPr>
        <w:t>/</w:t>
      </w:r>
      <w:r w:rsidR="00576AF9" w:rsidRPr="00A51D80">
        <w:rPr>
          <w:rFonts w:cs="Arial"/>
          <w:b/>
          <w:bCs/>
          <w:color w:val="1F497D" w:themeColor="text2"/>
          <w:sz w:val="48"/>
          <w:szCs w:val="64"/>
        </w:rPr>
        <w:t>régie et MRC</w:t>
      </w:r>
    </w:p>
    <w:p w14:paraId="74908F75" w14:textId="0CBAB9F8" w:rsidR="00FF08DA" w:rsidRPr="00A51D80" w:rsidRDefault="004B0B79" w:rsidP="004B0B79">
      <w:pPr>
        <w:spacing w:before="240" w:after="240"/>
        <w:jc w:val="center"/>
        <w:rPr>
          <w:rFonts w:cs="Arial"/>
          <w:b/>
          <w:bCs/>
          <w:color w:val="1F497D" w:themeColor="text2"/>
          <w:sz w:val="52"/>
          <w:szCs w:val="64"/>
        </w:rPr>
      </w:pPr>
      <w:r w:rsidRPr="00FE163A">
        <w:rPr>
          <w:noProof/>
          <w:highlight w:val="yellow"/>
          <w:lang w:eastAsia="fr-CA"/>
        </w:rPr>
        <w:drawing>
          <wp:anchor distT="0" distB="0" distL="114300" distR="114300" simplePos="0" relativeHeight="251658257" behindDoc="0" locked="0" layoutInCell="1" allowOverlap="1" wp14:anchorId="09EB1BBE" wp14:editId="197B98B1">
            <wp:simplePos x="0" y="0"/>
            <wp:positionH relativeFrom="column">
              <wp:posOffset>2244725</wp:posOffset>
            </wp:positionH>
            <wp:positionV relativeFrom="paragraph">
              <wp:posOffset>663500</wp:posOffset>
            </wp:positionV>
            <wp:extent cx="1456690" cy="1882140"/>
            <wp:effectExtent l="0" t="0" r="0" b="3810"/>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6013"/>
                    <a:stretch/>
                  </pic:blipFill>
                  <pic:spPr bwMode="auto">
                    <a:xfrm>
                      <a:off x="0" y="0"/>
                      <a:ext cx="1456690" cy="1882140"/>
                    </a:xfrm>
                    <a:prstGeom prst="ellipse">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91C" w:rsidRPr="00FE163A">
        <w:rPr>
          <w:rFonts w:cs="Arial"/>
          <w:b/>
          <w:bCs/>
          <w:color w:val="1F497D" w:themeColor="text2"/>
          <w:sz w:val="52"/>
          <w:szCs w:val="64"/>
          <w:highlight w:val="yellow"/>
        </w:rPr>
        <w:t>EXEMPLE À ADAPTER</w:t>
      </w:r>
      <w:r w:rsidRPr="00A51D80">
        <w:rPr>
          <w:rFonts w:cs="Arial"/>
          <w:b/>
          <w:bCs/>
          <w:color w:val="1F497D" w:themeColor="text2"/>
          <w:sz w:val="52"/>
          <w:szCs w:val="64"/>
        </w:rPr>
        <w:t xml:space="preserve"> </w:t>
      </w:r>
    </w:p>
    <w:p w14:paraId="34172494" w14:textId="39D7F6D5" w:rsidR="00312501" w:rsidRPr="00A51D80" w:rsidRDefault="00525AA4" w:rsidP="004B0B79">
      <w:pPr>
        <w:spacing w:before="360"/>
        <w:jc w:val="center"/>
        <w:rPr>
          <w:rFonts w:cs="Arial"/>
          <w:bCs/>
          <w:color w:val="1F497D" w:themeColor="text2"/>
          <w:sz w:val="26"/>
          <w:szCs w:val="26"/>
        </w:rPr>
        <w:sectPr w:rsidR="00312501" w:rsidRPr="00A51D80" w:rsidSect="00EE7B42">
          <w:headerReference w:type="even" r:id="rId12"/>
          <w:headerReference w:type="default" r:id="rId13"/>
          <w:footerReference w:type="default" r:id="rId14"/>
          <w:headerReference w:type="first" r:id="rId15"/>
          <w:footerReference w:type="first" r:id="rId16"/>
          <w:pgSz w:w="12240" w:h="15840" w:code="1"/>
          <w:pgMar w:top="1440" w:right="1440" w:bottom="1728" w:left="1440" w:header="576" w:footer="346" w:gutter="0"/>
          <w:pgNumType w:fmt="lowerRoman"/>
          <w:cols w:space="708"/>
          <w:titlePg/>
          <w:docGrid w:linePitch="360"/>
        </w:sectPr>
      </w:pPr>
      <w:r w:rsidRPr="00525AA4">
        <w:rPr>
          <w:noProof/>
          <w:color w:val="44546A"/>
          <w:highlight w:val="yellow"/>
        </w:rPr>
        <mc:AlternateContent>
          <mc:Choice Requires="wps">
            <w:drawing>
              <wp:anchor distT="0" distB="0" distL="114300" distR="114300" simplePos="0" relativeHeight="251666475" behindDoc="0" locked="0" layoutInCell="1" allowOverlap="1" wp14:anchorId="4165C0FC" wp14:editId="12FFAE96">
                <wp:simplePos x="0" y="0"/>
                <wp:positionH relativeFrom="margin">
                  <wp:align>center</wp:align>
                </wp:positionH>
                <wp:positionV relativeFrom="paragraph">
                  <wp:posOffset>2309083</wp:posOffset>
                </wp:positionV>
                <wp:extent cx="1170432" cy="1170432"/>
                <wp:effectExtent l="0" t="0" r="10795" b="10795"/>
                <wp:wrapNone/>
                <wp:docPr id="85" name="Zone de texte 85"/>
                <wp:cNvGraphicFramePr/>
                <a:graphic xmlns:a="http://schemas.openxmlformats.org/drawingml/2006/main">
                  <a:graphicData uri="http://schemas.microsoft.com/office/word/2010/wordprocessingShape">
                    <wps:wsp>
                      <wps:cNvSpPr txBox="1"/>
                      <wps:spPr>
                        <a:xfrm>
                          <a:off x="0" y="0"/>
                          <a:ext cx="1170432" cy="1170432"/>
                        </a:xfrm>
                        <a:prstGeom prst="rect">
                          <a:avLst/>
                        </a:prstGeom>
                        <a:solidFill>
                          <a:schemeClr val="lt1"/>
                        </a:solidFill>
                        <a:ln w="6350">
                          <a:solidFill>
                            <a:prstClr val="black"/>
                          </a:solidFill>
                        </a:ln>
                      </wps:spPr>
                      <wps:txbx>
                        <w:txbxContent>
                          <w:p w14:paraId="03DCFB40" w14:textId="77777777" w:rsidR="00AC77B8" w:rsidRDefault="00AC77B8" w:rsidP="00525AA4">
                            <w:pPr>
                              <w:jc w:val="center"/>
                            </w:pPr>
                            <w:r w:rsidRPr="00525AA4">
                              <w:rPr>
                                <w:highlight w:val="yellow"/>
                              </w:rPr>
                              <w:t>Votre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5C0FC" id="_x0000_t202" coordsize="21600,21600" o:spt="202" path="m,l,21600r21600,l21600,xe">
                <v:stroke joinstyle="miter"/>
                <v:path gradientshapeok="t" o:connecttype="rect"/>
              </v:shapetype>
              <v:shape id="Zone de texte 85" o:spid="_x0000_s1026" type="#_x0000_t202" style="position:absolute;left:0;text-align:left;margin-left:0;margin-top:181.8pt;width:92.15pt;height:92.15pt;z-index:2516664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" fillcolor="white [3201]" strokeweight=".5pt">
                <v:textbox>
                  <w:txbxContent>
                    <w:p w14:paraId="03DCFB40" w14:textId="77777777" w:rsidR="00AC77B8" w:rsidRDefault="00AC77B8" w:rsidP="00525AA4">
                      <w:pPr>
                        <w:jc w:val="center"/>
                      </w:pPr>
                      <w:r w:rsidRPr="00525AA4">
                        <w:rPr>
                          <w:highlight w:val="yellow"/>
                        </w:rPr>
                        <w:t>Votre logo</w:t>
                      </w:r>
                    </w:p>
                  </w:txbxContent>
                </v:textbox>
                <w10:wrap anchorx="margin"/>
              </v:shape>
            </w:pict>
          </mc:Fallback>
        </mc:AlternateContent>
      </w:r>
      <w:r w:rsidR="00161CCC" w:rsidRPr="00525AA4">
        <w:rPr>
          <w:rFonts w:cs="Arial"/>
          <w:bCs/>
          <w:color w:val="1F497D" w:themeColor="text2"/>
          <w:sz w:val="26"/>
          <w:szCs w:val="26"/>
          <w:highlight w:val="yellow"/>
        </w:rPr>
        <w:t>[</w:t>
      </w:r>
      <w:r w:rsidR="0059609A" w:rsidRPr="00525AA4">
        <w:rPr>
          <w:rFonts w:cs="Arial"/>
          <w:bCs/>
          <w:color w:val="1F497D" w:themeColor="text2"/>
          <w:sz w:val="26"/>
          <w:szCs w:val="26"/>
          <w:highlight w:val="yellow"/>
        </w:rPr>
        <w:t xml:space="preserve">votre </w:t>
      </w:r>
      <w:r w:rsidR="00161CCC" w:rsidRPr="00525AA4">
        <w:rPr>
          <w:rFonts w:cs="Arial"/>
          <w:bCs/>
          <w:color w:val="1F497D" w:themeColor="text2"/>
          <w:sz w:val="26"/>
          <w:szCs w:val="26"/>
          <w:highlight w:val="yellow"/>
        </w:rPr>
        <w:t>d</w:t>
      </w:r>
      <w:r w:rsidR="0059609A" w:rsidRPr="00525AA4">
        <w:rPr>
          <w:rFonts w:cs="Arial"/>
          <w:bCs/>
          <w:color w:val="1F497D" w:themeColor="text2"/>
          <w:sz w:val="26"/>
          <w:szCs w:val="26"/>
          <w:highlight w:val="yellow"/>
        </w:rPr>
        <w:t>ate de publication</w:t>
      </w:r>
      <w:r w:rsidR="00161CCC" w:rsidRPr="00525AA4">
        <w:rPr>
          <w:rFonts w:cs="Arial"/>
          <w:bCs/>
          <w:color w:val="1F497D" w:themeColor="text2"/>
          <w:sz w:val="26"/>
          <w:szCs w:val="26"/>
          <w:highlight w:val="yellow"/>
        </w:rPr>
        <w:t>]</w:t>
      </w:r>
    </w:p>
    <w:p w14:paraId="6919EB46" w14:textId="24BAFA0A" w:rsidR="00015DCF" w:rsidRPr="00A51D80" w:rsidRDefault="00015DCF" w:rsidP="00BE0AE8">
      <w:pPr>
        <w:pStyle w:val="msotitle2"/>
        <w:widowControl w:val="0"/>
        <w:jc w:val="center"/>
        <w:rPr>
          <w:rFonts w:ascii="Arial" w:hAnsi="Arial" w:cs="Arial"/>
          <w:bCs/>
          <w:color w:val="1F497D" w:themeColor="text2"/>
          <w:sz w:val="26"/>
          <w:szCs w:val="26"/>
          <w14:ligatures w14:val="none"/>
        </w:rPr>
      </w:pPr>
    </w:p>
    <w:p w14:paraId="3B02AA4D" w14:textId="0DFE2789" w:rsidR="00390543" w:rsidRPr="00A51D80" w:rsidRDefault="00390543" w:rsidP="00020FA7">
      <w:pPr>
        <w:spacing w:before="120" w:after="120" w:line="240" w:lineRule="auto"/>
        <w:jc w:val="both"/>
        <w:rPr>
          <w:rFonts w:cs="Arial"/>
          <w:bCs/>
          <w:color w:val="1F497D" w:themeColor="text2"/>
          <w:sz w:val="26"/>
          <w:szCs w:val="26"/>
        </w:rPr>
      </w:pPr>
      <w:r w:rsidRPr="00A51D80">
        <w:rPr>
          <w:rFonts w:cs="Arial"/>
          <w:b/>
          <w:bCs/>
          <w:color w:val="1F497D" w:themeColor="text2"/>
          <w:sz w:val="26"/>
          <w:szCs w:val="26"/>
        </w:rPr>
        <w:t>Remerciements</w:t>
      </w:r>
      <w:r w:rsidR="007D4B23" w:rsidRPr="00A51D80">
        <w:rPr>
          <w:rFonts w:cs="Arial"/>
          <w:b/>
          <w:bCs/>
          <w:color w:val="1F497D" w:themeColor="text2"/>
          <w:sz w:val="26"/>
          <w:szCs w:val="26"/>
        </w:rPr>
        <w:t> :</w:t>
      </w:r>
      <w:r w:rsidRPr="00A51D80">
        <w:rPr>
          <w:rFonts w:cs="Arial"/>
          <w:bCs/>
          <w:color w:val="1F497D" w:themeColor="text2"/>
          <w:sz w:val="26"/>
          <w:szCs w:val="26"/>
        </w:rPr>
        <w:t xml:space="preserve"> </w:t>
      </w:r>
      <w:r w:rsidR="00812022">
        <w:rPr>
          <w:rFonts w:cs="Arial"/>
          <w:bCs/>
          <w:color w:val="1F497D" w:themeColor="text2"/>
          <w:sz w:val="26"/>
          <w:szCs w:val="26"/>
        </w:rPr>
        <w:t>N</w:t>
      </w:r>
      <w:r w:rsidRPr="00A51D80">
        <w:rPr>
          <w:rFonts w:cs="Arial"/>
          <w:bCs/>
          <w:color w:val="1F497D" w:themeColor="text2"/>
          <w:sz w:val="26"/>
          <w:szCs w:val="26"/>
        </w:rPr>
        <w:t xml:space="preserve">ous tenons </w:t>
      </w:r>
      <w:r w:rsidR="000A57DD" w:rsidRPr="00A51D80">
        <w:rPr>
          <w:rFonts w:cs="Arial"/>
          <w:bCs/>
          <w:color w:val="1F497D" w:themeColor="text2"/>
          <w:sz w:val="26"/>
          <w:szCs w:val="26"/>
        </w:rPr>
        <w:t>à les remercier</w:t>
      </w:r>
      <w:r w:rsidRPr="00A51D80">
        <w:rPr>
          <w:rFonts w:cs="Arial"/>
          <w:bCs/>
          <w:color w:val="1F497D" w:themeColor="text2"/>
          <w:sz w:val="26"/>
          <w:szCs w:val="26"/>
        </w:rPr>
        <w:t xml:space="preserve"> </w:t>
      </w:r>
      <w:r w:rsidR="00812022">
        <w:rPr>
          <w:rFonts w:cs="Arial"/>
          <w:bCs/>
          <w:color w:val="1F497D" w:themeColor="text2"/>
          <w:sz w:val="26"/>
          <w:szCs w:val="26"/>
        </w:rPr>
        <w:t>l’APSAM pour les documents types et le soutien technique apporté tout au long de l’implantation de ce programme</w:t>
      </w:r>
      <w:r w:rsidR="000A57DD" w:rsidRPr="00A51D80">
        <w:rPr>
          <w:rFonts w:cs="Arial"/>
          <w:bCs/>
          <w:color w:val="1F497D" w:themeColor="text2"/>
          <w:sz w:val="26"/>
          <w:szCs w:val="26"/>
        </w:rPr>
        <w:t>.</w:t>
      </w:r>
    </w:p>
    <w:p w14:paraId="663E62DF" w14:textId="60E89E35" w:rsidR="00461F10" w:rsidRPr="00812022" w:rsidRDefault="00461F10" w:rsidP="00C64A18">
      <w:pPr>
        <w:spacing w:before="240" w:after="120" w:line="240" w:lineRule="auto"/>
        <w:jc w:val="both"/>
        <w:rPr>
          <w:rFonts w:cs="Arial"/>
          <w:bCs/>
          <w:color w:val="1F497D" w:themeColor="text2"/>
          <w:sz w:val="26"/>
          <w:szCs w:val="26"/>
        </w:rPr>
      </w:pPr>
      <w:r w:rsidRPr="00A51D80">
        <w:rPr>
          <w:rFonts w:cs="Arial"/>
          <w:b/>
          <w:bCs/>
          <w:color w:val="1F497D" w:themeColor="text2"/>
          <w:sz w:val="26"/>
          <w:szCs w:val="26"/>
        </w:rPr>
        <w:t>Réalisation :</w:t>
      </w:r>
      <w:r w:rsidR="00812022">
        <w:rPr>
          <w:rFonts w:cs="Arial"/>
          <w:b/>
          <w:bCs/>
          <w:color w:val="1F497D" w:themeColor="text2"/>
          <w:sz w:val="26"/>
          <w:szCs w:val="26"/>
        </w:rPr>
        <w:t xml:space="preserve"> </w:t>
      </w:r>
    </w:p>
    <w:p w14:paraId="276A3E79" w14:textId="599BBE67" w:rsidR="005E0E69" w:rsidRPr="00A51D80" w:rsidRDefault="00390543" w:rsidP="00C64A18">
      <w:pPr>
        <w:spacing w:before="240" w:after="120" w:line="240" w:lineRule="auto"/>
        <w:jc w:val="both"/>
        <w:rPr>
          <w:rFonts w:cs="Arial"/>
          <w:bCs/>
          <w:color w:val="1F497D" w:themeColor="text2"/>
          <w:sz w:val="26"/>
          <w:szCs w:val="26"/>
        </w:rPr>
      </w:pPr>
      <w:r w:rsidRPr="00A51D80">
        <w:rPr>
          <w:rFonts w:cs="Arial"/>
          <w:b/>
          <w:bCs/>
          <w:color w:val="1F497D" w:themeColor="text2"/>
          <w:sz w:val="26"/>
          <w:szCs w:val="26"/>
        </w:rPr>
        <w:t>Rédaction</w:t>
      </w:r>
      <w:r w:rsidR="00C64A18" w:rsidRPr="00A51D80">
        <w:rPr>
          <w:rFonts w:cs="Arial"/>
          <w:b/>
          <w:bCs/>
          <w:color w:val="1F497D" w:themeColor="text2"/>
          <w:sz w:val="26"/>
          <w:szCs w:val="26"/>
        </w:rPr>
        <w:t xml:space="preserve"> : </w:t>
      </w:r>
    </w:p>
    <w:p w14:paraId="74F363A5" w14:textId="085838A1" w:rsidR="00390543" w:rsidRPr="00A51D80" w:rsidRDefault="00390543" w:rsidP="00C64A18">
      <w:pPr>
        <w:spacing w:before="240" w:after="120" w:line="240" w:lineRule="auto"/>
        <w:jc w:val="both"/>
        <w:rPr>
          <w:rFonts w:cs="Arial"/>
          <w:bCs/>
          <w:color w:val="1F497D" w:themeColor="text2"/>
          <w:sz w:val="26"/>
          <w:szCs w:val="26"/>
        </w:rPr>
      </w:pPr>
      <w:r w:rsidRPr="00A51D80">
        <w:rPr>
          <w:rFonts w:cs="Arial"/>
          <w:b/>
          <w:bCs/>
          <w:color w:val="1F497D" w:themeColor="text2"/>
          <w:sz w:val="26"/>
          <w:szCs w:val="26"/>
        </w:rPr>
        <w:t>Révision</w:t>
      </w:r>
      <w:r w:rsidR="00C64A18" w:rsidRPr="00A51D80">
        <w:rPr>
          <w:rFonts w:cs="Arial"/>
          <w:b/>
          <w:bCs/>
          <w:color w:val="1F497D" w:themeColor="text2"/>
          <w:sz w:val="26"/>
          <w:szCs w:val="26"/>
        </w:rPr>
        <w:t xml:space="preserve"> : </w:t>
      </w:r>
    </w:p>
    <w:p w14:paraId="6120C4F5" w14:textId="46D8E1B8" w:rsidR="00390543" w:rsidRPr="00A51D80" w:rsidRDefault="00390543" w:rsidP="00C64A18">
      <w:pPr>
        <w:spacing w:before="240" w:after="120" w:line="240" w:lineRule="auto"/>
        <w:jc w:val="both"/>
        <w:rPr>
          <w:rFonts w:cs="Arial"/>
          <w:bCs/>
          <w:color w:val="1F497D" w:themeColor="text2"/>
          <w:sz w:val="26"/>
          <w:szCs w:val="26"/>
        </w:rPr>
      </w:pPr>
      <w:r w:rsidRPr="00A51D80">
        <w:rPr>
          <w:rFonts w:cs="Arial"/>
          <w:b/>
          <w:bCs/>
          <w:color w:val="1F497D" w:themeColor="text2"/>
          <w:sz w:val="26"/>
          <w:szCs w:val="26"/>
        </w:rPr>
        <w:t>Conseiller responsable</w:t>
      </w:r>
      <w:r w:rsidR="00C64A18" w:rsidRPr="00A51D80">
        <w:rPr>
          <w:rFonts w:cs="Arial"/>
          <w:b/>
          <w:bCs/>
          <w:color w:val="1F497D" w:themeColor="text2"/>
          <w:sz w:val="26"/>
          <w:szCs w:val="26"/>
        </w:rPr>
        <w:t xml:space="preserve"> : </w:t>
      </w:r>
    </w:p>
    <w:p w14:paraId="7CFA7B51" w14:textId="77777777" w:rsidR="003A3B35" w:rsidRDefault="003A3B35" w:rsidP="00020FA7">
      <w:pPr>
        <w:spacing w:before="120" w:after="120" w:line="240" w:lineRule="auto"/>
        <w:jc w:val="both"/>
        <w:rPr>
          <w:rFonts w:cs="Arial"/>
          <w:bCs/>
          <w:color w:val="1F497D" w:themeColor="text2"/>
          <w:sz w:val="26"/>
          <w:szCs w:val="26"/>
        </w:rPr>
      </w:pPr>
    </w:p>
    <w:p w14:paraId="7E2F1C0C" w14:textId="77777777" w:rsidR="003A3B35" w:rsidRDefault="003A3B35" w:rsidP="00020FA7">
      <w:pPr>
        <w:spacing w:before="120" w:after="120" w:line="240" w:lineRule="auto"/>
        <w:jc w:val="both"/>
        <w:rPr>
          <w:rFonts w:cs="Arial"/>
          <w:bCs/>
          <w:color w:val="1F497D" w:themeColor="text2"/>
          <w:sz w:val="26"/>
          <w:szCs w:val="26"/>
        </w:rPr>
      </w:pPr>
    </w:p>
    <w:p w14:paraId="0A1C70C6" w14:textId="0AEB69A3" w:rsidR="003A3B35" w:rsidRDefault="003A3B35" w:rsidP="003A3B35">
      <w:pPr>
        <w:spacing w:before="120" w:after="120" w:line="240" w:lineRule="auto"/>
        <w:jc w:val="both"/>
        <w:rPr>
          <w:sz w:val="20"/>
        </w:rPr>
      </w:pPr>
      <w:r w:rsidRPr="00A51D80">
        <w:rPr>
          <w:i/>
          <w:noProof/>
          <w:sz w:val="20"/>
          <w:lang w:eastAsia="fr-CA"/>
        </w:rPr>
        <mc:AlternateContent>
          <mc:Choice Requires="wps">
            <w:drawing>
              <wp:anchor distT="0" distB="0" distL="114300" distR="114300" simplePos="0" relativeHeight="251668523" behindDoc="0" locked="0" layoutInCell="1" allowOverlap="1" wp14:anchorId="001F08E4" wp14:editId="35FECC2B">
                <wp:simplePos x="0" y="0"/>
                <wp:positionH relativeFrom="margin">
                  <wp:align>center</wp:align>
                </wp:positionH>
                <wp:positionV relativeFrom="page">
                  <wp:posOffset>5972175</wp:posOffset>
                </wp:positionV>
                <wp:extent cx="6172200" cy="16859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6172200" cy="1685925"/>
                        </a:xfrm>
                        <a:prstGeom prst="rect">
                          <a:avLst/>
                        </a:prstGeom>
                        <a:solidFill>
                          <a:srgbClr val="184A9B">
                            <a:alpha val="2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566A5" w14:textId="77777777" w:rsidR="003A3B35" w:rsidRPr="005119E1" w:rsidRDefault="003A3B35" w:rsidP="003A3B35">
                            <w:pPr>
                              <w:spacing w:before="120" w:after="120" w:line="280" w:lineRule="exact"/>
                              <w:jc w:val="both"/>
                              <w:rPr>
                                <w:i/>
                              </w:rPr>
                            </w:pPr>
                            <w:r w:rsidRPr="005119E1">
                              <w:rPr>
                                <w:b/>
                                <w:i/>
                              </w:rPr>
                              <w:t>Nota</w:t>
                            </w:r>
                            <w:r>
                              <w:rPr>
                                <w:b/>
                                <w:i/>
                              </w:rPr>
                              <w:t> </w:t>
                            </w:r>
                            <w:r w:rsidRPr="005119E1">
                              <w:rPr>
                                <w:b/>
                                <w:i/>
                              </w:rPr>
                              <w:t>:</w:t>
                            </w:r>
                            <w:r w:rsidRPr="005119E1">
                              <w:rPr>
                                <w:i/>
                              </w:rPr>
                              <w:t xml:space="preserve"> Bien que cette publication ait été élaborée avec soin, à partir de sources reconnues comme fiables et crédibles, l’APSAM, ses administrateurs, son personnel, les formateurs associés ainsi que les personnes et organismes qui ont contribué à son élaboration n’exercent aucun contrôle sur votre utilisation des informations, conseils, directives, produits ou services qui y sont mentionnés et n’assument aucune responsabilité à l’égard de votre utilisation de ceux-ci. De plus, le contenu de cette publication pourrait avoir à être adapté dans la pratique, en tenant compte de certaines circonstances de lieu et de temps ainsi que du contexte général ou particulier dans lequel il est utilisé.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F08E4" id="Zone de texte 8" o:spid="_x0000_s1027" type="#_x0000_t202" style="position:absolute;left:0;text-align:left;margin-left:0;margin-top:470.25pt;width:486pt;height:132.75pt;z-index:25166852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" fillcolor="#184a9b" stroked="f" strokeweight=".5pt">
                <v:fill opacity="19532f"/>
                <v:textbox>
                  <w:txbxContent>
                    <w:p w14:paraId="1EC566A5" w14:textId="77777777" w:rsidR="003A3B35" w:rsidRPr="005119E1" w:rsidRDefault="003A3B35" w:rsidP="003A3B35">
                      <w:pPr>
                        <w:spacing w:before="120" w:after="120" w:line="280" w:lineRule="exact"/>
                        <w:jc w:val="both"/>
                        <w:rPr>
                          <w:i/>
                        </w:rPr>
                      </w:pPr>
                      <w:r w:rsidRPr="005119E1">
                        <w:rPr>
                          <w:b/>
                          <w:i/>
                        </w:rPr>
                        <w:t>Nota</w:t>
                      </w:r>
                      <w:r>
                        <w:rPr>
                          <w:b/>
                          <w:i/>
                        </w:rPr>
                        <w:t> </w:t>
                      </w:r>
                      <w:r w:rsidRPr="005119E1">
                        <w:rPr>
                          <w:b/>
                          <w:i/>
                        </w:rPr>
                        <w:t>:</w:t>
                      </w:r>
                      <w:r w:rsidRPr="005119E1">
                        <w:rPr>
                          <w:i/>
                        </w:rPr>
                        <w:t xml:space="preserve"> Bien que cette publication ait été élaborée avec soin, à partir de sources reconnues comme fiables et crédibles, l’APSAM, ses administrateurs, son personnel, les formateurs associés ainsi que les personnes et organismes qui ont contribué à son élaboration n’exercent aucun contrôle sur votre utilisation des informations, conseils, directives, produits ou services qui y sont mentionnés et n’assument aucune responsabilité à l’égard de votre utilisation de ceux-ci. De plus, le contenu de cette publication pourrait avoir à être adapté dans la pratique, en tenant compte de certaines circonstances de lieu et de temps ainsi que du contexte général ou particulier dans lequel il est utilisé. </w:t>
                      </w:r>
                    </w:p>
                  </w:txbxContent>
                </v:textbox>
                <w10:wrap anchorx="margin" anchory="page"/>
              </v:shape>
            </w:pict>
          </mc:Fallback>
        </mc:AlternateContent>
      </w:r>
      <w:bookmarkStart w:id="0" w:name="_GoBack"/>
      <w:bookmarkEnd w:id="0"/>
    </w:p>
    <w:p w14:paraId="3911A052" w14:textId="7053E90D" w:rsidR="00B54682" w:rsidRPr="00A51D80" w:rsidRDefault="00B54682" w:rsidP="00020FA7">
      <w:pPr>
        <w:spacing w:before="120" w:after="120" w:line="240" w:lineRule="auto"/>
        <w:jc w:val="both"/>
        <w:rPr>
          <w:rFonts w:cs="Arial"/>
          <w:bCs/>
          <w:color w:val="1F497D" w:themeColor="text2"/>
          <w:sz w:val="26"/>
          <w:szCs w:val="26"/>
        </w:rPr>
      </w:pPr>
      <w:r w:rsidRPr="00A51D80">
        <w:rPr>
          <w:rFonts w:cs="Arial"/>
          <w:bCs/>
          <w:color w:val="1F497D" w:themeColor="text2"/>
          <w:sz w:val="26"/>
          <w:szCs w:val="26"/>
        </w:rPr>
        <w:br w:type="page"/>
      </w:r>
    </w:p>
    <w:p w14:paraId="303F3F41" w14:textId="351FFDCC" w:rsidR="00211CE2" w:rsidRPr="00A51D80" w:rsidRDefault="00F61A5E" w:rsidP="00BE0AE8">
      <w:pPr>
        <w:spacing w:line="240" w:lineRule="auto"/>
        <w:jc w:val="both"/>
        <w:rPr>
          <w:rFonts w:asciiTheme="majorHAnsi" w:hAnsiTheme="majorHAnsi"/>
          <w:b/>
          <w:bCs/>
          <w:iCs/>
          <w:color w:val="0070C0"/>
          <w:sz w:val="36"/>
        </w:rPr>
      </w:pPr>
      <w:r w:rsidRPr="00A51D80">
        <w:rPr>
          <w:rFonts w:asciiTheme="majorHAnsi" w:hAnsiTheme="majorHAnsi"/>
          <w:b/>
          <w:bCs/>
          <w:iCs/>
          <w:color w:val="0070C0"/>
          <w:sz w:val="36"/>
        </w:rPr>
        <w:lastRenderedPageBreak/>
        <w:t>Table des matières</w:t>
      </w:r>
    </w:p>
    <w:sdt>
      <w:sdtPr>
        <w:rPr>
          <w:rFonts w:ascii="Arial" w:hAnsi="Arial"/>
          <w:b w:val="0"/>
          <w:bCs w:val="0"/>
          <w:i w:val="0"/>
          <w:iCs w:val="0"/>
        </w:rPr>
        <w:id w:val="-667324454"/>
        <w:docPartObj>
          <w:docPartGallery w:val="Table of Contents"/>
          <w:docPartUnique/>
        </w:docPartObj>
      </w:sdtPr>
      <w:sdtEndPr/>
      <w:sdtContent>
        <w:bookmarkStart w:id="1" w:name="_Toc486765008" w:displacedByCustomXml="prev"/>
        <w:bookmarkEnd w:id="1" w:displacedByCustomXml="prev"/>
        <w:p w14:paraId="50B5FD0D" w14:textId="0D1DC883" w:rsidR="00B84BA2" w:rsidRDefault="00F61A5E">
          <w:pPr>
            <w:pStyle w:val="TM1"/>
            <w:rPr>
              <w:rFonts w:eastAsiaTheme="minorEastAsia" w:cstheme="minorBidi"/>
              <w:b w:val="0"/>
              <w:bCs w:val="0"/>
              <w:i w:val="0"/>
              <w:iCs w:val="0"/>
              <w:noProof/>
              <w:szCs w:val="22"/>
              <w:lang w:eastAsia="fr-CA"/>
            </w:rPr>
          </w:pPr>
          <w:r w:rsidRPr="00A51D80">
            <w:fldChar w:fldCharType="begin"/>
          </w:r>
          <w:r w:rsidRPr="00A51D80">
            <w:instrText xml:space="preserve"> TOC \o "1-3" \h \z \u </w:instrText>
          </w:r>
          <w:r w:rsidRPr="00A51D80">
            <w:fldChar w:fldCharType="separate"/>
          </w:r>
          <w:hyperlink w:anchor="_Toc491094336" w:history="1">
            <w:r w:rsidR="00B84BA2" w:rsidRPr="002D4EE8">
              <w:rPr>
                <w:rStyle w:val="Lienhypertexte"/>
                <w:noProof/>
              </w:rPr>
              <w:t>DIRECTIVE ASSOCIÉE</w:t>
            </w:r>
            <w:r w:rsidR="00B84BA2">
              <w:rPr>
                <w:noProof/>
                <w:webHidden/>
              </w:rPr>
              <w:tab/>
            </w:r>
            <w:r w:rsidR="00B84BA2">
              <w:rPr>
                <w:noProof/>
                <w:webHidden/>
              </w:rPr>
              <w:fldChar w:fldCharType="begin"/>
            </w:r>
            <w:r w:rsidR="00B84BA2">
              <w:rPr>
                <w:noProof/>
                <w:webHidden/>
              </w:rPr>
              <w:instrText xml:space="preserve"> PAGEREF _Toc491094336 \h </w:instrText>
            </w:r>
            <w:r w:rsidR="00B84BA2">
              <w:rPr>
                <w:noProof/>
                <w:webHidden/>
              </w:rPr>
            </w:r>
            <w:r w:rsidR="00B84BA2">
              <w:rPr>
                <w:noProof/>
                <w:webHidden/>
              </w:rPr>
              <w:fldChar w:fldCharType="separate"/>
            </w:r>
            <w:r w:rsidR="00B84BA2">
              <w:rPr>
                <w:noProof/>
                <w:webHidden/>
              </w:rPr>
              <w:t>3</w:t>
            </w:r>
            <w:r w:rsidR="00B84BA2">
              <w:rPr>
                <w:noProof/>
                <w:webHidden/>
              </w:rPr>
              <w:fldChar w:fldCharType="end"/>
            </w:r>
          </w:hyperlink>
        </w:p>
        <w:p w14:paraId="70B9B269" w14:textId="0086900C" w:rsidR="00B84BA2" w:rsidRDefault="000E3A87">
          <w:pPr>
            <w:pStyle w:val="TM1"/>
            <w:rPr>
              <w:rFonts w:eastAsiaTheme="minorEastAsia" w:cstheme="minorBidi"/>
              <w:b w:val="0"/>
              <w:bCs w:val="0"/>
              <w:i w:val="0"/>
              <w:iCs w:val="0"/>
              <w:noProof/>
              <w:szCs w:val="22"/>
              <w:lang w:eastAsia="fr-CA"/>
            </w:rPr>
          </w:pPr>
          <w:hyperlink w:anchor="_Toc491094337" w:history="1">
            <w:r w:rsidR="00B84BA2" w:rsidRPr="002D4EE8">
              <w:rPr>
                <w:rStyle w:val="Lienhypertexte"/>
                <w:noProof/>
              </w:rPr>
              <w:t>1</w:t>
            </w:r>
            <w:r w:rsidR="00B84BA2">
              <w:rPr>
                <w:rFonts w:eastAsiaTheme="minorEastAsia" w:cstheme="minorBidi"/>
                <w:b w:val="0"/>
                <w:bCs w:val="0"/>
                <w:i w:val="0"/>
                <w:iCs w:val="0"/>
                <w:noProof/>
                <w:szCs w:val="22"/>
                <w:lang w:eastAsia="fr-CA"/>
              </w:rPr>
              <w:tab/>
            </w:r>
            <w:r w:rsidR="00B84BA2" w:rsidRPr="002D4EE8">
              <w:rPr>
                <w:rStyle w:val="Lienhypertexte"/>
                <w:noProof/>
              </w:rPr>
              <w:t>CHAMPS D’APPLICATION</w:t>
            </w:r>
            <w:r w:rsidR="00B84BA2">
              <w:rPr>
                <w:noProof/>
                <w:webHidden/>
              </w:rPr>
              <w:tab/>
            </w:r>
            <w:r w:rsidR="00B84BA2">
              <w:rPr>
                <w:noProof/>
                <w:webHidden/>
              </w:rPr>
              <w:fldChar w:fldCharType="begin"/>
            </w:r>
            <w:r w:rsidR="00B84BA2">
              <w:rPr>
                <w:noProof/>
                <w:webHidden/>
              </w:rPr>
              <w:instrText xml:space="preserve"> PAGEREF _Toc491094337 \h </w:instrText>
            </w:r>
            <w:r w:rsidR="00B84BA2">
              <w:rPr>
                <w:noProof/>
                <w:webHidden/>
              </w:rPr>
            </w:r>
            <w:r w:rsidR="00B84BA2">
              <w:rPr>
                <w:noProof/>
                <w:webHidden/>
              </w:rPr>
              <w:fldChar w:fldCharType="separate"/>
            </w:r>
            <w:r w:rsidR="00B84BA2">
              <w:rPr>
                <w:noProof/>
                <w:webHidden/>
              </w:rPr>
              <w:t>3</w:t>
            </w:r>
            <w:r w:rsidR="00B84BA2">
              <w:rPr>
                <w:noProof/>
                <w:webHidden/>
              </w:rPr>
              <w:fldChar w:fldCharType="end"/>
            </w:r>
          </w:hyperlink>
        </w:p>
        <w:p w14:paraId="1EFE6C6B" w14:textId="69EBB0B1" w:rsidR="00B84BA2" w:rsidRDefault="000E3A87">
          <w:pPr>
            <w:pStyle w:val="TM1"/>
            <w:rPr>
              <w:rFonts w:eastAsiaTheme="minorEastAsia" w:cstheme="minorBidi"/>
              <w:b w:val="0"/>
              <w:bCs w:val="0"/>
              <w:i w:val="0"/>
              <w:iCs w:val="0"/>
              <w:noProof/>
              <w:szCs w:val="22"/>
              <w:lang w:eastAsia="fr-CA"/>
            </w:rPr>
          </w:pPr>
          <w:hyperlink w:anchor="_Toc491094338" w:history="1">
            <w:r w:rsidR="00B84BA2" w:rsidRPr="002D4EE8">
              <w:rPr>
                <w:rStyle w:val="Lienhypertexte"/>
                <w:noProof/>
              </w:rPr>
              <w:t>2</w:t>
            </w:r>
            <w:r w:rsidR="00B84BA2">
              <w:rPr>
                <w:rFonts w:eastAsiaTheme="minorEastAsia" w:cstheme="minorBidi"/>
                <w:b w:val="0"/>
                <w:bCs w:val="0"/>
                <w:i w:val="0"/>
                <w:iCs w:val="0"/>
                <w:noProof/>
                <w:szCs w:val="22"/>
                <w:lang w:eastAsia="fr-CA"/>
              </w:rPr>
              <w:tab/>
            </w:r>
            <w:r w:rsidR="00B84BA2" w:rsidRPr="002D4EE8">
              <w:rPr>
                <w:rStyle w:val="Lienhypertexte"/>
                <w:noProof/>
              </w:rPr>
              <w:t>OBJECTIFS</w:t>
            </w:r>
            <w:r w:rsidR="00B84BA2">
              <w:rPr>
                <w:noProof/>
                <w:webHidden/>
              </w:rPr>
              <w:tab/>
            </w:r>
            <w:r w:rsidR="00B84BA2">
              <w:rPr>
                <w:noProof/>
                <w:webHidden/>
              </w:rPr>
              <w:fldChar w:fldCharType="begin"/>
            </w:r>
            <w:r w:rsidR="00B84BA2">
              <w:rPr>
                <w:noProof/>
                <w:webHidden/>
              </w:rPr>
              <w:instrText xml:space="preserve"> PAGEREF _Toc491094338 \h </w:instrText>
            </w:r>
            <w:r w:rsidR="00B84BA2">
              <w:rPr>
                <w:noProof/>
                <w:webHidden/>
              </w:rPr>
            </w:r>
            <w:r w:rsidR="00B84BA2">
              <w:rPr>
                <w:noProof/>
                <w:webHidden/>
              </w:rPr>
              <w:fldChar w:fldCharType="separate"/>
            </w:r>
            <w:r w:rsidR="00B84BA2">
              <w:rPr>
                <w:noProof/>
                <w:webHidden/>
              </w:rPr>
              <w:t>4</w:t>
            </w:r>
            <w:r w:rsidR="00B84BA2">
              <w:rPr>
                <w:noProof/>
                <w:webHidden/>
              </w:rPr>
              <w:fldChar w:fldCharType="end"/>
            </w:r>
          </w:hyperlink>
        </w:p>
        <w:p w14:paraId="21920B88" w14:textId="383C4E80" w:rsidR="00B84BA2" w:rsidRDefault="000E3A87">
          <w:pPr>
            <w:pStyle w:val="TM1"/>
            <w:rPr>
              <w:rFonts w:eastAsiaTheme="minorEastAsia" w:cstheme="minorBidi"/>
              <w:b w:val="0"/>
              <w:bCs w:val="0"/>
              <w:i w:val="0"/>
              <w:iCs w:val="0"/>
              <w:noProof/>
              <w:szCs w:val="22"/>
              <w:lang w:eastAsia="fr-CA"/>
            </w:rPr>
          </w:pPr>
          <w:hyperlink w:anchor="_Toc491094339" w:history="1">
            <w:r w:rsidR="00B84BA2" w:rsidRPr="002D4EE8">
              <w:rPr>
                <w:rStyle w:val="Lienhypertexte"/>
                <w:noProof/>
              </w:rPr>
              <w:t>3</w:t>
            </w:r>
            <w:r w:rsidR="00B84BA2">
              <w:rPr>
                <w:rFonts w:eastAsiaTheme="minorEastAsia" w:cstheme="minorBidi"/>
                <w:b w:val="0"/>
                <w:bCs w:val="0"/>
                <w:i w:val="0"/>
                <w:iCs w:val="0"/>
                <w:noProof/>
                <w:szCs w:val="22"/>
                <w:lang w:eastAsia="fr-CA"/>
              </w:rPr>
              <w:tab/>
            </w:r>
            <w:r w:rsidR="00B84BA2" w:rsidRPr="002D4EE8">
              <w:rPr>
                <w:rStyle w:val="Lienhypertexte"/>
                <w:noProof/>
              </w:rPr>
              <w:t>RÔLES, RESPONSABILITÉS, FORMATION ET NON-RESPECT DU PROGRAMME</w:t>
            </w:r>
            <w:r w:rsidR="00B84BA2">
              <w:rPr>
                <w:noProof/>
                <w:webHidden/>
              </w:rPr>
              <w:tab/>
            </w:r>
            <w:r w:rsidR="00B84BA2">
              <w:rPr>
                <w:noProof/>
                <w:webHidden/>
              </w:rPr>
              <w:fldChar w:fldCharType="begin"/>
            </w:r>
            <w:r w:rsidR="00B84BA2">
              <w:rPr>
                <w:noProof/>
                <w:webHidden/>
              </w:rPr>
              <w:instrText xml:space="preserve"> PAGEREF _Toc491094339 \h </w:instrText>
            </w:r>
            <w:r w:rsidR="00B84BA2">
              <w:rPr>
                <w:noProof/>
                <w:webHidden/>
              </w:rPr>
            </w:r>
            <w:r w:rsidR="00B84BA2">
              <w:rPr>
                <w:noProof/>
                <w:webHidden/>
              </w:rPr>
              <w:fldChar w:fldCharType="separate"/>
            </w:r>
            <w:r w:rsidR="00B84BA2">
              <w:rPr>
                <w:noProof/>
                <w:webHidden/>
              </w:rPr>
              <w:t>4</w:t>
            </w:r>
            <w:r w:rsidR="00B84BA2">
              <w:rPr>
                <w:noProof/>
                <w:webHidden/>
              </w:rPr>
              <w:fldChar w:fldCharType="end"/>
            </w:r>
          </w:hyperlink>
        </w:p>
        <w:p w14:paraId="7AD11EE5" w14:textId="2C0D289A" w:rsidR="00B84BA2" w:rsidRDefault="000E3A87">
          <w:pPr>
            <w:pStyle w:val="TM2"/>
            <w:rPr>
              <w:rFonts w:eastAsiaTheme="minorEastAsia" w:cstheme="minorBidi"/>
              <w:b w:val="0"/>
              <w:bCs w:val="0"/>
              <w:noProof/>
              <w:lang w:eastAsia="fr-CA"/>
            </w:rPr>
          </w:pPr>
          <w:hyperlink w:anchor="_Toc491094340" w:history="1">
            <w:r w:rsidR="00B84BA2" w:rsidRPr="002D4EE8">
              <w:rPr>
                <w:rStyle w:val="Lienhypertexte"/>
                <w:noProof/>
              </w:rPr>
              <w:t>3.1</w:t>
            </w:r>
            <w:r w:rsidR="00B84BA2">
              <w:rPr>
                <w:rFonts w:eastAsiaTheme="minorEastAsia" w:cstheme="minorBidi"/>
                <w:b w:val="0"/>
                <w:bCs w:val="0"/>
                <w:noProof/>
                <w:lang w:eastAsia="fr-CA"/>
              </w:rPr>
              <w:tab/>
            </w:r>
            <w:r w:rsidR="00B84BA2" w:rsidRPr="002D4EE8">
              <w:rPr>
                <w:rStyle w:val="Lienhypertexte"/>
                <w:noProof/>
              </w:rPr>
              <w:t>Rôles et responsabilités</w:t>
            </w:r>
            <w:r w:rsidR="00B84BA2">
              <w:rPr>
                <w:noProof/>
                <w:webHidden/>
              </w:rPr>
              <w:tab/>
            </w:r>
            <w:r w:rsidR="00B84BA2">
              <w:rPr>
                <w:noProof/>
                <w:webHidden/>
              </w:rPr>
              <w:fldChar w:fldCharType="begin"/>
            </w:r>
            <w:r w:rsidR="00B84BA2">
              <w:rPr>
                <w:noProof/>
                <w:webHidden/>
              </w:rPr>
              <w:instrText xml:space="preserve"> PAGEREF _Toc491094340 \h </w:instrText>
            </w:r>
            <w:r w:rsidR="00B84BA2">
              <w:rPr>
                <w:noProof/>
                <w:webHidden/>
              </w:rPr>
            </w:r>
            <w:r w:rsidR="00B84BA2">
              <w:rPr>
                <w:noProof/>
                <w:webHidden/>
              </w:rPr>
              <w:fldChar w:fldCharType="separate"/>
            </w:r>
            <w:r w:rsidR="00B84BA2">
              <w:rPr>
                <w:noProof/>
                <w:webHidden/>
              </w:rPr>
              <w:t>4</w:t>
            </w:r>
            <w:r w:rsidR="00B84BA2">
              <w:rPr>
                <w:noProof/>
                <w:webHidden/>
              </w:rPr>
              <w:fldChar w:fldCharType="end"/>
            </w:r>
          </w:hyperlink>
        </w:p>
        <w:p w14:paraId="439B23C3" w14:textId="7FD96A4E" w:rsidR="00B84BA2" w:rsidRDefault="000E3A87">
          <w:pPr>
            <w:pStyle w:val="TM2"/>
            <w:rPr>
              <w:rFonts w:eastAsiaTheme="minorEastAsia" w:cstheme="minorBidi"/>
              <w:b w:val="0"/>
              <w:bCs w:val="0"/>
              <w:noProof/>
              <w:lang w:eastAsia="fr-CA"/>
            </w:rPr>
          </w:pPr>
          <w:hyperlink w:anchor="_Toc491094341" w:history="1">
            <w:r w:rsidR="00B84BA2" w:rsidRPr="002D4EE8">
              <w:rPr>
                <w:rStyle w:val="Lienhypertexte"/>
                <w:noProof/>
              </w:rPr>
              <w:t>3.2</w:t>
            </w:r>
            <w:r w:rsidR="00B84BA2">
              <w:rPr>
                <w:rFonts w:eastAsiaTheme="minorEastAsia" w:cstheme="minorBidi"/>
                <w:b w:val="0"/>
                <w:bCs w:val="0"/>
                <w:noProof/>
                <w:lang w:eastAsia="fr-CA"/>
              </w:rPr>
              <w:tab/>
            </w:r>
            <w:r w:rsidR="00B84BA2" w:rsidRPr="002D4EE8">
              <w:rPr>
                <w:rStyle w:val="Lienhypertexte"/>
                <w:noProof/>
              </w:rPr>
              <w:t>Formation</w:t>
            </w:r>
            <w:r w:rsidR="00B84BA2">
              <w:rPr>
                <w:noProof/>
                <w:webHidden/>
              </w:rPr>
              <w:tab/>
            </w:r>
            <w:r w:rsidR="00B84BA2">
              <w:rPr>
                <w:noProof/>
                <w:webHidden/>
              </w:rPr>
              <w:fldChar w:fldCharType="begin"/>
            </w:r>
            <w:r w:rsidR="00B84BA2">
              <w:rPr>
                <w:noProof/>
                <w:webHidden/>
              </w:rPr>
              <w:instrText xml:space="preserve"> PAGEREF _Toc491094341 \h </w:instrText>
            </w:r>
            <w:r w:rsidR="00B84BA2">
              <w:rPr>
                <w:noProof/>
                <w:webHidden/>
              </w:rPr>
            </w:r>
            <w:r w:rsidR="00B84BA2">
              <w:rPr>
                <w:noProof/>
                <w:webHidden/>
              </w:rPr>
              <w:fldChar w:fldCharType="separate"/>
            </w:r>
            <w:r w:rsidR="00B84BA2">
              <w:rPr>
                <w:noProof/>
                <w:webHidden/>
              </w:rPr>
              <w:t>8</w:t>
            </w:r>
            <w:r w:rsidR="00B84BA2">
              <w:rPr>
                <w:noProof/>
                <w:webHidden/>
              </w:rPr>
              <w:fldChar w:fldCharType="end"/>
            </w:r>
          </w:hyperlink>
        </w:p>
        <w:p w14:paraId="31B7D153" w14:textId="04BCFD63" w:rsidR="00B84BA2" w:rsidRDefault="000E3A87">
          <w:pPr>
            <w:pStyle w:val="TM2"/>
            <w:rPr>
              <w:rFonts w:eastAsiaTheme="minorEastAsia" w:cstheme="minorBidi"/>
              <w:b w:val="0"/>
              <w:bCs w:val="0"/>
              <w:noProof/>
              <w:lang w:eastAsia="fr-CA"/>
            </w:rPr>
          </w:pPr>
          <w:hyperlink w:anchor="_Toc491094342" w:history="1">
            <w:r w:rsidR="00B84BA2" w:rsidRPr="002D4EE8">
              <w:rPr>
                <w:rStyle w:val="Lienhypertexte"/>
                <w:noProof/>
              </w:rPr>
              <w:t>3.3</w:t>
            </w:r>
            <w:r w:rsidR="00B84BA2">
              <w:rPr>
                <w:rFonts w:eastAsiaTheme="minorEastAsia" w:cstheme="minorBidi"/>
                <w:b w:val="0"/>
                <w:bCs w:val="0"/>
                <w:noProof/>
                <w:lang w:eastAsia="fr-CA"/>
              </w:rPr>
              <w:tab/>
            </w:r>
            <w:r w:rsidR="00B84BA2" w:rsidRPr="002D4EE8">
              <w:rPr>
                <w:rStyle w:val="Lienhypertexte"/>
                <w:noProof/>
              </w:rPr>
              <w:t>Non-respect du programme</w:t>
            </w:r>
            <w:r w:rsidR="00B84BA2">
              <w:rPr>
                <w:noProof/>
                <w:webHidden/>
              </w:rPr>
              <w:tab/>
            </w:r>
            <w:r w:rsidR="00B84BA2">
              <w:rPr>
                <w:noProof/>
                <w:webHidden/>
              </w:rPr>
              <w:fldChar w:fldCharType="begin"/>
            </w:r>
            <w:r w:rsidR="00B84BA2">
              <w:rPr>
                <w:noProof/>
                <w:webHidden/>
              </w:rPr>
              <w:instrText xml:space="preserve"> PAGEREF _Toc491094342 \h </w:instrText>
            </w:r>
            <w:r w:rsidR="00B84BA2">
              <w:rPr>
                <w:noProof/>
                <w:webHidden/>
              </w:rPr>
            </w:r>
            <w:r w:rsidR="00B84BA2">
              <w:rPr>
                <w:noProof/>
                <w:webHidden/>
              </w:rPr>
              <w:fldChar w:fldCharType="separate"/>
            </w:r>
            <w:r w:rsidR="00B84BA2">
              <w:rPr>
                <w:noProof/>
                <w:webHidden/>
              </w:rPr>
              <w:t>8</w:t>
            </w:r>
            <w:r w:rsidR="00B84BA2">
              <w:rPr>
                <w:noProof/>
                <w:webHidden/>
              </w:rPr>
              <w:fldChar w:fldCharType="end"/>
            </w:r>
          </w:hyperlink>
        </w:p>
        <w:p w14:paraId="73E61CB0" w14:textId="14CF3734" w:rsidR="00B84BA2" w:rsidRDefault="000E3A87">
          <w:pPr>
            <w:pStyle w:val="TM1"/>
            <w:rPr>
              <w:rFonts w:eastAsiaTheme="minorEastAsia" w:cstheme="minorBidi"/>
              <w:b w:val="0"/>
              <w:bCs w:val="0"/>
              <w:i w:val="0"/>
              <w:iCs w:val="0"/>
              <w:noProof/>
              <w:szCs w:val="22"/>
              <w:lang w:eastAsia="fr-CA"/>
            </w:rPr>
          </w:pPr>
          <w:hyperlink w:anchor="_Toc491094343" w:history="1">
            <w:r w:rsidR="00B84BA2" w:rsidRPr="002D4EE8">
              <w:rPr>
                <w:rStyle w:val="Lienhypertexte"/>
                <w:noProof/>
              </w:rPr>
              <w:t>4</w:t>
            </w:r>
            <w:r w:rsidR="00B84BA2">
              <w:rPr>
                <w:rFonts w:eastAsiaTheme="minorEastAsia" w:cstheme="minorBidi"/>
                <w:b w:val="0"/>
                <w:bCs w:val="0"/>
                <w:i w:val="0"/>
                <w:iCs w:val="0"/>
                <w:noProof/>
                <w:szCs w:val="22"/>
                <w:lang w:eastAsia="fr-CA"/>
              </w:rPr>
              <w:tab/>
            </w:r>
            <w:r w:rsidR="00B84BA2" w:rsidRPr="002D4EE8">
              <w:rPr>
                <w:rStyle w:val="Lienhypertexte"/>
                <w:noProof/>
              </w:rPr>
              <w:t>MATÉRIEL DE CADENASSAGE</w:t>
            </w:r>
            <w:r w:rsidR="00B84BA2">
              <w:rPr>
                <w:noProof/>
                <w:webHidden/>
              </w:rPr>
              <w:tab/>
            </w:r>
            <w:r w:rsidR="00B84BA2">
              <w:rPr>
                <w:noProof/>
                <w:webHidden/>
              </w:rPr>
              <w:fldChar w:fldCharType="begin"/>
            </w:r>
            <w:r w:rsidR="00B84BA2">
              <w:rPr>
                <w:noProof/>
                <w:webHidden/>
              </w:rPr>
              <w:instrText xml:space="preserve"> PAGEREF _Toc491094343 \h </w:instrText>
            </w:r>
            <w:r w:rsidR="00B84BA2">
              <w:rPr>
                <w:noProof/>
                <w:webHidden/>
              </w:rPr>
            </w:r>
            <w:r w:rsidR="00B84BA2">
              <w:rPr>
                <w:noProof/>
                <w:webHidden/>
              </w:rPr>
              <w:fldChar w:fldCharType="separate"/>
            </w:r>
            <w:r w:rsidR="00B84BA2">
              <w:rPr>
                <w:noProof/>
                <w:webHidden/>
              </w:rPr>
              <w:t>8</w:t>
            </w:r>
            <w:r w:rsidR="00B84BA2">
              <w:rPr>
                <w:noProof/>
                <w:webHidden/>
              </w:rPr>
              <w:fldChar w:fldCharType="end"/>
            </w:r>
          </w:hyperlink>
        </w:p>
        <w:p w14:paraId="5DE78D56" w14:textId="432194DB" w:rsidR="00B84BA2" w:rsidRDefault="000E3A87">
          <w:pPr>
            <w:pStyle w:val="TM2"/>
            <w:rPr>
              <w:rFonts w:eastAsiaTheme="minorEastAsia" w:cstheme="minorBidi"/>
              <w:b w:val="0"/>
              <w:bCs w:val="0"/>
              <w:noProof/>
              <w:lang w:eastAsia="fr-CA"/>
            </w:rPr>
          </w:pPr>
          <w:hyperlink w:anchor="_Toc491094344" w:history="1">
            <w:r w:rsidR="00B84BA2" w:rsidRPr="002D4EE8">
              <w:rPr>
                <w:rStyle w:val="Lienhypertexte"/>
                <w:noProof/>
              </w:rPr>
              <w:t>4.1</w:t>
            </w:r>
            <w:r w:rsidR="00B84BA2">
              <w:rPr>
                <w:rFonts w:eastAsiaTheme="minorEastAsia" w:cstheme="minorBidi"/>
                <w:b w:val="0"/>
                <w:bCs w:val="0"/>
                <w:noProof/>
                <w:lang w:eastAsia="fr-CA"/>
              </w:rPr>
              <w:tab/>
            </w:r>
            <w:r w:rsidR="00B84BA2" w:rsidRPr="002D4EE8">
              <w:rPr>
                <w:rStyle w:val="Lienhypertexte"/>
                <w:noProof/>
              </w:rPr>
              <w:t>Cadenas personnels</w:t>
            </w:r>
            <w:r w:rsidR="00B84BA2">
              <w:rPr>
                <w:noProof/>
                <w:webHidden/>
              </w:rPr>
              <w:tab/>
            </w:r>
            <w:r w:rsidR="00B84BA2">
              <w:rPr>
                <w:noProof/>
                <w:webHidden/>
              </w:rPr>
              <w:fldChar w:fldCharType="begin"/>
            </w:r>
            <w:r w:rsidR="00B84BA2">
              <w:rPr>
                <w:noProof/>
                <w:webHidden/>
              </w:rPr>
              <w:instrText xml:space="preserve"> PAGEREF _Toc491094344 \h </w:instrText>
            </w:r>
            <w:r w:rsidR="00B84BA2">
              <w:rPr>
                <w:noProof/>
                <w:webHidden/>
              </w:rPr>
            </w:r>
            <w:r w:rsidR="00B84BA2">
              <w:rPr>
                <w:noProof/>
                <w:webHidden/>
              </w:rPr>
              <w:fldChar w:fldCharType="separate"/>
            </w:r>
            <w:r w:rsidR="00B84BA2">
              <w:rPr>
                <w:noProof/>
                <w:webHidden/>
              </w:rPr>
              <w:t>8</w:t>
            </w:r>
            <w:r w:rsidR="00B84BA2">
              <w:rPr>
                <w:noProof/>
                <w:webHidden/>
              </w:rPr>
              <w:fldChar w:fldCharType="end"/>
            </w:r>
          </w:hyperlink>
        </w:p>
        <w:p w14:paraId="172610C2" w14:textId="7259A963" w:rsidR="00B84BA2" w:rsidRDefault="000E3A87">
          <w:pPr>
            <w:pStyle w:val="TM2"/>
            <w:rPr>
              <w:rFonts w:eastAsiaTheme="minorEastAsia" w:cstheme="minorBidi"/>
              <w:b w:val="0"/>
              <w:bCs w:val="0"/>
              <w:noProof/>
              <w:lang w:eastAsia="fr-CA"/>
            </w:rPr>
          </w:pPr>
          <w:hyperlink w:anchor="_Toc491094345" w:history="1">
            <w:r w:rsidR="00B84BA2" w:rsidRPr="002D4EE8">
              <w:rPr>
                <w:rStyle w:val="Lienhypertexte"/>
                <w:noProof/>
              </w:rPr>
              <w:t>4.2</w:t>
            </w:r>
            <w:r w:rsidR="00B84BA2">
              <w:rPr>
                <w:rFonts w:eastAsiaTheme="minorEastAsia" w:cstheme="minorBidi"/>
                <w:b w:val="0"/>
                <w:bCs w:val="0"/>
                <w:noProof/>
                <w:lang w:eastAsia="fr-CA"/>
              </w:rPr>
              <w:tab/>
            </w:r>
            <w:r w:rsidR="00B84BA2" w:rsidRPr="002D4EE8">
              <w:rPr>
                <w:rStyle w:val="Lienhypertexte"/>
                <w:noProof/>
              </w:rPr>
              <w:t>Cadenas d’emprunt</w:t>
            </w:r>
            <w:r w:rsidR="00B84BA2">
              <w:rPr>
                <w:noProof/>
                <w:webHidden/>
              </w:rPr>
              <w:tab/>
            </w:r>
            <w:r w:rsidR="00B84BA2">
              <w:rPr>
                <w:noProof/>
                <w:webHidden/>
              </w:rPr>
              <w:fldChar w:fldCharType="begin"/>
            </w:r>
            <w:r w:rsidR="00B84BA2">
              <w:rPr>
                <w:noProof/>
                <w:webHidden/>
              </w:rPr>
              <w:instrText xml:space="preserve"> PAGEREF _Toc491094345 \h </w:instrText>
            </w:r>
            <w:r w:rsidR="00B84BA2">
              <w:rPr>
                <w:noProof/>
                <w:webHidden/>
              </w:rPr>
            </w:r>
            <w:r w:rsidR="00B84BA2">
              <w:rPr>
                <w:noProof/>
                <w:webHidden/>
              </w:rPr>
              <w:fldChar w:fldCharType="separate"/>
            </w:r>
            <w:r w:rsidR="00B84BA2">
              <w:rPr>
                <w:noProof/>
                <w:webHidden/>
              </w:rPr>
              <w:t>10</w:t>
            </w:r>
            <w:r w:rsidR="00B84BA2">
              <w:rPr>
                <w:noProof/>
                <w:webHidden/>
              </w:rPr>
              <w:fldChar w:fldCharType="end"/>
            </w:r>
          </w:hyperlink>
        </w:p>
        <w:p w14:paraId="2A5DA743" w14:textId="5B612BB3" w:rsidR="00B84BA2" w:rsidRDefault="000E3A87">
          <w:pPr>
            <w:pStyle w:val="TM2"/>
            <w:rPr>
              <w:rFonts w:eastAsiaTheme="minorEastAsia" w:cstheme="minorBidi"/>
              <w:b w:val="0"/>
              <w:bCs w:val="0"/>
              <w:noProof/>
              <w:lang w:eastAsia="fr-CA"/>
            </w:rPr>
          </w:pPr>
          <w:hyperlink w:anchor="_Toc491094346" w:history="1">
            <w:r w:rsidR="00B84BA2" w:rsidRPr="002D4EE8">
              <w:rPr>
                <w:rStyle w:val="Lienhypertexte"/>
                <w:noProof/>
              </w:rPr>
              <w:t>4.3</w:t>
            </w:r>
            <w:r w:rsidR="00B84BA2">
              <w:rPr>
                <w:rFonts w:eastAsiaTheme="minorEastAsia" w:cstheme="minorBidi"/>
                <w:b w:val="0"/>
                <w:bCs w:val="0"/>
                <w:noProof/>
                <w:lang w:eastAsia="fr-CA"/>
              </w:rPr>
              <w:tab/>
            </w:r>
            <w:r w:rsidR="00B84BA2" w:rsidRPr="002D4EE8">
              <w:rPr>
                <w:rStyle w:val="Lienhypertexte"/>
                <w:noProof/>
              </w:rPr>
              <w:t>Cadenas de série</w:t>
            </w:r>
            <w:r w:rsidR="00B84BA2">
              <w:rPr>
                <w:noProof/>
                <w:webHidden/>
              </w:rPr>
              <w:tab/>
            </w:r>
            <w:r w:rsidR="00B84BA2">
              <w:rPr>
                <w:noProof/>
                <w:webHidden/>
              </w:rPr>
              <w:fldChar w:fldCharType="begin"/>
            </w:r>
            <w:r w:rsidR="00B84BA2">
              <w:rPr>
                <w:noProof/>
                <w:webHidden/>
              </w:rPr>
              <w:instrText xml:space="preserve"> PAGEREF _Toc491094346 \h </w:instrText>
            </w:r>
            <w:r w:rsidR="00B84BA2">
              <w:rPr>
                <w:noProof/>
                <w:webHidden/>
              </w:rPr>
            </w:r>
            <w:r w:rsidR="00B84BA2">
              <w:rPr>
                <w:noProof/>
                <w:webHidden/>
              </w:rPr>
              <w:fldChar w:fldCharType="separate"/>
            </w:r>
            <w:r w:rsidR="00B84BA2">
              <w:rPr>
                <w:noProof/>
                <w:webHidden/>
              </w:rPr>
              <w:t>11</w:t>
            </w:r>
            <w:r w:rsidR="00B84BA2">
              <w:rPr>
                <w:noProof/>
                <w:webHidden/>
              </w:rPr>
              <w:fldChar w:fldCharType="end"/>
            </w:r>
          </w:hyperlink>
        </w:p>
        <w:p w14:paraId="65E68570" w14:textId="197F3086" w:rsidR="00B84BA2" w:rsidRDefault="000E3A87">
          <w:pPr>
            <w:pStyle w:val="TM2"/>
            <w:rPr>
              <w:rFonts w:eastAsiaTheme="minorEastAsia" w:cstheme="minorBidi"/>
              <w:b w:val="0"/>
              <w:bCs w:val="0"/>
              <w:noProof/>
              <w:lang w:eastAsia="fr-CA"/>
            </w:rPr>
          </w:pPr>
          <w:hyperlink w:anchor="_Toc491094347" w:history="1">
            <w:r w:rsidR="00B84BA2" w:rsidRPr="002D4EE8">
              <w:rPr>
                <w:rStyle w:val="Lienhypertexte"/>
                <w:noProof/>
              </w:rPr>
              <w:t>4.4</w:t>
            </w:r>
            <w:r w:rsidR="00B84BA2">
              <w:rPr>
                <w:rFonts w:eastAsiaTheme="minorEastAsia" w:cstheme="minorBidi"/>
                <w:b w:val="0"/>
                <w:bCs w:val="0"/>
                <w:noProof/>
                <w:lang w:eastAsia="fr-CA"/>
              </w:rPr>
              <w:tab/>
            </w:r>
            <w:r w:rsidR="00B84BA2" w:rsidRPr="002D4EE8">
              <w:rPr>
                <w:rStyle w:val="Lienhypertexte"/>
                <w:noProof/>
              </w:rPr>
              <w:t>Cadenas de transition par métier/service et cadenas de contrôle</w:t>
            </w:r>
            <w:r w:rsidR="00B84BA2">
              <w:rPr>
                <w:noProof/>
                <w:webHidden/>
              </w:rPr>
              <w:tab/>
            </w:r>
            <w:r w:rsidR="00B84BA2">
              <w:rPr>
                <w:noProof/>
                <w:webHidden/>
              </w:rPr>
              <w:fldChar w:fldCharType="begin"/>
            </w:r>
            <w:r w:rsidR="00B84BA2">
              <w:rPr>
                <w:noProof/>
                <w:webHidden/>
              </w:rPr>
              <w:instrText xml:space="preserve"> PAGEREF _Toc491094347 \h </w:instrText>
            </w:r>
            <w:r w:rsidR="00B84BA2">
              <w:rPr>
                <w:noProof/>
                <w:webHidden/>
              </w:rPr>
            </w:r>
            <w:r w:rsidR="00B84BA2">
              <w:rPr>
                <w:noProof/>
                <w:webHidden/>
              </w:rPr>
              <w:fldChar w:fldCharType="separate"/>
            </w:r>
            <w:r w:rsidR="00B84BA2">
              <w:rPr>
                <w:noProof/>
                <w:webHidden/>
              </w:rPr>
              <w:t>11</w:t>
            </w:r>
            <w:r w:rsidR="00B84BA2">
              <w:rPr>
                <w:noProof/>
                <w:webHidden/>
              </w:rPr>
              <w:fldChar w:fldCharType="end"/>
            </w:r>
          </w:hyperlink>
        </w:p>
        <w:p w14:paraId="5799FA32" w14:textId="3AAC756F" w:rsidR="00B84BA2" w:rsidRDefault="000E3A87">
          <w:pPr>
            <w:pStyle w:val="TM2"/>
            <w:rPr>
              <w:rFonts w:eastAsiaTheme="minorEastAsia" w:cstheme="minorBidi"/>
              <w:b w:val="0"/>
              <w:bCs w:val="0"/>
              <w:noProof/>
              <w:lang w:eastAsia="fr-CA"/>
            </w:rPr>
          </w:pPr>
          <w:hyperlink w:anchor="_Toc491094348" w:history="1">
            <w:r w:rsidR="00B84BA2" w:rsidRPr="002D4EE8">
              <w:rPr>
                <w:rStyle w:val="Lienhypertexte"/>
                <w:noProof/>
              </w:rPr>
              <w:t>4.5</w:t>
            </w:r>
            <w:r w:rsidR="00B84BA2">
              <w:rPr>
                <w:rFonts w:eastAsiaTheme="minorEastAsia" w:cstheme="minorBidi"/>
                <w:b w:val="0"/>
                <w:bCs w:val="0"/>
                <w:noProof/>
                <w:lang w:eastAsia="fr-CA"/>
              </w:rPr>
              <w:tab/>
            </w:r>
            <w:r w:rsidR="00B84BA2" w:rsidRPr="002D4EE8">
              <w:rPr>
                <w:rStyle w:val="Lienhypertexte"/>
                <w:noProof/>
              </w:rPr>
              <w:t>Poste de cadenassage et sac de transport</w:t>
            </w:r>
            <w:r w:rsidR="00B84BA2">
              <w:rPr>
                <w:noProof/>
                <w:webHidden/>
              </w:rPr>
              <w:tab/>
            </w:r>
            <w:r w:rsidR="00B84BA2">
              <w:rPr>
                <w:noProof/>
                <w:webHidden/>
              </w:rPr>
              <w:fldChar w:fldCharType="begin"/>
            </w:r>
            <w:r w:rsidR="00B84BA2">
              <w:rPr>
                <w:noProof/>
                <w:webHidden/>
              </w:rPr>
              <w:instrText xml:space="preserve"> PAGEREF _Toc491094348 \h </w:instrText>
            </w:r>
            <w:r w:rsidR="00B84BA2">
              <w:rPr>
                <w:noProof/>
                <w:webHidden/>
              </w:rPr>
            </w:r>
            <w:r w:rsidR="00B84BA2">
              <w:rPr>
                <w:noProof/>
                <w:webHidden/>
              </w:rPr>
              <w:fldChar w:fldCharType="separate"/>
            </w:r>
            <w:r w:rsidR="00B84BA2">
              <w:rPr>
                <w:noProof/>
                <w:webHidden/>
              </w:rPr>
              <w:t>13</w:t>
            </w:r>
            <w:r w:rsidR="00B84BA2">
              <w:rPr>
                <w:noProof/>
                <w:webHidden/>
              </w:rPr>
              <w:fldChar w:fldCharType="end"/>
            </w:r>
          </w:hyperlink>
        </w:p>
        <w:p w14:paraId="49202834" w14:textId="0CCB06CA" w:rsidR="00B84BA2" w:rsidRDefault="000E3A87">
          <w:pPr>
            <w:pStyle w:val="TM2"/>
            <w:rPr>
              <w:rFonts w:eastAsiaTheme="minorEastAsia" w:cstheme="minorBidi"/>
              <w:b w:val="0"/>
              <w:bCs w:val="0"/>
              <w:noProof/>
              <w:lang w:eastAsia="fr-CA"/>
            </w:rPr>
          </w:pPr>
          <w:hyperlink w:anchor="_Toc491094349" w:history="1">
            <w:r w:rsidR="00B84BA2" w:rsidRPr="002D4EE8">
              <w:rPr>
                <w:rStyle w:val="Lienhypertexte"/>
                <w:noProof/>
              </w:rPr>
              <w:t>4.6</w:t>
            </w:r>
            <w:r w:rsidR="00B84BA2">
              <w:rPr>
                <w:rFonts w:eastAsiaTheme="minorEastAsia" w:cstheme="minorBidi"/>
                <w:b w:val="0"/>
                <w:bCs w:val="0"/>
                <w:noProof/>
                <w:lang w:eastAsia="fr-CA"/>
              </w:rPr>
              <w:tab/>
            </w:r>
            <w:r w:rsidR="00B84BA2" w:rsidRPr="002D4EE8">
              <w:rPr>
                <w:rStyle w:val="Lienhypertexte"/>
                <w:noProof/>
              </w:rPr>
              <w:t>Étiquette d’information</w:t>
            </w:r>
            <w:r w:rsidR="00B84BA2">
              <w:rPr>
                <w:noProof/>
                <w:webHidden/>
              </w:rPr>
              <w:tab/>
            </w:r>
            <w:r w:rsidR="00B84BA2">
              <w:rPr>
                <w:noProof/>
                <w:webHidden/>
              </w:rPr>
              <w:fldChar w:fldCharType="begin"/>
            </w:r>
            <w:r w:rsidR="00B84BA2">
              <w:rPr>
                <w:noProof/>
                <w:webHidden/>
              </w:rPr>
              <w:instrText xml:space="preserve"> PAGEREF _Toc491094349 \h </w:instrText>
            </w:r>
            <w:r w:rsidR="00B84BA2">
              <w:rPr>
                <w:noProof/>
                <w:webHidden/>
              </w:rPr>
            </w:r>
            <w:r w:rsidR="00B84BA2">
              <w:rPr>
                <w:noProof/>
                <w:webHidden/>
              </w:rPr>
              <w:fldChar w:fldCharType="separate"/>
            </w:r>
            <w:r w:rsidR="00B84BA2">
              <w:rPr>
                <w:noProof/>
                <w:webHidden/>
              </w:rPr>
              <w:t>14</w:t>
            </w:r>
            <w:r w:rsidR="00B84BA2">
              <w:rPr>
                <w:noProof/>
                <w:webHidden/>
              </w:rPr>
              <w:fldChar w:fldCharType="end"/>
            </w:r>
          </w:hyperlink>
        </w:p>
        <w:p w14:paraId="71B33D23" w14:textId="44568851" w:rsidR="00B84BA2" w:rsidRDefault="000E3A87">
          <w:pPr>
            <w:pStyle w:val="TM2"/>
            <w:rPr>
              <w:rFonts w:eastAsiaTheme="minorEastAsia" w:cstheme="minorBidi"/>
              <w:b w:val="0"/>
              <w:bCs w:val="0"/>
              <w:noProof/>
              <w:lang w:eastAsia="fr-CA"/>
            </w:rPr>
          </w:pPr>
          <w:hyperlink w:anchor="_Toc491094350" w:history="1">
            <w:r w:rsidR="00B84BA2" w:rsidRPr="002D4EE8">
              <w:rPr>
                <w:rStyle w:val="Lienhypertexte"/>
                <w:noProof/>
              </w:rPr>
              <w:t>4.7</w:t>
            </w:r>
            <w:r w:rsidR="00B84BA2">
              <w:rPr>
                <w:rFonts w:eastAsiaTheme="minorEastAsia" w:cstheme="minorBidi"/>
                <w:b w:val="0"/>
                <w:bCs w:val="0"/>
                <w:noProof/>
                <w:lang w:eastAsia="fr-CA"/>
              </w:rPr>
              <w:tab/>
            </w:r>
            <w:r w:rsidR="00B84BA2" w:rsidRPr="002D4EE8">
              <w:rPr>
                <w:rStyle w:val="Lienhypertexte"/>
                <w:noProof/>
              </w:rPr>
              <w:t>Moraillon</w:t>
            </w:r>
            <w:r w:rsidR="00B84BA2">
              <w:rPr>
                <w:noProof/>
                <w:webHidden/>
              </w:rPr>
              <w:tab/>
            </w:r>
            <w:r w:rsidR="00B84BA2">
              <w:rPr>
                <w:noProof/>
                <w:webHidden/>
              </w:rPr>
              <w:fldChar w:fldCharType="begin"/>
            </w:r>
            <w:r w:rsidR="00B84BA2">
              <w:rPr>
                <w:noProof/>
                <w:webHidden/>
              </w:rPr>
              <w:instrText xml:space="preserve"> PAGEREF _Toc491094350 \h </w:instrText>
            </w:r>
            <w:r w:rsidR="00B84BA2">
              <w:rPr>
                <w:noProof/>
                <w:webHidden/>
              </w:rPr>
            </w:r>
            <w:r w:rsidR="00B84BA2">
              <w:rPr>
                <w:noProof/>
                <w:webHidden/>
              </w:rPr>
              <w:fldChar w:fldCharType="separate"/>
            </w:r>
            <w:r w:rsidR="00B84BA2">
              <w:rPr>
                <w:noProof/>
                <w:webHidden/>
              </w:rPr>
              <w:t>14</w:t>
            </w:r>
            <w:r w:rsidR="00B84BA2">
              <w:rPr>
                <w:noProof/>
                <w:webHidden/>
              </w:rPr>
              <w:fldChar w:fldCharType="end"/>
            </w:r>
          </w:hyperlink>
        </w:p>
        <w:p w14:paraId="043D5749" w14:textId="04D9C9DF" w:rsidR="00B84BA2" w:rsidRDefault="000E3A87">
          <w:pPr>
            <w:pStyle w:val="TM2"/>
            <w:rPr>
              <w:rFonts w:eastAsiaTheme="minorEastAsia" w:cstheme="minorBidi"/>
              <w:b w:val="0"/>
              <w:bCs w:val="0"/>
              <w:noProof/>
              <w:lang w:eastAsia="fr-CA"/>
            </w:rPr>
          </w:pPr>
          <w:hyperlink w:anchor="_Toc491094351" w:history="1">
            <w:r w:rsidR="00B84BA2" w:rsidRPr="002D4EE8">
              <w:rPr>
                <w:rStyle w:val="Lienhypertexte"/>
                <w:noProof/>
              </w:rPr>
              <w:t>4.8</w:t>
            </w:r>
            <w:r w:rsidR="00B84BA2">
              <w:rPr>
                <w:rFonts w:eastAsiaTheme="minorEastAsia" w:cstheme="minorBidi"/>
                <w:b w:val="0"/>
                <w:bCs w:val="0"/>
                <w:noProof/>
                <w:lang w:eastAsia="fr-CA"/>
              </w:rPr>
              <w:tab/>
            </w:r>
            <w:r w:rsidR="00B84BA2" w:rsidRPr="002D4EE8">
              <w:rPr>
                <w:rStyle w:val="Lienhypertexte"/>
                <w:noProof/>
              </w:rPr>
              <w:t xml:space="preserve">Boîte de </w:t>
            </w:r>
            <w:r w:rsidR="00B84BA2" w:rsidRPr="002D4EE8">
              <w:rPr>
                <w:rStyle w:val="Lienhypertexte"/>
                <w:noProof/>
                <w:highlight w:val="yellow"/>
              </w:rPr>
              <w:t>cadenassage/boîte à clé</w:t>
            </w:r>
            <w:r w:rsidR="00B84BA2">
              <w:rPr>
                <w:noProof/>
                <w:webHidden/>
              </w:rPr>
              <w:tab/>
            </w:r>
            <w:r w:rsidR="00B84BA2">
              <w:rPr>
                <w:noProof/>
                <w:webHidden/>
              </w:rPr>
              <w:fldChar w:fldCharType="begin"/>
            </w:r>
            <w:r w:rsidR="00B84BA2">
              <w:rPr>
                <w:noProof/>
                <w:webHidden/>
              </w:rPr>
              <w:instrText xml:space="preserve"> PAGEREF _Toc491094351 \h </w:instrText>
            </w:r>
            <w:r w:rsidR="00B84BA2">
              <w:rPr>
                <w:noProof/>
                <w:webHidden/>
              </w:rPr>
            </w:r>
            <w:r w:rsidR="00B84BA2">
              <w:rPr>
                <w:noProof/>
                <w:webHidden/>
              </w:rPr>
              <w:fldChar w:fldCharType="separate"/>
            </w:r>
            <w:r w:rsidR="00B84BA2">
              <w:rPr>
                <w:noProof/>
                <w:webHidden/>
              </w:rPr>
              <w:t>14</w:t>
            </w:r>
            <w:r w:rsidR="00B84BA2">
              <w:rPr>
                <w:noProof/>
                <w:webHidden/>
              </w:rPr>
              <w:fldChar w:fldCharType="end"/>
            </w:r>
          </w:hyperlink>
        </w:p>
        <w:p w14:paraId="404A50D4" w14:textId="03871160" w:rsidR="00B84BA2" w:rsidRDefault="000E3A87">
          <w:pPr>
            <w:pStyle w:val="TM2"/>
            <w:rPr>
              <w:rFonts w:eastAsiaTheme="minorEastAsia" w:cstheme="minorBidi"/>
              <w:b w:val="0"/>
              <w:bCs w:val="0"/>
              <w:noProof/>
              <w:lang w:eastAsia="fr-CA"/>
            </w:rPr>
          </w:pPr>
          <w:hyperlink w:anchor="_Toc491094352" w:history="1">
            <w:r w:rsidR="00B84BA2" w:rsidRPr="002D4EE8">
              <w:rPr>
                <w:rStyle w:val="Lienhypertexte"/>
                <w:noProof/>
              </w:rPr>
              <w:t>4.9</w:t>
            </w:r>
            <w:r w:rsidR="00B84BA2">
              <w:rPr>
                <w:rFonts w:eastAsiaTheme="minorEastAsia" w:cstheme="minorBidi"/>
                <w:b w:val="0"/>
                <w:bCs w:val="0"/>
                <w:noProof/>
                <w:lang w:eastAsia="fr-CA"/>
              </w:rPr>
              <w:tab/>
            </w:r>
            <w:r w:rsidR="00B84BA2" w:rsidRPr="002D4EE8">
              <w:rPr>
                <w:rStyle w:val="Lienhypertexte"/>
                <w:noProof/>
              </w:rPr>
              <w:t>Dispositifs de cadenassage</w:t>
            </w:r>
            <w:r w:rsidR="00B84BA2">
              <w:rPr>
                <w:noProof/>
                <w:webHidden/>
              </w:rPr>
              <w:tab/>
            </w:r>
            <w:r w:rsidR="00B84BA2">
              <w:rPr>
                <w:noProof/>
                <w:webHidden/>
              </w:rPr>
              <w:fldChar w:fldCharType="begin"/>
            </w:r>
            <w:r w:rsidR="00B84BA2">
              <w:rPr>
                <w:noProof/>
                <w:webHidden/>
              </w:rPr>
              <w:instrText xml:space="preserve"> PAGEREF _Toc491094352 \h </w:instrText>
            </w:r>
            <w:r w:rsidR="00B84BA2">
              <w:rPr>
                <w:noProof/>
                <w:webHidden/>
              </w:rPr>
            </w:r>
            <w:r w:rsidR="00B84BA2">
              <w:rPr>
                <w:noProof/>
                <w:webHidden/>
              </w:rPr>
              <w:fldChar w:fldCharType="separate"/>
            </w:r>
            <w:r w:rsidR="00B84BA2">
              <w:rPr>
                <w:noProof/>
                <w:webHidden/>
              </w:rPr>
              <w:t>15</w:t>
            </w:r>
            <w:r w:rsidR="00B84BA2">
              <w:rPr>
                <w:noProof/>
                <w:webHidden/>
              </w:rPr>
              <w:fldChar w:fldCharType="end"/>
            </w:r>
          </w:hyperlink>
        </w:p>
        <w:p w14:paraId="7E0BAF87" w14:textId="4B5D441B" w:rsidR="00B84BA2" w:rsidRDefault="000E3A87">
          <w:pPr>
            <w:pStyle w:val="TM2"/>
            <w:rPr>
              <w:rFonts w:eastAsiaTheme="minorEastAsia" w:cstheme="minorBidi"/>
              <w:b w:val="0"/>
              <w:bCs w:val="0"/>
              <w:noProof/>
              <w:lang w:eastAsia="fr-CA"/>
            </w:rPr>
          </w:pPr>
          <w:hyperlink w:anchor="_Toc491094353" w:history="1">
            <w:r w:rsidR="00B84BA2" w:rsidRPr="002D4EE8">
              <w:rPr>
                <w:rStyle w:val="Lienhypertexte"/>
                <w:noProof/>
              </w:rPr>
              <w:t>4.10</w:t>
            </w:r>
            <w:r w:rsidR="00B84BA2">
              <w:rPr>
                <w:rFonts w:eastAsiaTheme="minorEastAsia" w:cstheme="minorBidi"/>
                <w:b w:val="0"/>
                <w:bCs w:val="0"/>
                <w:noProof/>
                <w:lang w:eastAsia="fr-CA"/>
              </w:rPr>
              <w:tab/>
            </w:r>
            <w:r w:rsidR="00B84BA2" w:rsidRPr="002D4EE8">
              <w:rPr>
                <w:rStyle w:val="Lienhypertexte"/>
                <w:noProof/>
              </w:rPr>
              <w:t>Dispositifs pour la maîtrise des énergies résiduelles</w:t>
            </w:r>
            <w:r w:rsidR="00B84BA2">
              <w:rPr>
                <w:noProof/>
                <w:webHidden/>
              </w:rPr>
              <w:tab/>
            </w:r>
            <w:r w:rsidR="00B84BA2">
              <w:rPr>
                <w:noProof/>
                <w:webHidden/>
              </w:rPr>
              <w:fldChar w:fldCharType="begin"/>
            </w:r>
            <w:r w:rsidR="00B84BA2">
              <w:rPr>
                <w:noProof/>
                <w:webHidden/>
              </w:rPr>
              <w:instrText xml:space="preserve"> PAGEREF _Toc491094353 \h </w:instrText>
            </w:r>
            <w:r w:rsidR="00B84BA2">
              <w:rPr>
                <w:noProof/>
                <w:webHidden/>
              </w:rPr>
            </w:r>
            <w:r w:rsidR="00B84BA2">
              <w:rPr>
                <w:noProof/>
                <w:webHidden/>
              </w:rPr>
              <w:fldChar w:fldCharType="separate"/>
            </w:r>
            <w:r w:rsidR="00B84BA2">
              <w:rPr>
                <w:noProof/>
                <w:webHidden/>
              </w:rPr>
              <w:t>15</w:t>
            </w:r>
            <w:r w:rsidR="00B84BA2">
              <w:rPr>
                <w:noProof/>
                <w:webHidden/>
              </w:rPr>
              <w:fldChar w:fldCharType="end"/>
            </w:r>
          </w:hyperlink>
        </w:p>
        <w:p w14:paraId="2159B812" w14:textId="4EC2B15C" w:rsidR="00B84BA2" w:rsidRDefault="000E3A87">
          <w:pPr>
            <w:pStyle w:val="TM2"/>
            <w:rPr>
              <w:rFonts w:eastAsiaTheme="minorEastAsia" w:cstheme="minorBidi"/>
              <w:b w:val="0"/>
              <w:bCs w:val="0"/>
              <w:noProof/>
              <w:lang w:eastAsia="fr-CA"/>
            </w:rPr>
          </w:pPr>
          <w:hyperlink w:anchor="_Toc491094354" w:history="1">
            <w:r w:rsidR="00B84BA2" w:rsidRPr="002D4EE8">
              <w:rPr>
                <w:rStyle w:val="Lienhypertexte"/>
                <w:noProof/>
                <w:highlight w:val="yellow"/>
              </w:rPr>
              <w:t>4.11</w:t>
            </w:r>
            <w:r w:rsidR="00B84BA2">
              <w:rPr>
                <w:rFonts w:eastAsiaTheme="minorEastAsia" w:cstheme="minorBidi"/>
                <w:b w:val="0"/>
                <w:bCs w:val="0"/>
                <w:noProof/>
                <w:lang w:eastAsia="fr-CA"/>
              </w:rPr>
              <w:tab/>
            </w:r>
            <w:r w:rsidR="00B84BA2" w:rsidRPr="002D4EE8">
              <w:rPr>
                <w:rStyle w:val="Lienhypertexte"/>
                <w:noProof/>
                <w:highlight w:val="yellow"/>
              </w:rPr>
              <w:t>Scellés (OPTION)</w:t>
            </w:r>
            <w:r w:rsidR="00B84BA2">
              <w:rPr>
                <w:noProof/>
                <w:webHidden/>
              </w:rPr>
              <w:tab/>
            </w:r>
            <w:r w:rsidR="00B84BA2">
              <w:rPr>
                <w:noProof/>
                <w:webHidden/>
              </w:rPr>
              <w:fldChar w:fldCharType="begin"/>
            </w:r>
            <w:r w:rsidR="00B84BA2">
              <w:rPr>
                <w:noProof/>
                <w:webHidden/>
              </w:rPr>
              <w:instrText xml:space="preserve"> PAGEREF _Toc491094354 \h </w:instrText>
            </w:r>
            <w:r w:rsidR="00B84BA2">
              <w:rPr>
                <w:noProof/>
                <w:webHidden/>
              </w:rPr>
            </w:r>
            <w:r w:rsidR="00B84BA2">
              <w:rPr>
                <w:noProof/>
                <w:webHidden/>
              </w:rPr>
              <w:fldChar w:fldCharType="separate"/>
            </w:r>
            <w:r w:rsidR="00B84BA2">
              <w:rPr>
                <w:noProof/>
                <w:webHidden/>
              </w:rPr>
              <w:t>16</w:t>
            </w:r>
            <w:r w:rsidR="00B84BA2">
              <w:rPr>
                <w:noProof/>
                <w:webHidden/>
              </w:rPr>
              <w:fldChar w:fldCharType="end"/>
            </w:r>
          </w:hyperlink>
        </w:p>
        <w:p w14:paraId="09F73EEB" w14:textId="051D7A5B" w:rsidR="00B84BA2" w:rsidRDefault="000E3A87">
          <w:pPr>
            <w:pStyle w:val="TM2"/>
            <w:rPr>
              <w:rFonts w:eastAsiaTheme="minorEastAsia" w:cstheme="minorBidi"/>
              <w:b w:val="0"/>
              <w:bCs w:val="0"/>
              <w:noProof/>
              <w:lang w:eastAsia="fr-CA"/>
            </w:rPr>
          </w:pPr>
          <w:hyperlink w:anchor="_Toc491094355" w:history="1">
            <w:r w:rsidR="00B84BA2" w:rsidRPr="002D4EE8">
              <w:rPr>
                <w:rStyle w:val="Lienhypertexte"/>
                <w:noProof/>
              </w:rPr>
              <w:t>4.12</w:t>
            </w:r>
            <w:r w:rsidR="00B84BA2">
              <w:rPr>
                <w:rFonts w:eastAsiaTheme="minorEastAsia" w:cstheme="minorBidi"/>
                <w:b w:val="0"/>
                <w:bCs w:val="0"/>
                <w:noProof/>
                <w:lang w:eastAsia="fr-CA"/>
              </w:rPr>
              <w:tab/>
            </w:r>
            <w:r w:rsidR="00B84BA2" w:rsidRPr="002D4EE8">
              <w:rPr>
                <w:rStyle w:val="Lienhypertexte"/>
                <w:noProof/>
              </w:rPr>
              <w:t>Registres et rapport</w:t>
            </w:r>
            <w:r w:rsidR="00B84BA2">
              <w:rPr>
                <w:noProof/>
                <w:webHidden/>
              </w:rPr>
              <w:tab/>
            </w:r>
            <w:r w:rsidR="00B84BA2">
              <w:rPr>
                <w:noProof/>
                <w:webHidden/>
              </w:rPr>
              <w:fldChar w:fldCharType="begin"/>
            </w:r>
            <w:r w:rsidR="00B84BA2">
              <w:rPr>
                <w:noProof/>
                <w:webHidden/>
              </w:rPr>
              <w:instrText xml:space="preserve"> PAGEREF _Toc491094355 \h </w:instrText>
            </w:r>
            <w:r w:rsidR="00B84BA2">
              <w:rPr>
                <w:noProof/>
                <w:webHidden/>
              </w:rPr>
            </w:r>
            <w:r w:rsidR="00B84BA2">
              <w:rPr>
                <w:noProof/>
                <w:webHidden/>
              </w:rPr>
              <w:fldChar w:fldCharType="separate"/>
            </w:r>
            <w:r w:rsidR="00B84BA2">
              <w:rPr>
                <w:noProof/>
                <w:webHidden/>
              </w:rPr>
              <w:t>16</w:t>
            </w:r>
            <w:r w:rsidR="00B84BA2">
              <w:rPr>
                <w:noProof/>
                <w:webHidden/>
              </w:rPr>
              <w:fldChar w:fldCharType="end"/>
            </w:r>
          </w:hyperlink>
        </w:p>
        <w:p w14:paraId="6D356F92" w14:textId="2ACDB943" w:rsidR="00B84BA2" w:rsidRDefault="000E3A87">
          <w:pPr>
            <w:pStyle w:val="TM2"/>
            <w:rPr>
              <w:rFonts w:eastAsiaTheme="minorEastAsia" w:cstheme="minorBidi"/>
              <w:b w:val="0"/>
              <w:bCs w:val="0"/>
              <w:noProof/>
              <w:lang w:eastAsia="fr-CA"/>
            </w:rPr>
          </w:pPr>
          <w:hyperlink w:anchor="_Toc491094356" w:history="1">
            <w:r w:rsidR="00B84BA2" w:rsidRPr="002D4EE8">
              <w:rPr>
                <w:rStyle w:val="Lienhypertexte"/>
                <w:noProof/>
              </w:rPr>
              <w:t>4.13</w:t>
            </w:r>
            <w:r w:rsidR="00B84BA2">
              <w:rPr>
                <w:rFonts w:eastAsiaTheme="minorEastAsia" w:cstheme="minorBidi"/>
                <w:b w:val="0"/>
                <w:bCs w:val="0"/>
                <w:noProof/>
                <w:lang w:eastAsia="fr-CA"/>
              </w:rPr>
              <w:tab/>
            </w:r>
            <w:r w:rsidR="00B84BA2" w:rsidRPr="002D4EE8">
              <w:rPr>
                <w:rStyle w:val="Lienhypertexte"/>
                <w:noProof/>
              </w:rPr>
              <w:t>Identification/codification</w:t>
            </w:r>
            <w:r w:rsidR="00B84BA2">
              <w:rPr>
                <w:noProof/>
                <w:webHidden/>
              </w:rPr>
              <w:tab/>
            </w:r>
            <w:r w:rsidR="00B84BA2">
              <w:rPr>
                <w:noProof/>
                <w:webHidden/>
              </w:rPr>
              <w:fldChar w:fldCharType="begin"/>
            </w:r>
            <w:r w:rsidR="00B84BA2">
              <w:rPr>
                <w:noProof/>
                <w:webHidden/>
              </w:rPr>
              <w:instrText xml:space="preserve"> PAGEREF _Toc491094356 \h </w:instrText>
            </w:r>
            <w:r w:rsidR="00B84BA2">
              <w:rPr>
                <w:noProof/>
                <w:webHidden/>
              </w:rPr>
            </w:r>
            <w:r w:rsidR="00B84BA2">
              <w:rPr>
                <w:noProof/>
                <w:webHidden/>
              </w:rPr>
              <w:fldChar w:fldCharType="separate"/>
            </w:r>
            <w:r w:rsidR="00B84BA2">
              <w:rPr>
                <w:noProof/>
                <w:webHidden/>
              </w:rPr>
              <w:t>16</w:t>
            </w:r>
            <w:r w:rsidR="00B84BA2">
              <w:rPr>
                <w:noProof/>
                <w:webHidden/>
              </w:rPr>
              <w:fldChar w:fldCharType="end"/>
            </w:r>
          </w:hyperlink>
        </w:p>
        <w:p w14:paraId="360628B4" w14:textId="55EC325A" w:rsidR="00B84BA2" w:rsidRDefault="000E3A87">
          <w:pPr>
            <w:pStyle w:val="TM1"/>
            <w:rPr>
              <w:rFonts w:eastAsiaTheme="minorEastAsia" w:cstheme="minorBidi"/>
              <w:b w:val="0"/>
              <w:bCs w:val="0"/>
              <w:i w:val="0"/>
              <w:iCs w:val="0"/>
              <w:noProof/>
              <w:szCs w:val="22"/>
              <w:lang w:eastAsia="fr-CA"/>
            </w:rPr>
          </w:pPr>
          <w:hyperlink w:anchor="_Toc491094357" w:history="1">
            <w:r w:rsidR="00B84BA2" w:rsidRPr="002D4EE8">
              <w:rPr>
                <w:rStyle w:val="Lienhypertexte"/>
                <w:noProof/>
              </w:rPr>
              <w:t>5</w:t>
            </w:r>
            <w:r w:rsidR="00B84BA2">
              <w:rPr>
                <w:rFonts w:eastAsiaTheme="minorEastAsia" w:cstheme="minorBidi"/>
                <w:b w:val="0"/>
                <w:bCs w:val="0"/>
                <w:i w:val="0"/>
                <w:iCs w:val="0"/>
                <w:noProof/>
                <w:szCs w:val="22"/>
                <w:lang w:eastAsia="fr-CA"/>
              </w:rPr>
              <w:tab/>
            </w:r>
            <w:r w:rsidR="00B84BA2" w:rsidRPr="002D4EE8">
              <w:rPr>
                <w:rStyle w:val="Lienhypertexte"/>
                <w:noProof/>
              </w:rPr>
              <w:t>TYPE DE CADENASSAGE ET EXCEPTIONS</w:t>
            </w:r>
            <w:r w:rsidR="00B84BA2">
              <w:rPr>
                <w:noProof/>
                <w:webHidden/>
              </w:rPr>
              <w:tab/>
            </w:r>
            <w:r w:rsidR="00B84BA2">
              <w:rPr>
                <w:noProof/>
                <w:webHidden/>
              </w:rPr>
              <w:fldChar w:fldCharType="begin"/>
            </w:r>
            <w:r w:rsidR="00B84BA2">
              <w:rPr>
                <w:noProof/>
                <w:webHidden/>
              </w:rPr>
              <w:instrText xml:space="preserve"> PAGEREF _Toc491094357 \h </w:instrText>
            </w:r>
            <w:r w:rsidR="00B84BA2">
              <w:rPr>
                <w:noProof/>
                <w:webHidden/>
              </w:rPr>
            </w:r>
            <w:r w:rsidR="00B84BA2">
              <w:rPr>
                <w:noProof/>
                <w:webHidden/>
              </w:rPr>
              <w:fldChar w:fldCharType="separate"/>
            </w:r>
            <w:r w:rsidR="00B84BA2">
              <w:rPr>
                <w:noProof/>
                <w:webHidden/>
              </w:rPr>
              <w:t>17</w:t>
            </w:r>
            <w:r w:rsidR="00B84BA2">
              <w:rPr>
                <w:noProof/>
                <w:webHidden/>
              </w:rPr>
              <w:fldChar w:fldCharType="end"/>
            </w:r>
          </w:hyperlink>
        </w:p>
        <w:p w14:paraId="25545430" w14:textId="769F2B82" w:rsidR="00B84BA2" w:rsidRDefault="000E3A87">
          <w:pPr>
            <w:pStyle w:val="TM2"/>
            <w:rPr>
              <w:rFonts w:eastAsiaTheme="minorEastAsia" w:cstheme="minorBidi"/>
              <w:b w:val="0"/>
              <w:bCs w:val="0"/>
              <w:noProof/>
              <w:lang w:eastAsia="fr-CA"/>
            </w:rPr>
          </w:pPr>
          <w:hyperlink w:anchor="_Toc491094358" w:history="1">
            <w:r w:rsidR="00B84BA2" w:rsidRPr="002D4EE8">
              <w:rPr>
                <w:rStyle w:val="Lienhypertexte"/>
                <w:noProof/>
              </w:rPr>
              <w:t>5.1</w:t>
            </w:r>
            <w:r w:rsidR="00B84BA2">
              <w:rPr>
                <w:rFonts w:eastAsiaTheme="minorEastAsia" w:cstheme="minorBidi"/>
                <w:b w:val="0"/>
                <w:bCs w:val="0"/>
                <w:noProof/>
                <w:lang w:eastAsia="fr-CA"/>
              </w:rPr>
              <w:tab/>
            </w:r>
            <w:r w:rsidR="00B84BA2" w:rsidRPr="002D4EE8">
              <w:rPr>
                <w:rStyle w:val="Lienhypertexte"/>
                <w:noProof/>
              </w:rPr>
              <w:t xml:space="preserve">Le cadenassage </w:t>
            </w:r>
            <w:r w:rsidR="00B84BA2" w:rsidRPr="002D4EE8">
              <w:rPr>
                <w:rStyle w:val="Lienhypertexte"/>
                <w:noProof/>
                <w:highlight w:val="yellow"/>
              </w:rPr>
              <w:t>SIMPLE/INDIVIDUEL</w:t>
            </w:r>
            <w:r w:rsidR="00B84BA2">
              <w:rPr>
                <w:noProof/>
                <w:webHidden/>
              </w:rPr>
              <w:tab/>
            </w:r>
            <w:r w:rsidR="00B84BA2">
              <w:rPr>
                <w:noProof/>
                <w:webHidden/>
              </w:rPr>
              <w:fldChar w:fldCharType="begin"/>
            </w:r>
            <w:r w:rsidR="00B84BA2">
              <w:rPr>
                <w:noProof/>
                <w:webHidden/>
              </w:rPr>
              <w:instrText xml:space="preserve"> PAGEREF _Toc491094358 \h </w:instrText>
            </w:r>
            <w:r w:rsidR="00B84BA2">
              <w:rPr>
                <w:noProof/>
                <w:webHidden/>
              </w:rPr>
            </w:r>
            <w:r w:rsidR="00B84BA2">
              <w:rPr>
                <w:noProof/>
                <w:webHidden/>
              </w:rPr>
              <w:fldChar w:fldCharType="separate"/>
            </w:r>
            <w:r w:rsidR="00B84BA2">
              <w:rPr>
                <w:noProof/>
                <w:webHidden/>
              </w:rPr>
              <w:t>17</w:t>
            </w:r>
            <w:r w:rsidR="00B84BA2">
              <w:rPr>
                <w:noProof/>
                <w:webHidden/>
              </w:rPr>
              <w:fldChar w:fldCharType="end"/>
            </w:r>
          </w:hyperlink>
        </w:p>
        <w:p w14:paraId="2F2E8443" w14:textId="73137B41" w:rsidR="00B84BA2" w:rsidRDefault="000E3A87">
          <w:pPr>
            <w:pStyle w:val="TM2"/>
            <w:rPr>
              <w:rFonts w:eastAsiaTheme="minorEastAsia" w:cstheme="minorBidi"/>
              <w:b w:val="0"/>
              <w:bCs w:val="0"/>
              <w:noProof/>
              <w:lang w:eastAsia="fr-CA"/>
            </w:rPr>
          </w:pPr>
          <w:hyperlink w:anchor="_Toc491094359" w:history="1">
            <w:r w:rsidR="00B84BA2" w:rsidRPr="002D4EE8">
              <w:rPr>
                <w:rStyle w:val="Lienhypertexte"/>
                <w:noProof/>
              </w:rPr>
              <w:t>5.2</w:t>
            </w:r>
            <w:r w:rsidR="00B84BA2">
              <w:rPr>
                <w:rFonts w:eastAsiaTheme="minorEastAsia" w:cstheme="minorBidi"/>
                <w:b w:val="0"/>
                <w:bCs w:val="0"/>
                <w:noProof/>
                <w:lang w:eastAsia="fr-CA"/>
              </w:rPr>
              <w:tab/>
            </w:r>
            <w:r w:rsidR="00B84BA2" w:rsidRPr="002D4EE8">
              <w:rPr>
                <w:rStyle w:val="Lienhypertexte"/>
                <w:noProof/>
              </w:rPr>
              <w:t>Le cadenassage MULTIPLE (DE GROUPE) avec boîte de cadenassage ou boîte à clé</w:t>
            </w:r>
            <w:r w:rsidR="00B84BA2">
              <w:rPr>
                <w:noProof/>
                <w:webHidden/>
              </w:rPr>
              <w:tab/>
            </w:r>
            <w:r w:rsidR="00B84BA2">
              <w:rPr>
                <w:noProof/>
                <w:webHidden/>
              </w:rPr>
              <w:fldChar w:fldCharType="begin"/>
            </w:r>
            <w:r w:rsidR="00B84BA2">
              <w:rPr>
                <w:noProof/>
                <w:webHidden/>
              </w:rPr>
              <w:instrText xml:space="preserve"> PAGEREF _Toc491094359 \h </w:instrText>
            </w:r>
            <w:r w:rsidR="00B84BA2">
              <w:rPr>
                <w:noProof/>
                <w:webHidden/>
              </w:rPr>
            </w:r>
            <w:r w:rsidR="00B84BA2">
              <w:rPr>
                <w:noProof/>
                <w:webHidden/>
              </w:rPr>
              <w:fldChar w:fldCharType="separate"/>
            </w:r>
            <w:r w:rsidR="00B84BA2">
              <w:rPr>
                <w:noProof/>
                <w:webHidden/>
              </w:rPr>
              <w:t>17</w:t>
            </w:r>
            <w:r w:rsidR="00B84BA2">
              <w:rPr>
                <w:noProof/>
                <w:webHidden/>
              </w:rPr>
              <w:fldChar w:fldCharType="end"/>
            </w:r>
          </w:hyperlink>
        </w:p>
        <w:p w14:paraId="2694DB7A" w14:textId="43A8BEB1" w:rsidR="00B84BA2" w:rsidRDefault="000E3A87">
          <w:pPr>
            <w:pStyle w:val="TM2"/>
            <w:rPr>
              <w:rFonts w:eastAsiaTheme="minorEastAsia" w:cstheme="minorBidi"/>
              <w:b w:val="0"/>
              <w:bCs w:val="0"/>
              <w:noProof/>
              <w:lang w:eastAsia="fr-CA"/>
            </w:rPr>
          </w:pPr>
          <w:hyperlink w:anchor="_Toc491094360" w:history="1">
            <w:r w:rsidR="00B84BA2" w:rsidRPr="002D4EE8">
              <w:rPr>
                <w:rStyle w:val="Lienhypertexte"/>
                <w:noProof/>
              </w:rPr>
              <w:t>5.3</w:t>
            </w:r>
            <w:r w:rsidR="00B84BA2">
              <w:rPr>
                <w:rFonts w:eastAsiaTheme="minorEastAsia" w:cstheme="minorBidi"/>
                <w:b w:val="0"/>
                <w:bCs w:val="0"/>
                <w:noProof/>
                <w:lang w:eastAsia="fr-CA"/>
              </w:rPr>
              <w:tab/>
            </w:r>
            <w:r w:rsidR="00B84BA2" w:rsidRPr="002D4EE8">
              <w:rPr>
                <w:rStyle w:val="Lienhypertexte"/>
                <w:noProof/>
              </w:rPr>
              <w:t>Exceptions</w:t>
            </w:r>
            <w:r w:rsidR="00B84BA2">
              <w:rPr>
                <w:noProof/>
                <w:webHidden/>
              </w:rPr>
              <w:tab/>
            </w:r>
            <w:r w:rsidR="00B84BA2">
              <w:rPr>
                <w:noProof/>
                <w:webHidden/>
              </w:rPr>
              <w:fldChar w:fldCharType="begin"/>
            </w:r>
            <w:r w:rsidR="00B84BA2">
              <w:rPr>
                <w:noProof/>
                <w:webHidden/>
              </w:rPr>
              <w:instrText xml:space="preserve"> PAGEREF _Toc491094360 \h </w:instrText>
            </w:r>
            <w:r w:rsidR="00B84BA2">
              <w:rPr>
                <w:noProof/>
                <w:webHidden/>
              </w:rPr>
            </w:r>
            <w:r w:rsidR="00B84BA2">
              <w:rPr>
                <w:noProof/>
                <w:webHidden/>
              </w:rPr>
              <w:fldChar w:fldCharType="separate"/>
            </w:r>
            <w:r w:rsidR="00B84BA2">
              <w:rPr>
                <w:noProof/>
                <w:webHidden/>
              </w:rPr>
              <w:t>18</w:t>
            </w:r>
            <w:r w:rsidR="00B84BA2">
              <w:rPr>
                <w:noProof/>
                <w:webHidden/>
              </w:rPr>
              <w:fldChar w:fldCharType="end"/>
            </w:r>
          </w:hyperlink>
        </w:p>
        <w:p w14:paraId="37B4A8B1" w14:textId="17617324" w:rsidR="00B84BA2" w:rsidRDefault="000E3A87">
          <w:pPr>
            <w:pStyle w:val="TM1"/>
            <w:rPr>
              <w:rFonts w:eastAsiaTheme="minorEastAsia" w:cstheme="minorBidi"/>
              <w:b w:val="0"/>
              <w:bCs w:val="0"/>
              <w:i w:val="0"/>
              <w:iCs w:val="0"/>
              <w:noProof/>
              <w:szCs w:val="22"/>
              <w:lang w:eastAsia="fr-CA"/>
            </w:rPr>
          </w:pPr>
          <w:hyperlink w:anchor="_Toc491094361" w:history="1">
            <w:r w:rsidR="00B84BA2" w:rsidRPr="002D4EE8">
              <w:rPr>
                <w:rStyle w:val="Lienhypertexte"/>
                <w:noProof/>
              </w:rPr>
              <w:t>6</w:t>
            </w:r>
            <w:r w:rsidR="00B84BA2">
              <w:rPr>
                <w:rFonts w:eastAsiaTheme="minorEastAsia" w:cstheme="minorBidi"/>
                <w:b w:val="0"/>
                <w:bCs w:val="0"/>
                <w:i w:val="0"/>
                <w:iCs w:val="0"/>
                <w:noProof/>
                <w:szCs w:val="22"/>
                <w:lang w:eastAsia="fr-CA"/>
              </w:rPr>
              <w:tab/>
            </w:r>
            <w:r w:rsidR="00B84BA2" w:rsidRPr="002D4EE8">
              <w:rPr>
                <w:rStyle w:val="Lienhypertexte"/>
                <w:noProof/>
              </w:rPr>
              <w:t>SITUATIONS PARTICULIÈRES</w:t>
            </w:r>
            <w:r w:rsidR="00B84BA2">
              <w:rPr>
                <w:noProof/>
                <w:webHidden/>
              </w:rPr>
              <w:tab/>
            </w:r>
            <w:r w:rsidR="00B84BA2">
              <w:rPr>
                <w:noProof/>
                <w:webHidden/>
              </w:rPr>
              <w:fldChar w:fldCharType="begin"/>
            </w:r>
            <w:r w:rsidR="00B84BA2">
              <w:rPr>
                <w:noProof/>
                <w:webHidden/>
              </w:rPr>
              <w:instrText xml:space="preserve"> PAGEREF _Toc491094361 \h </w:instrText>
            </w:r>
            <w:r w:rsidR="00B84BA2">
              <w:rPr>
                <w:noProof/>
                <w:webHidden/>
              </w:rPr>
            </w:r>
            <w:r w:rsidR="00B84BA2">
              <w:rPr>
                <w:noProof/>
                <w:webHidden/>
              </w:rPr>
              <w:fldChar w:fldCharType="separate"/>
            </w:r>
            <w:r w:rsidR="00B84BA2">
              <w:rPr>
                <w:noProof/>
                <w:webHidden/>
              </w:rPr>
              <w:t>18</w:t>
            </w:r>
            <w:r w:rsidR="00B84BA2">
              <w:rPr>
                <w:noProof/>
                <w:webHidden/>
              </w:rPr>
              <w:fldChar w:fldCharType="end"/>
            </w:r>
          </w:hyperlink>
        </w:p>
        <w:p w14:paraId="28B8722F" w14:textId="2FAB3074" w:rsidR="00B84BA2" w:rsidRDefault="000E3A87">
          <w:pPr>
            <w:pStyle w:val="TM2"/>
            <w:rPr>
              <w:rFonts w:eastAsiaTheme="minorEastAsia" w:cstheme="minorBidi"/>
              <w:b w:val="0"/>
              <w:bCs w:val="0"/>
              <w:noProof/>
              <w:lang w:eastAsia="fr-CA"/>
            </w:rPr>
          </w:pPr>
          <w:hyperlink w:anchor="_Toc491094362" w:history="1">
            <w:r w:rsidR="00B84BA2" w:rsidRPr="002D4EE8">
              <w:rPr>
                <w:rStyle w:val="Lienhypertexte"/>
                <w:noProof/>
              </w:rPr>
              <w:t>6.1</w:t>
            </w:r>
            <w:r w:rsidR="00B84BA2">
              <w:rPr>
                <w:rFonts w:eastAsiaTheme="minorEastAsia" w:cstheme="minorBidi"/>
                <w:b w:val="0"/>
                <w:bCs w:val="0"/>
                <w:noProof/>
                <w:lang w:eastAsia="fr-CA"/>
              </w:rPr>
              <w:tab/>
            </w:r>
            <w:r w:rsidR="00B84BA2" w:rsidRPr="002D4EE8">
              <w:rPr>
                <w:rStyle w:val="Lienhypertexte"/>
                <w:noProof/>
              </w:rPr>
              <w:t>Continuité du cadenassage dans le temps</w:t>
            </w:r>
            <w:r w:rsidR="00B84BA2">
              <w:rPr>
                <w:noProof/>
                <w:webHidden/>
              </w:rPr>
              <w:tab/>
            </w:r>
            <w:r w:rsidR="00B84BA2">
              <w:rPr>
                <w:noProof/>
                <w:webHidden/>
              </w:rPr>
              <w:fldChar w:fldCharType="begin"/>
            </w:r>
            <w:r w:rsidR="00B84BA2">
              <w:rPr>
                <w:noProof/>
                <w:webHidden/>
              </w:rPr>
              <w:instrText xml:space="preserve"> PAGEREF _Toc491094362 \h </w:instrText>
            </w:r>
            <w:r w:rsidR="00B84BA2">
              <w:rPr>
                <w:noProof/>
                <w:webHidden/>
              </w:rPr>
            </w:r>
            <w:r w:rsidR="00B84BA2">
              <w:rPr>
                <w:noProof/>
                <w:webHidden/>
              </w:rPr>
              <w:fldChar w:fldCharType="separate"/>
            </w:r>
            <w:r w:rsidR="00B84BA2">
              <w:rPr>
                <w:noProof/>
                <w:webHidden/>
              </w:rPr>
              <w:t>18</w:t>
            </w:r>
            <w:r w:rsidR="00B84BA2">
              <w:rPr>
                <w:noProof/>
                <w:webHidden/>
              </w:rPr>
              <w:fldChar w:fldCharType="end"/>
            </w:r>
          </w:hyperlink>
        </w:p>
        <w:p w14:paraId="47012D6C" w14:textId="7AEE7152" w:rsidR="00B84BA2" w:rsidRDefault="000E3A87">
          <w:pPr>
            <w:pStyle w:val="TM2"/>
            <w:rPr>
              <w:rFonts w:eastAsiaTheme="minorEastAsia" w:cstheme="minorBidi"/>
              <w:b w:val="0"/>
              <w:bCs w:val="0"/>
              <w:noProof/>
              <w:lang w:eastAsia="fr-CA"/>
            </w:rPr>
          </w:pPr>
          <w:hyperlink w:anchor="_Toc491094363" w:history="1">
            <w:r w:rsidR="00B84BA2" w:rsidRPr="002D4EE8">
              <w:rPr>
                <w:rStyle w:val="Lienhypertexte"/>
                <w:noProof/>
              </w:rPr>
              <w:t>6.2</w:t>
            </w:r>
            <w:r w:rsidR="00B84BA2">
              <w:rPr>
                <w:rFonts w:eastAsiaTheme="minorEastAsia" w:cstheme="minorBidi"/>
                <w:b w:val="0"/>
                <w:bCs w:val="0"/>
                <w:noProof/>
                <w:lang w:eastAsia="fr-CA"/>
              </w:rPr>
              <w:tab/>
            </w:r>
            <w:r w:rsidR="00B84BA2" w:rsidRPr="002D4EE8">
              <w:rPr>
                <w:rStyle w:val="Lienhypertexte"/>
                <w:noProof/>
              </w:rPr>
              <w:t>Décadenassage partiel</w:t>
            </w:r>
            <w:r w:rsidR="00B84BA2">
              <w:rPr>
                <w:noProof/>
                <w:webHidden/>
              </w:rPr>
              <w:tab/>
            </w:r>
            <w:r w:rsidR="00B84BA2">
              <w:rPr>
                <w:noProof/>
                <w:webHidden/>
              </w:rPr>
              <w:fldChar w:fldCharType="begin"/>
            </w:r>
            <w:r w:rsidR="00B84BA2">
              <w:rPr>
                <w:noProof/>
                <w:webHidden/>
              </w:rPr>
              <w:instrText xml:space="preserve"> PAGEREF _Toc491094363 \h </w:instrText>
            </w:r>
            <w:r w:rsidR="00B84BA2">
              <w:rPr>
                <w:noProof/>
                <w:webHidden/>
              </w:rPr>
            </w:r>
            <w:r w:rsidR="00B84BA2">
              <w:rPr>
                <w:noProof/>
                <w:webHidden/>
              </w:rPr>
              <w:fldChar w:fldCharType="separate"/>
            </w:r>
            <w:r w:rsidR="00B84BA2">
              <w:rPr>
                <w:noProof/>
                <w:webHidden/>
              </w:rPr>
              <w:t>19</w:t>
            </w:r>
            <w:r w:rsidR="00B84BA2">
              <w:rPr>
                <w:noProof/>
                <w:webHidden/>
              </w:rPr>
              <w:fldChar w:fldCharType="end"/>
            </w:r>
          </w:hyperlink>
        </w:p>
        <w:p w14:paraId="1338527E" w14:textId="3467F340" w:rsidR="00B84BA2" w:rsidRDefault="000E3A87">
          <w:pPr>
            <w:pStyle w:val="TM2"/>
            <w:rPr>
              <w:rFonts w:eastAsiaTheme="minorEastAsia" w:cstheme="minorBidi"/>
              <w:b w:val="0"/>
              <w:bCs w:val="0"/>
              <w:noProof/>
              <w:lang w:eastAsia="fr-CA"/>
            </w:rPr>
          </w:pPr>
          <w:hyperlink w:anchor="_Toc491094364" w:history="1">
            <w:r w:rsidR="00B84BA2" w:rsidRPr="002D4EE8">
              <w:rPr>
                <w:rStyle w:val="Lienhypertexte"/>
                <w:noProof/>
              </w:rPr>
              <w:t>6.3</w:t>
            </w:r>
            <w:r w:rsidR="00B84BA2">
              <w:rPr>
                <w:rFonts w:eastAsiaTheme="minorEastAsia" w:cstheme="minorBidi"/>
                <w:b w:val="0"/>
                <w:bCs w:val="0"/>
                <w:noProof/>
                <w:lang w:eastAsia="fr-CA"/>
              </w:rPr>
              <w:tab/>
            </w:r>
            <w:r w:rsidR="00B84BA2" w:rsidRPr="002D4EE8">
              <w:rPr>
                <w:rStyle w:val="Lienhypertexte"/>
                <w:noProof/>
              </w:rPr>
              <w:t>Retrait forcé d’un cadenas</w:t>
            </w:r>
            <w:r w:rsidR="00B84BA2">
              <w:rPr>
                <w:noProof/>
                <w:webHidden/>
              </w:rPr>
              <w:tab/>
            </w:r>
            <w:r w:rsidR="00B84BA2">
              <w:rPr>
                <w:noProof/>
                <w:webHidden/>
              </w:rPr>
              <w:fldChar w:fldCharType="begin"/>
            </w:r>
            <w:r w:rsidR="00B84BA2">
              <w:rPr>
                <w:noProof/>
                <w:webHidden/>
              </w:rPr>
              <w:instrText xml:space="preserve"> PAGEREF _Toc491094364 \h </w:instrText>
            </w:r>
            <w:r w:rsidR="00B84BA2">
              <w:rPr>
                <w:noProof/>
                <w:webHidden/>
              </w:rPr>
            </w:r>
            <w:r w:rsidR="00B84BA2">
              <w:rPr>
                <w:noProof/>
                <w:webHidden/>
              </w:rPr>
              <w:fldChar w:fldCharType="separate"/>
            </w:r>
            <w:r w:rsidR="00B84BA2">
              <w:rPr>
                <w:noProof/>
                <w:webHidden/>
              </w:rPr>
              <w:t>19</w:t>
            </w:r>
            <w:r w:rsidR="00B84BA2">
              <w:rPr>
                <w:noProof/>
                <w:webHidden/>
              </w:rPr>
              <w:fldChar w:fldCharType="end"/>
            </w:r>
          </w:hyperlink>
        </w:p>
        <w:p w14:paraId="72C15F79" w14:textId="17F9AA64" w:rsidR="00B84BA2" w:rsidRDefault="000E3A87">
          <w:pPr>
            <w:pStyle w:val="TM2"/>
            <w:rPr>
              <w:rFonts w:eastAsiaTheme="minorEastAsia" w:cstheme="minorBidi"/>
              <w:b w:val="0"/>
              <w:bCs w:val="0"/>
              <w:noProof/>
              <w:lang w:eastAsia="fr-CA"/>
            </w:rPr>
          </w:pPr>
          <w:hyperlink w:anchor="_Toc491094365" w:history="1">
            <w:r w:rsidR="00B84BA2" w:rsidRPr="002D4EE8">
              <w:rPr>
                <w:rStyle w:val="Lienhypertexte"/>
                <w:noProof/>
              </w:rPr>
              <w:t>6.4</w:t>
            </w:r>
            <w:r w:rsidR="00B84BA2">
              <w:rPr>
                <w:rFonts w:eastAsiaTheme="minorEastAsia" w:cstheme="minorBidi"/>
                <w:b w:val="0"/>
                <w:bCs w:val="0"/>
                <w:noProof/>
                <w:lang w:eastAsia="fr-CA"/>
              </w:rPr>
              <w:tab/>
            </w:r>
            <w:r w:rsidR="00B84BA2" w:rsidRPr="002D4EE8">
              <w:rPr>
                <w:rStyle w:val="Lienhypertexte"/>
                <w:noProof/>
              </w:rPr>
              <w:t>Installations électriques non conformes</w:t>
            </w:r>
            <w:r w:rsidR="00B84BA2">
              <w:rPr>
                <w:noProof/>
                <w:webHidden/>
              </w:rPr>
              <w:tab/>
            </w:r>
            <w:r w:rsidR="00B84BA2">
              <w:rPr>
                <w:noProof/>
                <w:webHidden/>
              </w:rPr>
              <w:fldChar w:fldCharType="begin"/>
            </w:r>
            <w:r w:rsidR="00B84BA2">
              <w:rPr>
                <w:noProof/>
                <w:webHidden/>
              </w:rPr>
              <w:instrText xml:space="preserve"> PAGEREF _Toc491094365 \h </w:instrText>
            </w:r>
            <w:r w:rsidR="00B84BA2">
              <w:rPr>
                <w:noProof/>
                <w:webHidden/>
              </w:rPr>
            </w:r>
            <w:r w:rsidR="00B84BA2">
              <w:rPr>
                <w:noProof/>
                <w:webHidden/>
              </w:rPr>
              <w:fldChar w:fldCharType="separate"/>
            </w:r>
            <w:r w:rsidR="00B84BA2">
              <w:rPr>
                <w:noProof/>
                <w:webHidden/>
              </w:rPr>
              <w:t>19</w:t>
            </w:r>
            <w:r w:rsidR="00B84BA2">
              <w:rPr>
                <w:noProof/>
                <w:webHidden/>
              </w:rPr>
              <w:fldChar w:fldCharType="end"/>
            </w:r>
          </w:hyperlink>
        </w:p>
        <w:p w14:paraId="7F788B88" w14:textId="1A175432" w:rsidR="00B84BA2" w:rsidRDefault="000E3A87">
          <w:pPr>
            <w:pStyle w:val="TM2"/>
            <w:rPr>
              <w:rFonts w:eastAsiaTheme="minorEastAsia" w:cstheme="minorBidi"/>
              <w:b w:val="0"/>
              <w:bCs w:val="0"/>
              <w:noProof/>
              <w:lang w:eastAsia="fr-CA"/>
            </w:rPr>
          </w:pPr>
          <w:hyperlink w:anchor="_Toc491094366" w:history="1">
            <w:r w:rsidR="00B84BA2" w:rsidRPr="002D4EE8">
              <w:rPr>
                <w:rStyle w:val="Lienhypertexte"/>
                <w:noProof/>
              </w:rPr>
              <w:t>6.5</w:t>
            </w:r>
            <w:r w:rsidR="00B84BA2">
              <w:rPr>
                <w:rFonts w:eastAsiaTheme="minorEastAsia" w:cstheme="minorBidi"/>
                <w:b w:val="0"/>
                <w:bCs w:val="0"/>
                <w:noProof/>
                <w:lang w:eastAsia="fr-CA"/>
              </w:rPr>
              <w:tab/>
            </w:r>
            <w:r w:rsidR="00B84BA2" w:rsidRPr="002D4EE8">
              <w:rPr>
                <w:rStyle w:val="Lienhypertexte"/>
                <w:noProof/>
              </w:rPr>
              <w:t>Situation où il est impossible de cadenasser</w:t>
            </w:r>
            <w:r w:rsidR="00B84BA2">
              <w:rPr>
                <w:noProof/>
                <w:webHidden/>
              </w:rPr>
              <w:tab/>
            </w:r>
            <w:r w:rsidR="00B84BA2">
              <w:rPr>
                <w:noProof/>
                <w:webHidden/>
              </w:rPr>
              <w:fldChar w:fldCharType="begin"/>
            </w:r>
            <w:r w:rsidR="00B84BA2">
              <w:rPr>
                <w:noProof/>
                <w:webHidden/>
              </w:rPr>
              <w:instrText xml:space="preserve"> PAGEREF _Toc491094366 \h </w:instrText>
            </w:r>
            <w:r w:rsidR="00B84BA2">
              <w:rPr>
                <w:noProof/>
                <w:webHidden/>
              </w:rPr>
            </w:r>
            <w:r w:rsidR="00B84BA2">
              <w:rPr>
                <w:noProof/>
                <w:webHidden/>
              </w:rPr>
              <w:fldChar w:fldCharType="separate"/>
            </w:r>
            <w:r w:rsidR="00B84BA2">
              <w:rPr>
                <w:noProof/>
                <w:webHidden/>
              </w:rPr>
              <w:t>20</w:t>
            </w:r>
            <w:r w:rsidR="00B84BA2">
              <w:rPr>
                <w:noProof/>
                <w:webHidden/>
              </w:rPr>
              <w:fldChar w:fldCharType="end"/>
            </w:r>
          </w:hyperlink>
        </w:p>
        <w:p w14:paraId="4E8DD3DF" w14:textId="5FAAF34F" w:rsidR="00B84BA2" w:rsidRDefault="000E3A87">
          <w:pPr>
            <w:pStyle w:val="TM2"/>
            <w:rPr>
              <w:rFonts w:eastAsiaTheme="minorEastAsia" w:cstheme="minorBidi"/>
              <w:b w:val="0"/>
              <w:bCs w:val="0"/>
              <w:noProof/>
              <w:lang w:eastAsia="fr-CA"/>
            </w:rPr>
          </w:pPr>
          <w:hyperlink w:anchor="_Toc491094367" w:history="1">
            <w:r w:rsidR="00B84BA2" w:rsidRPr="002D4EE8">
              <w:rPr>
                <w:rStyle w:val="Lienhypertexte"/>
                <w:noProof/>
              </w:rPr>
              <w:t>6.6</w:t>
            </w:r>
            <w:r w:rsidR="00B84BA2">
              <w:rPr>
                <w:rFonts w:eastAsiaTheme="minorEastAsia" w:cstheme="minorBidi"/>
                <w:b w:val="0"/>
                <w:bCs w:val="0"/>
                <w:noProof/>
                <w:lang w:eastAsia="fr-CA"/>
              </w:rPr>
              <w:tab/>
            </w:r>
            <w:r w:rsidR="00B84BA2" w:rsidRPr="002D4EE8">
              <w:rPr>
                <w:rStyle w:val="Lienhypertexte"/>
                <w:noProof/>
              </w:rPr>
              <w:t>Autres méthodes assurant une sécurité équivalente au cadenassage</w:t>
            </w:r>
            <w:r w:rsidR="00B84BA2">
              <w:rPr>
                <w:noProof/>
                <w:webHidden/>
              </w:rPr>
              <w:tab/>
            </w:r>
            <w:r w:rsidR="00B84BA2">
              <w:rPr>
                <w:noProof/>
                <w:webHidden/>
              </w:rPr>
              <w:fldChar w:fldCharType="begin"/>
            </w:r>
            <w:r w:rsidR="00B84BA2">
              <w:rPr>
                <w:noProof/>
                <w:webHidden/>
              </w:rPr>
              <w:instrText xml:space="preserve"> PAGEREF _Toc491094367 \h </w:instrText>
            </w:r>
            <w:r w:rsidR="00B84BA2">
              <w:rPr>
                <w:noProof/>
                <w:webHidden/>
              </w:rPr>
            </w:r>
            <w:r w:rsidR="00B84BA2">
              <w:rPr>
                <w:noProof/>
                <w:webHidden/>
              </w:rPr>
              <w:fldChar w:fldCharType="separate"/>
            </w:r>
            <w:r w:rsidR="00B84BA2">
              <w:rPr>
                <w:noProof/>
                <w:webHidden/>
              </w:rPr>
              <w:t>20</w:t>
            </w:r>
            <w:r w:rsidR="00B84BA2">
              <w:rPr>
                <w:noProof/>
                <w:webHidden/>
              </w:rPr>
              <w:fldChar w:fldCharType="end"/>
            </w:r>
          </w:hyperlink>
        </w:p>
        <w:p w14:paraId="3205E868" w14:textId="6053E99B" w:rsidR="00B84BA2" w:rsidRDefault="000E3A87">
          <w:pPr>
            <w:pStyle w:val="TM1"/>
            <w:rPr>
              <w:rFonts w:eastAsiaTheme="minorEastAsia" w:cstheme="minorBidi"/>
              <w:b w:val="0"/>
              <w:bCs w:val="0"/>
              <w:i w:val="0"/>
              <w:iCs w:val="0"/>
              <w:noProof/>
              <w:szCs w:val="22"/>
              <w:lang w:eastAsia="fr-CA"/>
            </w:rPr>
          </w:pPr>
          <w:hyperlink w:anchor="_Toc491094368" w:history="1">
            <w:r w:rsidR="00B84BA2" w:rsidRPr="002D4EE8">
              <w:rPr>
                <w:rStyle w:val="Lienhypertexte"/>
                <w:noProof/>
              </w:rPr>
              <w:t>7</w:t>
            </w:r>
            <w:r w:rsidR="00B84BA2">
              <w:rPr>
                <w:rFonts w:eastAsiaTheme="minorEastAsia" w:cstheme="minorBidi"/>
                <w:b w:val="0"/>
                <w:bCs w:val="0"/>
                <w:i w:val="0"/>
                <w:iCs w:val="0"/>
                <w:noProof/>
                <w:szCs w:val="22"/>
                <w:lang w:eastAsia="fr-CA"/>
              </w:rPr>
              <w:tab/>
            </w:r>
            <w:r w:rsidR="00B84BA2" w:rsidRPr="002D4EE8">
              <w:rPr>
                <w:rStyle w:val="Lienhypertexte"/>
                <w:noProof/>
              </w:rPr>
              <w:t>PROCÉDURES ET FICHES DE CADENASSAGE</w:t>
            </w:r>
            <w:r w:rsidR="00B84BA2">
              <w:rPr>
                <w:noProof/>
                <w:webHidden/>
              </w:rPr>
              <w:tab/>
            </w:r>
            <w:r w:rsidR="00B84BA2">
              <w:rPr>
                <w:noProof/>
                <w:webHidden/>
              </w:rPr>
              <w:fldChar w:fldCharType="begin"/>
            </w:r>
            <w:r w:rsidR="00B84BA2">
              <w:rPr>
                <w:noProof/>
                <w:webHidden/>
              </w:rPr>
              <w:instrText xml:space="preserve"> PAGEREF _Toc491094368 \h </w:instrText>
            </w:r>
            <w:r w:rsidR="00B84BA2">
              <w:rPr>
                <w:noProof/>
                <w:webHidden/>
              </w:rPr>
            </w:r>
            <w:r w:rsidR="00B84BA2">
              <w:rPr>
                <w:noProof/>
                <w:webHidden/>
              </w:rPr>
              <w:fldChar w:fldCharType="separate"/>
            </w:r>
            <w:r w:rsidR="00B84BA2">
              <w:rPr>
                <w:noProof/>
                <w:webHidden/>
              </w:rPr>
              <w:t>20</w:t>
            </w:r>
            <w:r w:rsidR="00B84BA2">
              <w:rPr>
                <w:noProof/>
                <w:webHidden/>
              </w:rPr>
              <w:fldChar w:fldCharType="end"/>
            </w:r>
          </w:hyperlink>
        </w:p>
        <w:p w14:paraId="27B1A1D1" w14:textId="5BF7E9D8" w:rsidR="00B84BA2" w:rsidRDefault="000E3A87">
          <w:pPr>
            <w:pStyle w:val="TM2"/>
            <w:rPr>
              <w:rFonts w:eastAsiaTheme="minorEastAsia" w:cstheme="minorBidi"/>
              <w:b w:val="0"/>
              <w:bCs w:val="0"/>
              <w:noProof/>
              <w:lang w:eastAsia="fr-CA"/>
            </w:rPr>
          </w:pPr>
          <w:hyperlink w:anchor="_Toc491094369" w:history="1">
            <w:r w:rsidR="00B84BA2" w:rsidRPr="002D4EE8">
              <w:rPr>
                <w:rStyle w:val="Lienhypertexte"/>
                <w:noProof/>
              </w:rPr>
              <w:t>7.1</w:t>
            </w:r>
            <w:r w:rsidR="00B84BA2">
              <w:rPr>
                <w:rFonts w:eastAsiaTheme="minorEastAsia" w:cstheme="minorBidi"/>
                <w:b w:val="0"/>
                <w:bCs w:val="0"/>
                <w:noProof/>
                <w:lang w:eastAsia="fr-CA"/>
              </w:rPr>
              <w:tab/>
            </w:r>
            <w:r w:rsidR="00B84BA2" w:rsidRPr="002D4EE8">
              <w:rPr>
                <w:rStyle w:val="Lienhypertexte"/>
                <w:noProof/>
              </w:rPr>
              <w:t>Procédures de cadenassage SIMPLE/INDIVIDUEL et MULTIPLE</w:t>
            </w:r>
            <w:r w:rsidR="00B84BA2">
              <w:rPr>
                <w:noProof/>
                <w:webHidden/>
              </w:rPr>
              <w:tab/>
            </w:r>
            <w:r w:rsidR="00B84BA2">
              <w:rPr>
                <w:noProof/>
                <w:webHidden/>
              </w:rPr>
              <w:fldChar w:fldCharType="begin"/>
            </w:r>
            <w:r w:rsidR="00B84BA2">
              <w:rPr>
                <w:noProof/>
                <w:webHidden/>
              </w:rPr>
              <w:instrText xml:space="preserve"> PAGEREF _Toc491094369 \h </w:instrText>
            </w:r>
            <w:r w:rsidR="00B84BA2">
              <w:rPr>
                <w:noProof/>
                <w:webHidden/>
              </w:rPr>
            </w:r>
            <w:r w:rsidR="00B84BA2">
              <w:rPr>
                <w:noProof/>
                <w:webHidden/>
              </w:rPr>
              <w:fldChar w:fldCharType="separate"/>
            </w:r>
            <w:r w:rsidR="00B84BA2">
              <w:rPr>
                <w:noProof/>
                <w:webHidden/>
              </w:rPr>
              <w:t>21</w:t>
            </w:r>
            <w:r w:rsidR="00B84BA2">
              <w:rPr>
                <w:noProof/>
                <w:webHidden/>
              </w:rPr>
              <w:fldChar w:fldCharType="end"/>
            </w:r>
          </w:hyperlink>
        </w:p>
        <w:p w14:paraId="6499A611" w14:textId="4DBD23A8" w:rsidR="00B84BA2" w:rsidRDefault="000E3A87">
          <w:pPr>
            <w:pStyle w:val="TM2"/>
            <w:rPr>
              <w:rFonts w:eastAsiaTheme="minorEastAsia" w:cstheme="minorBidi"/>
              <w:b w:val="0"/>
              <w:bCs w:val="0"/>
              <w:noProof/>
              <w:lang w:eastAsia="fr-CA"/>
            </w:rPr>
          </w:pPr>
          <w:hyperlink w:anchor="_Toc491094370" w:history="1">
            <w:r w:rsidR="00B84BA2" w:rsidRPr="002D4EE8">
              <w:rPr>
                <w:rStyle w:val="Lienhypertexte"/>
                <w:noProof/>
              </w:rPr>
              <w:t>7.2</w:t>
            </w:r>
            <w:r w:rsidR="00B84BA2">
              <w:rPr>
                <w:rFonts w:eastAsiaTheme="minorEastAsia" w:cstheme="minorBidi"/>
                <w:b w:val="0"/>
                <w:bCs w:val="0"/>
                <w:noProof/>
                <w:lang w:eastAsia="fr-CA"/>
              </w:rPr>
              <w:tab/>
            </w:r>
            <w:r w:rsidR="00B84BA2" w:rsidRPr="002D4EE8">
              <w:rPr>
                <w:rStyle w:val="Lienhypertexte"/>
                <w:noProof/>
              </w:rPr>
              <w:t>Fiche de cadenassage non disponible</w:t>
            </w:r>
            <w:r w:rsidR="00B84BA2">
              <w:rPr>
                <w:noProof/>
                <w:webHidden/>
              </w:rPr>
              <w:tab/>
            </w:r>
            <w:r w:rsidR="00B84BA2">
              <w:rPr>
                <w:noProof/>
                <w:webHidden/>
              </w:rPr>
              <w:fldChar w:fldCharType="begin"/>
            </w:r>
            <w:r w:rsidR="00B84BA2">
              <w:rPr>
                <w:noProof/>
                <w:webHidden/>
              </w:rPr>
              <w:instrText xml:space="preserve"> PAGEREF _Toc491094370 \h </w:instrText>
            </w:r>
            <w:r w:rsidR="00B84BA2">
              <w:rPr>
                <w:noProof/>
                <w:webHidden/>
              </w:rPr>
            </w:r>
            <w:r w:rsidR="00B84BA2">
              <w:rPr>
                <w:noProof/>
                <w:webHidden/>
              </w:rPr>
              <w:fldChar w:fldCharType="separate"/>
            </w:r>
            <w:r w:rsidR="00B84BA2">
              <w:rPr>
                <w:noProof/>
                <w:webHidden/>
              </w:rPr>
              <w:t>21</w:t>
            </w:r>
            <w:r w:rsidR="00B84BA2">
              <w:rPr>
                <w:noProof/>
                <w:webHidden/>
              </w:rPr>
              <w:fldChar w:fldCharType="end"/>
            </w:r>
          </w:hyperlink>
        </w:p>
        <w:p w14:paraId="7584BD87" w14:textId="37332FD9" w:rsidR="00B84BA2" w:rsidRDefault="000E3A87">
          <w:pPr>
            <w:pStyle w:val="TM2"/>
            <w:rPr>
              <w:rFonts w:eastAsiaTheme="minorEastAsia" w:cstheme="minorBidi"/>
              <w:b w:val="0"/>
              <w:bCs w:val="0"/>
              <w:noProof/>
              <w:lang w:eastAsia="fr-CA"/>
            </w:rPr>
          </w:pPr>
          <w:hyperlink w:anchor="_Toc491094371" w:history="1">
            <w:r w:rsidR="00B84BA2" w:rsidRPr="002D4EE8">
              <w:rPr>
                <w:rStyle w:val="Lienhypertexte"/>
                <w:noProof/>
              </w:rPr>
              <w:t>7.3</w:t>
            </w:r>
            <w:r w:rsidR="00B84BA2">
              <w:rPr>
                <w:rFonts w:eastAsiaTheme="minorEastAsia" w:cstheme="minorBidi"/>
                <w:b w:val="0"/>
                <w:bCs w:val="0"/>
                <w:noProof/>
                <w:lang w:eastAsia="fr-CA"/>
              </w:rPr>
              <w:tab/>
            </w:r>
            <w:r w:rsidR="00B84BA2" w:rsidRPr="002D4EE8">
              <w:rPr>
                <w:rStyle w:val="Lienhypertexte"/>
                <w:noProof/>
              </w:rPr>
              <w:t xml:space="preserve">Procédure de cadenassage pyramidal </w:t>
            </w:r>
            <w:r w:rsidR="00B84BA2" w:rsidRPr="002D4EE8">
              <w:rPr>
                <w:rStyle w:val="Lienhypertexte"/>
                <w:noProof/>
                <w:highlight w:val="yellow"/>
              </w:rPr>
              <w:t>(optionnel)</w:t>
            </w:r>
            <w:r w:rsidR="00B84BA2">
              <w:rPr>
                <w:noProof/>
                <w:webHidden/>
              </w:rPr>
              <w:tab/>
            </w:r>
            <w:r w:rsidR="00B84BA2">
              <w:rPr>
                <w:noProof/>
                <w:webHidden/>
              </w:rPr>
              <w:fldChar w:fldCharType="begin"/>
            </w:r>
            <w:r w:rsidR="00B84BA2">
              <w:rPr>
                <w:noProof/>
                <w:webHidden/>
              </w:rPr>
              <w:instrText xml:space="preserve"> PAGEREF _Toc491094371 \h </w:instrText>
            </w:r>
            <w:r w:rsidR="00B84BA2">
              <w:rPr>
                <w:noProof/>
                <w:webHidden/>
              </w:rPr>
            </w:r>
            <w:r w:rsidR="00B84BA2">
              <w:rPr>
                <w:noProof/>
                <w:webHidden/>
              </w:rPr>
              <w:fldChar w:fldCharType="separate"/>
            </w:r>
            <w:r w:rsidR="00B84BA2">
              <w:rPr>
                <w:noProof/>
                <w:webHidden/>
              </w:rPr>
              <w:t>22</w:t>
            </w:r>
            <w:r w:rsidR="00B84BA2">
              <w:rPr>
                <w:noProof/>
                <w:webHidden/>
              </w:rPr>
              <w:fldChar w:fldCharType="end"/>
            </w:r>
          </w:hyperlink>
        </w:p>
        <w:p w14:paraId="0067DEB4" w14:textId="0D6AD53E" w:rsidR="00B84BA2" w:rsidRDefault="000E3A87">
          <w:pPr>
            <w:pStyle w:val="TM2"/>
            <w:rPr>
              <w:rFonts w:eastAsiaTheme="minorEastAsia" w:cstheme="minorBidi"/>
              <w:b w:val="0"/>
              <w:bCs w:val="0"/>
              <w:noProof/>
              <w:lang w:eastAsia="fr-CA"/>
            </w:rPr>
          </w:pPr>
          <w:hyperlink w:anchor="_Toc491094372" w:history="1">
            <w:r w:rsidR="00B84BA2" w:rsidRPr="002D4EE8">
              <w:rPr>
                <w:rStyle w:val="Lienhypertexte"/>
                <w:noProof/>
              </w:rPr>
              <w:t>7.4</w:t>
            </w:r>
            <w:r w:rsidR="00B84BA2">
              <w:rPr>
                <w:rFonts w:eastAsiaTheme="minorEastAsia" w:cstheme="minorBidi"/>
                <w:b w:val="0"/>
                <w:bCs w:val="0"/>
                <w:noProof/>
                <w:lang w:eastAsia="fr-CA"/>
              </w:rPr>
              <w:tab/>
            </w:r>
            <w:r w:rsidR="00B84BA2" w:rsidRPr="002D4EE8">
              <w:rPr>
                <w:rStyle w:val="Lienhypertexte"/>
                <w:noProof/>
              </w:rPr>
              <w:t>Procédure de rédaction, validation et approbation d’une fiche de cadenassage</w:t>
            </w:r>
            <w:r w:rsidR="00B84BA2">
              <w:rPr>
                <w:noProof/>
                <w:webHidden/>
              </w:rPr>
              <w:tab/>
            </w:r>
            <w:r w:rsidR="00B84BA2">
              <w:rPr>
                <w:noProof/>
                <w:webHidden/>
              </w:rPr>
              <w:fldChar w:fldCharType="begin"/>
            </w:r>
            <w:r w:rsidR="00B84BA2">
              <w:rPr>
                <w:noProof/>
                <w:webHidden/>
              </w:rPr>
              <w:instrText xml:space="preserve"> PAGEREF _Toc491094372 \h </w:instrText>
            </w:r>
            <w:r w:rsidR="00B84BA2">
              <w:rPr>
                <w:noProof/>
                <w:webHidden/>
              </w:rPr>
            </w:r>
            <w:r w:rsidR="00B84BA2">
              <w:rPr>
                <w:noProof/>
                <w:webHidden/>
              </w:rPr>
              <w:fldChar w:fldCharType="separate"/>
            </w:r>
            <w:r w:rsidR="00B84BA2">
              <w:rPr>
                <w:noProof/>
                <w:webHidden/>
              </w:rPr>
              <w:t>22</w:t>
            </w:r>
            <w:r w:rsidR="00B84BA2">
              <w:rPr>
                <w:noProof/>
                <w:webHidden/>
              </w:rPr>
              <w:fldChar w:fldCharType="end"/>
            </w:r>
          </w:hyperlink>
        </w:p>
        <w:p w14:paraId="2BD76035" w14:textId="02B11349" w:rsidR="00B84BA2" w:rsidRDefault="000E3A87">
          <w:pPr>
            <w:pStyle w:val="TM1"/>
            <w:rPr>
              <w:rFonts w:eastAsiaTheme="minorEastAsia" w:cstheme="minorBidi"/>
              <w:b w:val="0"/>
              <w:bCs w:val="0"/>
              <w:i w:val="0"/>
              <w:iCs w:val="0"/>
              <w:noProof/>
              <w:szCs w:val="22"/>
              <w:lang w:eastAsia="fr-CA"/>
            </w:rPr>
          </w:pPr>
          <w:hyperlink w:anchor="_Toc491094373" w:history="1">
            <w:r w:rsidR="00B84BA2" w:rsidRPr="002D4EE8">
              <w:rPr>
                <w:rStyle w:val="Lienhypertexte"/>
                <w:noProof/>
              </w:rPr>
              <w:t>8</w:t>
            </w:r>
            <w:r w:rsidR="00B84BA2">
              <w:rPr>
                <w:rFonts w:eastAsiaTheme="minorEastAsia" w:cstheme="minorBidi"/>
                <w:b w:val="0"/>
                <w:bCs w:val="0"/>
                <w:i w:val="0"/>
                <w:iCs w:val="0"/>
                <w:noProof/>
                <w:szCs w:val="22"/>
                <w:lang w:eastAsia="fr-CA"/>
              </w:rPr>
              <w:tab/>
            </w:r>
            <w:r w:rsidR="00B84BA2" w:rsidRPr="002D4EE8">
              <w:rPr>
                <w:rStyle w:val="Lienhypertexte"/>
                <w:noProof/>
              </w:rPr>
              <w:t>MISE A JOUR DU PROGRAMME</w:t>
            </w:r>
            <w:r w:rsidR="00B84BA2">
              <w:rPr>
                <w:noProof/>
                <w:webHidden/>
              </w:rPr>
              <w:tab/>
            </w:r>
            <w:r w:rsidR="00B84BA2">
              <w:rPr>
                <w:noProof/>
                <w:webHidden/>
              </w:rPr>
              <w:fldChar w:fldCharType="begin"/>
            </w:r>
            <w:r w:rsidR="00B84BA2">
              <w:rPr>
                <w:noProof/>
                <w:webHidden/>
              </w:rPr>
              <w:instrText xml:space="preserve"> PAGEREF _Toc491094373 \h </w:instrText>
            </w:r>
            <w:r w:rsidR="00B84BA2">
              <w:rPr>
                <w:noProof/>
                <w:webHidden/>
              </w:rPr>
            </w:r>
            <w:r w:rsidR="00B84BA2">
              <w:rPr>
                <w:noProof/>
                <w:webHidden/>
              </w:rPr>
              <w:fldChar w:fldCharType="separate"/>
            </w:r>
            <w:r w:rsidR="00B84BA2">
              <w:rPr>
                <w:noProof/>
                <w:webHidden/>
              </w:rPr>
              <w:t>23</w:t>
            </w:r>
            <w:r w:rsidR="00B84BA2">
              <w:rPr>
                <w:noProof/>
                <w:webHidden/>
              </w:rPr>
              <w:fldChar w:fldCharType="end"/>
            </w:r>
          </w:hyperlink>
        </w:p>
        <w:p w14:paraId="0092894E" w14:textId="33543F73" w:rsidR="00B84BA2" w:rsidRDefault="000E3A87">
          <w:pPr>
            <w:pStyle w:val="TM2"/>
            <w:rPr>
              <w:rFonts w:eastAsiaTheme="minorEastAsia" w:cstheme="minorBidi"/>
              <w:b w:val="0"/>
              <w:bCs w:val="0"/>
              <w:noProof/>
              <w:lang w:eastAsia="fr-CA"/>
            </w:rPr>
          </w:pPr>
          <w:hyperlink w:anchor="_Toc491094374" w:history="1">
            <w:r w:rsidR="00B84BA2" w:rsidRPr="002D4EE8">
              <w:rPr>
                <w:rStyle w:val="Lienhypertexte"/>
                <w:noProof/>
              </w:rPr>
              <w:t>8.1</w:t>
            </w:r>
            <w:r w:rsidR="00B84BA2">
              <w:rPr>
                <w:rFonts w:eastAsiaTheme="minorEastAsia" w:cstheme="minorBidi"/>
                <w:b w:val="0"/>
                <w:bCs w:val="0"/>
                <w:noProof/>
                <w:lang w:eastAsia="fr-CA"/>
              </w:rPr>
              <w:tab/>
            </w:r>
            <w:r w:rsidR="00B84BA2" w:rsidRPr="002D4EE8">
              <w:rPr>
                <w:rStyle w:val="Lienhypertexte"/>
                <w:noProof/>
              </w:rPr>
              <w:t>Révision des procédures et fiches de cadenassage</w:t>
            </w:r>
            <w:r w:rsidR="00B84BA2">
              <w:rPr>
                <w:noProof/>
                <w:webHidden/>
              </w:rPr>
              <w:tab/>
            </w:r>
            <w:r w:rsidR="00B84BA2">
              <w:rPr>
                <w:noProof/>
                <w:webHidden/>
              </w:rPr>
              <w:fldChar w:fldCharType="begin"/>
            </w:r>
            <w:r w:rsidR="00B84BA2">
              <w:rPr>
                <w:noProof/>
                <w:webHidden/>
              </w:rPr>
              <w:instrText xml:space="preserve"> PAGEREF _Toc491094374 \h </w:instrText>
            </w:r>
            <w:r w:rsidR="00B84BA2">
              <w:rPr>
                <w:noProof/>
                <w:webHidden/>
              </w:rPr>
            </w:r>
            <w:r w:rsidR="00B84BA2">
              <w:rPr>
                <w:noProof/>
                <w:webHidden/>
              </w:rPr>
              <w:fldChar w:fldCharType="separate"/>
            </w:r>
            <w:r w:rsidR="00B84BA2">
              <w:rPr>
                <w:noProof/>
                <w:webHidden/>
              </w:rPr>
              <w:t>23</w:t>
            </w:r>
            <w:r w:rsidR="00B84BA2">
              <w:rPr>
                <w:noProof/>
                <w:webHidden/>
              </w:rPr>
              <w:fldChar w:fldCharType="end"/>
            </w:r>
          </w:hyperlink>
        </w:p>
        <w:p w14:paraId="10AA321B" w14:textId="5DEADE33" w:rsidR="00B84BA2" w:rsidRDefault="000E3A87">
          <w:pPr>
            <w:pStyle w:val="TM2"/>
            <w:rPr>
              <w:rFonts w:eastAsiaTheme="minorEastAsia" w:cstheme="minorBidi"/>
              <w:b w:val="0"/>
              <w:bCs w:val="0"/>
              <w:noProof/>
              <w:lang w:eastAsia="fr-CA"/>
            </w:rPr>
          </w:pPr>
          <w:hyperlink w:anchor="_Toc491094375" w:history="1">
            <w:r w:rsidR="00B84BA2" w:rsidRPr="002D4EE8">
              <w:rPr>
                <w:rStyle w:val="Lienhypertexte"/>
                <w:noProof/>
              </w:rPr>
              <w:t>8.2</w:t>
            </w:r>
            <w:r w:rsidR="00B84BA2">
              <w:rPr>
                <w:rFonts w:eastAsiaTheme="minorEastAsia" w:cstheme="minorBidi"/>
                <w:b w:val="0"/>
                <w:bCs w:val="0"/>
                <w:noProof/>
                <w:lang w:eastAsia="fr-CA"/>
              </w:rPr>
              <w:tab/>
            </w:r>
            <w:r w:rsidR="00B84BA2" w:rsidRPr="002D4EE8">
              <w:rPr>
                <w:rStyle w:val="Lienhypertexte"/>
                <w:noProof/>
              </w:rPr>
              <w:t>Audit de l’application du programme de cadenassage</w:t>
            </w:r>
            <w:r w:rsidR="00B84BA2">
              <w:rPr>
                <w:noProof/>
                <w:webHidden/>
              </w:rPr>
              <w:tab/>
            </w:r>
            <w:r w:rsidR="00B84BA2">
              <w:rPr>
                <w:noProof/>
                <w:webHidden/>
              </w:rPr>
              <w:fldChar w:fldCharType="begin"/>
            </w:r>
            <w:r w:rsidR="00B84BA2">
              <w:rPr>
                <w:noProof/>
                <w:webHidden/>
              </w:rPr>
              <w:instrText xml:space="preserve"> PAGEREF _Toc491094375 \h </w:instrText>
            </w:r>
            <w:r w:rsidR="00B84BA2">
              <w:rPr>
                <w:noProof/>
                <w:webHidden/>
              </w:rPr>
            </w:r>
            <w:r w:rsidR="00B84BA2">
              <w:rPr>
                <w:noProof/>
                <w:webHidden/>
              </w:rPr>
              <w:fldChar w:fldCharType="separate"/>
            </w:r>
            <w:r w:rsidR="00B84BA2">
              <w:rPr>
                <w:noProof/>
                <w:webHidden/>
              </w:rPr>
              <w:t>23</w:t>
            </w:r>
            <w:r w:rsidR="00B84BA2">
              <w:rPr>
                <w:noProof/>
                <w:webHidden/>
              </w:rPr>
              <w:fldChar w:fldCharType="end"/>
            </w:r>
          </w:hyperlink>
        </w:p>
        <w:p w14:paraId="6C50F532" w14:textId="020ED179" w:rsidR="00B84BA2" w:rsidRDefault="000E3A87">
          <w:pPr>
            <w:pStyle w:val="TM2"/>
            <w:rPr>
              <w:rFonts w:eastAsiaTheme="minorEastAsia" w:cstheme="minorBidi"/>
              <w:b w:val="0"/>
              <w:bCs w:val="0"/>
              <w:noProof/>
              <w:lang w:eastAsia="fr-CA"/>
            </w:rPr>
          </w:pPr>
          <w:hyperlink w:anchor="_Toc491094376" w:history="1">
            <w:r w:rsidR="00B84BA2" w:rsidRPr="002D4EE8">
              <w:rPr>
                <w:rStyle w:val="Lienhypertexte"/>
                <w:noProof/>
              </w:rPr>
              <w:t>8.3</w:t>
            </w:r>
            <w:r w:rsidR="00B84BA2">
              <w:rPr>
                <w:rFonts w:eastAsiaTheme="minorEastAsia" w:cstheme="minorBidi"/>
                <w:b w:val="0"/>
                <w:bCs w:val="0"/>
                <w:noProof/>
                <w:lang w:eastAsia="fr-CA"/>
              </w:rPr>
              <w:tab/>
            </w:r>
            <w:r w:rsidR="00B84BA2" w:rsidRPr="002D4EE8">
              <w:rPr>
                <w:rStyle w:val="Lienhypertexte"/>
                <w:noProof/>
              </w:rPr>
              <w:t>Archivage</w:t>
            </w:r>
            <w:r w:rsidR="00B84BA2">
              <w:rPr>
                <w:noProof/>
                <w:webHidden/>
              </w:rPr>
              <w:tab/>
            </w:r>
            <w:r w:rsidR="00B84BA2">
              <w:rPr>
                <w:noProof/>
                <w:webHidden/>
              </w:rPr>
              <w:fldChar w:fldCharType="begin"/>
            </w:r>
            <w:r w:rsidR="00B84BA2">
              <w:rPr>
                <w:noProof/>
                <w:webHidden/>
              </w:rPr>
              <w:instrText xml:space="preserve"> PAGEREF _Toc491094376 \h </w:instrText>
            </w:r>
            <w:r w:rsidR="00B84BA2">
              <w:rPr>
                <w:noProof/>
                <w:webHidden/>
              </w:rPr>
            </w:r>
            <w:r w:rsidR="00B84BA2">
              <w:rPr>
                <w:noProof/>
                <w:webHidden/>
              </w:rPr>
              <w:fldChar w:fldCharType="separate"/>
            </w:r>
            <w:r w:rsidR="00B84BA2">
              <w:rPr>
                <w:noProof/>
                <w:webHidden/>
              </w:rPr>
              <w:t>24</w:t>
            </w:r>
            <w:r w:rsidR="00B84BA2">
              <w:rPr>
                <w:noProof/>
                <w:webHidden/>
              </w:rPr>
              <w:fldChar w:fldCharType="end"/>
            </w:r>
          </w:hyperlink>
        </w:p>
        <w:p w14:paraId="78DB7E20" w14:textId="685D4652" w:rsidR="00B84BA2" w:rsidRDefault="000E3A87">
          <w:pPr>
            <w:pStyle w:val="TM1"/>
            <w:rPr>
              <w:rFonts w:eastAsiaTheme="minorEastAsia" w:cstheme="minorBidi"/>
              <w:b w:val="0"/>
              <w:bCs w:val="0"/>
              <w:i w:val="0"/>
              <w:iCs w:val="0"/>
              <w:noProof/>
              <w:szCs w:val="22"/>
              <w:lang w:eastAsia="fr-CA"/>
            </w:rPr>
          </w:pPr>
          <w:hyperlink w:anchor="_Toc491094377" w:history="1">
            <w:r w:rsidR="00B84BA2" w:rsidRPr="002D4EE8">
              <w:rPr>
                <w:rStyle w:val="Lienhypertexte"/>
                <w:noProof/>
              </w:rPr>
              <w:t>ANNEXES</w:t>
            </w:r>
            <w:r w:rsidR="00B84BA2">
              <w:rPr>
                <w:noProof/>
                <w:webHidden/>
              </w:rPr>
              <w:tab/>
            </w:r>
            <w:r w:rsidR="00B84BA2">
              <w:rPr>
                <w:noProof/>
                <w:webHidden/>
              </w:rPr>
              <w:fldChar w:fldCharType="begin"/>
            </w:r>
            <w:r w:rsidR="00B84BA2">
              <w:rPr>
                <w:noProof/>
                <w:webHidden/>
              </w:rPr>
              <w:instrText xml:space="preserve"> PAGEREF _Toc491094377 \h </w:instrText>
            </w:r>
            <w:r w:rsidR="00B84BA2">
              <w:rPr>
                <w:noProof/>
                <w:webHidden/>
              </w:rPr>
            </w:r>
            <w:r w:rsidR="00B84BA2">
              <w:rPr>
                <w:noProof/>
                <w:webHidden/>
              </w:rPr>
              <w:fldChar w:fldCharType="separate"/>
            </w:r>
            <w:r w:rsidR="00B84BA2">
              <w:rPr>
                <w:noProof/>
                <w:webHidden/>
              </w:rPr>
              <w:t>25</w:t>
            </w:r>
            <w:r w:rsidR="00B84BA2">
              <w:rPr>
                <w:noProof/>
                <w:webHidden/>
              </w:rPr>
              <w:fldChar w:fldCharType="end"/>
            </w:r>
          </w:hyperlink>
        </w:p>
        <w:p w14:paraId="17829D12" w14:textId="555299A9" w:rsidR="00B84BA2" w:rsidRDefault="000E3A87">
          <w:pPr>
            <w:pStyle w:val="TM3"/>
            <w:rPr>
              <w:rFonts w:eastAsiaTheme="minorEastAsia" w:cstheme="minorBidi"/>
              <w:noProof/>
              <w:sz w:val="22"/>
              <w:szCs w:val="22"/>
              <w:lang w:eastAsia="fr-CA"/>
            </w:rPr>
          </w:pPr>
          <w:hyperlink w:anchor="_Toc491094378" w:history="1">
            <w:r w:rsidR="00B84BA2" w:rsidRPr="002D4EE8">
              <w:rPr>
                <w:rStyle w:val="Lienhypertexte"/>
                <w:noProof/>
              </w:rPr>
              <w:t>ANNEXE 1 – DÉFINITIONS</w:t>
            </w:r>
            <w:r w:rsidR="00B84BA2">
              <w:rPr>
                <w:noProof/>
                <w:webHidden/>
              </w:rPr>
              <w:tab/>
            </w:r>
            <w:r w:rsidR="00B84BA2">
              <w:rPr>
                <w:noProof/>
                <w:webHidden/>
              </w:rPr>
              <w:fldChar w:fldCharType="begin"/>
            </w:r>
            <w:r w:rsidR="00B84BA2">
              <w:rPr>
                <w:noProof/>
                <w:webHidden/>
              </w:rPr>
              <w:instrText xml:space="preserve"> PAGEREF _Toc491094378 \h </w:instrText>
            </w:r>
            <w:r w:rsidR="00B84BA2">
              <w:rPr>
                <w:noProof/>
                <w:webHidden/>
              </w:rPr>
            </w:r>
            <w:r w:rsidR="00B84BA2">
              <w:rPr>
                <w:noProof/>
                <w:webHidden/>
              </w:rPr>
              <w:fldChar w:fldCharType="separate"/>
            </w:r>
            <w:r w:rsidR="00B84BA2">
              <w:rPr>
                <w:noProof/>
                <w:webHidden/>
              </w:rPr>
              <w:t>27</w:t>
            </w:r>
            <w:r w:rsidR="00B84BA2">
              <w:rPr>
                <w:noProof/>
                <w:webHidden/>
              </w:rPr>
              <w:fldChar w:fldCharType="end"/>
            </w:r>
          </w:hyperlink>
        </w:p>
        <w:p w14:paraId="08D0705E" w14:textId="3E294B39" w:rsidR="00B84BA2" w:rsidRDefault="000E3A87">
          <w:pPr>
            <w:pStyle w:val="TM3"/>
            <w:rPr>
              <w:rFonts w:eastAsiaTheme="minorEastAsia" w:cstheme="minorBidi"/>
              <w:noProof/>
              <w:sz w:val="22"/>
              <w:szCs w:val="22"/>
              <w:lang w:eastAsia="fr-CA"/>
            </w:rPr>
          </w:pPr>
          <w:hyperlink w:anchor="_Toc491094379" w:history="1">
            <w:r w:rsidR="00B84BA2" w:rsidRPr="002D4EE8">
              <w:rPr>
                <w:rStyle w:val="Lienhypertexte"/>
                <w:noProof/>
              </w:rPr>
              <w:t>ANNEXE 2 – IDENTIFICATION/CODIFICATION ET NOMENCLATURE</w:t>
            </w:r>
            <w:r w:rsidR="00B84BA2">
              <w:rPr>
                <w:noProof/>
                <w:webHidden/>
              </w:rPr>
              <w:tab/>
            </w:r>
            <w:r w:rsidR="00B84BA2">
              <w:rPr>
                <w:noProof/>
                <w:webHidden/>
              </w:rPr>
              <w:fldChar w:fldCharType="begin"/>
            </w:r>
            <w:r w:rsidR="00B84BA2">
              <w:rPr>
                <w:noProof/>
                <w:webHidden/>
              </w:rPr>
              <w:instrText xml:space="preserve"> PAGEREF _Toc491094379 \h </w:instrText>
            </w:r>
            <w:r w:rsidR="00B84BA2">
              <w:rPr>
                <w:noProof/>
                <w:webHidden/>
              </w:rPr>
            </w:r>
            <w:r w:rsidR="00B84BA2">
              <w:rPr>
                <w:noProof/>
                <w:webHidden/>
              </w:rPr>
              <w:fldChar w:fldCharType="separate"/>
            </w:r>
            <w:r w:rsidR="00B84BA2">
              <w:rPr>
                <w:noProof/>
                <w:webHidden/>
              </w:rPr>
              <w:t>31</w:t>
            </w:r>
            <w:r w:rsidR="00B84BA2">
              <w:rPr>
                <w:noProof/>
                <w:webHidden/>
              </w:rPr>
              <w:fldChar w:fldCharType="end"/>
            </w:r>
          </w:hyperlink>
        </w:p>
        <w:p w14:paraId="3F737BCC" w14:textId="1A9E0C13" w:rsidR="00B84BA2" w:rsidRDefault="000E3A87">
          <w:pPr>
            <w:pStyle w:val="TM3"/>
            <w:rPr>
              <w:rFonts w:eastAsiaTheme="minorEastAsia" w:cstheme="minorBidi"/>
              <w:noProof/>
              <w:sz w:val="22"/>
              <w:szCs w:val="22"/>
              <w:lang w:eastAsia="fr-CA"/>
            </w:rPr>
          </w:pPr>
          <w:hyperlink w:anchor="_Toc491094380" w:history="1">
            <w:r w:rsidR="00B84BA2" w:rsidRPr="002D4EE8">
              <w:rPr>
                <w:rStyle w:val="Lienhypertexte"/>
                <w:noProof/>
              </w:rPr>
              <w:t>ANNEXE 3 – DISPOSITIFS DE CADENASSAGE ET DISPOSITIFS POUR LA MAÎTRISE DES ÉNERGIES RÉSIDUELLES</w:t>
            </w:r>
            <w:r w:rsidR="00B84BA2">
              <w:rPr>
                <w:noProof/>
                <w:webHidden/>
              </w:rPr>
              <w:tab/>
            </w:r>
            <w:r w:rsidR="00B84BA2">
              <w:rPr>
                <w:noProof/>
                <w:webHidden/>
              </w:rPr>
              <w:fldChar w:fldCharType="begin"/>
            </w:r>
            <w:r w:rsidR="00B84BA2">
              <w:rPr>
                <w:noProof/>
                <w:webHidden/>
              </w:rPr>
              <w:instrText xml:space="preserve"> PAGEREF _Toc491094380 \h </w:instrText>
            </w:r>
            <w:r w:rsidR="00B84BA2">
              <w:rPr>
                <w:noProof/>
                <w:webHidden/>
              </w:rPr>
            </w:r>
            <w:r w:rsidR="00B84BA2">
              <w:rPr>
                <w:noProof/>
                <w:webHidden/>
              </w:rPr>
              <w:fldChar w:fldCharType="separate"/>
            </w:r>
            <w:r w:rsidR="00B84BA2">
              <w:rPr>
                <w:noProof/>
                <w:webHidden/>
              </w:rPr>
              <w:t>33</w:t>
            </w:r>
            <w:r w:rsidR="00B84BA2">
              <w:rPr>
                <w:noProof/>
                <w:webHidden/>
              </w:rPr>
              <w:fldChar w:fldCharType="end"/>
            </w:r>
          </w:hyperlink>
        </w:p>
        <w:p w14:paraId="4C611D0C" w14:textId="5C998B43" w:rsidR="00B84BA2" w:rsidRDefault="000E3A87">
          <w:pPr>
            <w:pStyle w:val="TM3"/>
            <w:rPr>
              <w:rFonts w:eastAsiaTheme="minorEastAsia" w:cstheme="minorBidi"/>
              <w:noProof/>
              <w:sz w:val="22"/>
              <w:szCs w:val="22"/>
              <w:lang w:eastAsia="fr-CA"/>
            </w:rPr>
          </w:pPr>
          <w:hyperlink w:anchor="_Toc491094381" w:history="1">
            <w:r w:rsidR="00B84BA2" w:rsidRPr="002D4EE8">
              <w:rPr>
                <w:rStyle w:val="Lienhypertexte"/>
                <w:noProof/>
              </w:rPr>
              <w:t>ANNEXE 4 – PROCÉDURES DE CADENASSAGE</w:t>
            </w:r>
            <w:r w:rsidR="00B84BA2">
              <w:rPr>
                <w:noProof/>
                <w:webHidden/>
              </w:rPr>
              <w:tab/>
            </w:r>
            <w:r w:rsidR="00B84BA2">
              <w:rPr>
                <w:noProof/>
                <w:webHidden/>
              </w:rPr>
              <w:fldChar w:fldCharType="begin"/>
            </w:r>
            <w:r w:rsidR="00B84BA2">
              <w:rPr>
                <w:noProof/>
                <w:webHidden/>
              </w:rPr>
              <w:instrText xml:space="preserve"> PAGEREF _Toc491094381 \h </w:instrText>
            </w:r>
            <w:r w:rsidR="00B84BA2">
              <w:rPr>
                <w:noProof/>
                <w:webHidden/>
              </w:rPr>
            </w:r>
            <w:r w:rsidR="00B84BA2">
              <w:rPr>
                <w:noProof/>
                <w:webHidden/>
              </w:rPr>
              <w:fldChar w:fldCharType="separate"/>
            </w:r>
            <w:r w:rsidR="00B84BA2">
              <w:rPr>
                <w:noProof/>
                <w:webHidden/>
              </w:rPr>
              <w:t>36</w:t>
            </w:r>
            <w:r w:rsidR="00B84BA2">
              <w:rPr>
                <w:noProof/>
                <w:webHidden/>
              </w:rPr>
              <w:fldChar w:fldCharType="end"/>
            </w:r>
          </w:hyperlink>
        </w:p>
        <w:p w14:paraId="44A42A54" w14:textId="321D4CDA" w:rsidR="00B84BA2" w:rsidRDefault="000E3A87">
          <w:pPr>
            <w:pStyle w:val="TM3"/>
            <w:rPr>
              <w:rFonts w:eastAsiaTheme="minorEastAsia" w:cstheme="minorBidi"/>
              <w:noProof/>
              <w:sz w:val="22"/>
              <w:szCs w:val="22"/>
              <w:lang w:eastAsia="fr-CA"/>
            </w:rPr>
          </w:pPr>
          <w:hyperlink w:anchor="_Toc491094382" w:history="1">
            <w:r w:rsidR="00B84BA2" w:rsidRPr="002D4EE8">
              <w:rPr>
                <w:rStyle w:val="Lienhypertexte"/>
                <w:noProof/>
              </w:rPr>
              <w:t>ANNEXE 5 – GRILLE D’INVENTAIRE, FICHE DE CADENASSAGE ET REGISTRE DE SUIVI</w:t>
            </w:r>
            <w:r w:rsidR="00B84BA2">
              <w:rPr>
                <w:noProof/>
                <w:webHidden/>
              </w:rPr>
              <w:tab/>
            </w:r>
            <w:r w:rsidR="00B84BA2">
              <w:rPr>
                <w:noProof/>
                <w:webHidden/>
              </w:rPr>
              <w:fldChar w:fldCharType="begin"/>
            </w:r>
            <w:r w:rsidR="00B84BA2">
              <w:rPr>
                <w:noProof/>
                <w:webHidden/>
              </w:rPr>
              <w:instrText xml:space="preserve"> PAGEREF _Toc491094382 \h </w:instrText>
            </w:r>
            <w:r w:rsidR="00B84BA2">
              <w:rPr>
                <w:noProof/>
                <w:webHidden/>
              </w:rPr>
            </w:r>
            <w:r w:rsidR="00B84BA2">
              <w:rPr>
                <w:noProof/>
                <w:webHidden/>
              </w:rPr>
              <w:fldChar w:fldCharType="separate"/>
            </w:r>
            <w:r w:rsidR="00B84BA2">
              <w:rPr>
                <w:noProof/>
                <w:webHidden/>
              </w:rPr>
              <w:t>49</w:t>
            </w:r>
            <w:r w:rsidR="00B84BA2">
              <w:rPr>
                <w:noProof/>
                <w:webHidden/>
              </w:rPr>
              <w:fldChar w:fldCharType="end"/>
            </w:r>
          </w:hyperlink>
        </w:p>
        <w:p w14:paraId="68F8B19A" w14:textId="779B905F" w:rsidR="00B84BA2" w:rsidRDefault="000E3A87">
          <w:pPr>
            <w:pStyle w:val="TM3"/>
            <w:rPr>
              <w:rFonts w:eastAsiaTheme="minorEastAsia" w:cstheme="minorBidi"/>
              <w:noProof/>
              <w:sz w:val="22"/>
              <w:szCs w:val="22"/>
              <w:lang w:eastAsia="fr-CA"/>
            </w:rPr>
          </w:pPr>
          <w:hyperlink w:anchor="_Toc491094383" w:history="1">
            <w:r w:rsidR="00B84BA2" w:rsidRPr="002D4EE8">
              <w:rPr>
                <w:rStyle w:val="Lienhypertexte"/>
                <w:noProof/>
              </w:rPr>
              <w:t>ANNEXE 6 – REGISTRES ET RAPPORT</w:t>
            </w:r>
            <w:r w:rsidR="00B84BA2">
              <w:rPr>
                <w:noProof/>
                <w:webHidden/>
              </w:rPr>
              <w:tab/>
            </w:r>
            <w:r w:rsidR="00B84BA2">
              <w:rPr>
                <w:noProof/>
                <w:webHidden/>
              </w:rPr>
              <w:fldChar w:fldCharType="begin"/>
            </w:r>
            <w:r w:rsidR="00B84BA2">
              <w:rPr>
                <w:noProof/>
                <w:webHidden/>
              </w:rPr>
              <w:instrText xml:space="preserve"> PAGEREF _Toc491094383 \h </w:instrText>
            </w:r>
            <w:r w:rsidR="00B84BA2">
              <w:rPr>
                <w:noProof/>
                <w:webHidden/>
              </w:rPr>
            </w:r>
            <w:r w:rsidR="00B84BA2">
              <w:rPr>
                <w:noProof/>
                <w:webHidden/>
              </w:rPr>
              <w:fldChar w:fldCharType="separate"/>
            </w:r>
            <w:r w:rsidR="00B84BA2">
              <w:rPr>
                <w:noProof/>
                <w:webHidden/>
              </w:rPr>
              <w:t>56</w:t>
            </w:r>
            <w:r w:rsidR="00B84BA2">
              <w:rPr>
                <w:noProof/>
                <w:webHidden/>
              </w:rPr>
              <w:fldChar w:fldCharType="end"/>
            </w:r>
          </w:hyperlink>
        </w:p>
        <w:p w14:paraId="27C26007" w14:textId="1078D38B" w:rsidR="00B84BA2" w:rsidRDefault="000E3A87">
          <w:pPr>
            <w:pStyle w:val="TM3"/>
            <w:rPr>
              <w:rFonts w:eastAsiaTheme="minorEastAsia" w:cstheme="minorBidi"/>
              <w:noProof/>
              <w:sz w:val="22"/>
              <w:szCs w:val="22"/>
              <w:lang w:eastAsia="fr-CA"/>
            </w:rPr>
          </w:pPr>
          <w:hyperlink w:anchor="_Toc491094384" w:history="1">
            <w:r w:rsidR="00B84BA2" w:rsidRPr="002D4EE8">
              <w:rPr>
                <w:rStyle w:val="Lienhypertexte"/>
                <w:noProof/>
              </w:rPr>
              <w:t>ANNEXE 7 – LETTRE D’ENGAGEMENT DU SOUS-TRAITANT (EXEMPLE)</w:t>
            </w:r>
            <w:r w:rsidR="00B84BA2">
              <w:rPr>
                <w:noProof/>
                <w:webHidden/>
              </w:rPr>
              <w:tab/>
            </w:r>
            <w:r w:rsidR="00B84BA2">
              <w:rPr>
                <w:noProof/>
                <w:webHidden/>
              </w:rPr>
              <w:fldChar w:fldCharType="begin"/>
            </w:r>
            <w:r w:rsidR="00B84BA2">
              <w:rPr>
                <w:noProof/>
                <w:webHidden/>
              </w:rPr>
              <w:instrText xml:space="preserve"> PAGEREF _Toc491094384 \h </w:instrText>
            </w:r>
            <w:r w:rsidR="00B84BA2">
              <w:rPr>
                <w:noProof/>
                <w:webHidden/>
              </w:rPr>
            </w:r>
            <w:r w:rsidR="00B84BA2">
              <w:rPr>
                <w:noProof/>
                <w:webHidden/>
              </w:rPr>
              <w:fldChar w:fldCharType="separate"/>
            </w:r>
            <w:r w:rsidR="00B84BA2">
              <w:rPr>
                <w:noProof/>
                <w:webHidden/>
              </w:rPr>
              <w:t>63</w:t>
            </w:r>
            <w:r w:rsidR="00B84BA2">
              <w:rPr>
                <w:noProof/>
                <w:webHidden/>
              </w:rPr>
              <w:fldChar w:fldCharType="end"/>
            </w:r>
          </w:hyperlink>
        </w:p>
        <w:p w14:paraId="66EAA26A" w14:textId="388077B1" w:rsidR="00B84BA2" w:rsidRDefault="000E3A87">
          <w:pPr>
            <w:pStyle w:val="TM3"/>
            <w:rPr>
              <w:rFonts w:eastAsiaTheme="minorEastAsia" w:cstheme="minorBidi"/>
              <w:noProof/>
              <w:sz w:val="22"/>
              <w:szCs w:val="22"/>
              <w:lang w:eastAsia="fr-CA"/>
            </w:rPr>
          </w:pPr>
          <w:hyperlink w:anchor="_Toc491094385" w:history="1">
            <w:r w:rsidR="00B84BA2" w:rsidRPr="002D4EE8">
              <w:rPr>
                <w:rStyle w:val="Lienhypertexte"/>
                <w:noProof/>
              </w:rPr>
              <w:t>ANNEXE 8 – AUDIT ET PLAN D’ACTION</w:t>
            </w:r>
            <w:r w:rsidR="00B84BA2">
              <w:rPr>
                <w:noProof/>
                <w:webHidden/>
              </w:rPr>
              <w:tab/>
            </w:r>
            <w:r w:rsidR="00B84BA2">
              <w:rPr>
                <w:noProof/>
                <w:webHidden/>
              </w:rPr>
              <w:fldChar w:fldCharType="begin"/>
            </w:r>
            <w:r w:rsidR="00B84BA2">
              <w:rPr>
                <w:noProof/>
                <w:webHidden/>
              </w:rPr>
              <w:instrText xml:space="preserve"> PAGEREF _Toc491094385 \h </w:instrText>
            </w:r>
            <w:r w:rsidR="00B84BA2">
              <w:rPr>
                <w:noProof/>
                <w:webHidden/>
              </w:rPr>
            </w:r>
            <w:r w:rsidR="00B84BA2">
              <w:rPr>
                <w:noProof/>
                <w:webHidden/>
              </w:rPr>
              <w:fldChar w:fldCharType="separate"/>
            </w:r>
            <w:r w:rsidR="00B84BA2">
              <w:rPr>
                <w:noProof/>
                <w:webHidden/>
              </w:rPr>
              <w:t>66</w:t>
            </w:r>
            <w:r w:rsidR="00B84BA2">
              <w:rPr>
                <w:noProof/>
                <w:webHidden/>
              </w:rPr>
              <w:fldChar w:fldCharType="end"/>
            </w:r>
          </w:hyperlink>
        </w:p>
        <w:p w14:paraId="5265AD59" w14:textId="62F07A92" w:rsidR="00B84BA2" w:rsidRDefault="000E3A87">
          <w:pPr>
            <w:pStyle w:val="TM1"/>
            <w:rPr>
              <w:rFonts w:eastAsiaTheme="minorEastAsia" w:cstheme="minorBidi"/>
              <w:b w:val="0"/>
              <w:bCs w:val="0"/>
              <w:i w:val="0"/>
              <w:iCs w:val="0"/>
              <w:noProof/>
              <w:szCs w:val="22"/>
              <w:lang w:eastAsia="fr-CA"/>
            </w:rPr>
          </w:pPr>
          <w:hyperlink w:anchor="_Toc491094386" w:history="1">
            <w:r w:rsidR="00B84BA2" w:rsidRPr="002D4EE8">
              <w:rPr>
                <w:rStyle w:val="Lienhypertexte"/>
                <w:noProof/>
              </w:rPr>
              <w:t>BIBLIOGRAPHIE</w:t>
            </w:r>
            <w:r w:rsidR="00B84BA2">
              <w:rPr>
                <w:noProof/>
                <w:webHidden/>
              </w:rPr>
              <w:tab/>
            </w:r>
            <w:r w:rsidR="00B84BA2">
              <w:rPr>
                <w:noProof/>
                <w:webHidden/>
              </w:rPr>
              <w:fldChar w:fldCharType="begin"/>
            </w:r>
            <w:r w:rsidR="00B84BA2">
              <w:rPr>
                <w:noProof/>
                <w:webHidden/>
              </w:rPr>
              <w:instrText xml:space="preserve"> PAGEREF _Toc491094386 \h </w:instrText>
            </w:r>
            <w:r w:rsidR="00B84BA2">
              <w:rPr>
                <w:noProof/>
                <w:webHidden/>
              </w:rPr>
            </w:r>
            <w:r w:rsidR="00B84BA2">
              <w:rPr>
                <w:noProof/>
                <w:webHidden/>
              </w:rPr>
              <w:fldChar w:fldCharType="separate"/>
            </w:r>
            <w:r w:rsidR="00B84BA2">
              <w:rPr>
                <w:noProof/>
                <w:webHidden/>
              </w:rPr>
              <w:t>69</w:t>
            </w:r>
            <w:r w:rsidR="00B84BA2">
              <w:rPr>
                <w:noProof/>
                <w:webHidden/>
              </w:rPr>
              <w:fldChar w:fldCharType="end"/>
            </w:r>
          </w:hyperlink>
        </w:p>
        <w:p w14:paraId="7F36F3E7" w14:textId="06B45F3B" w:rsidR="00051958" w:rsidRPr="00A51D80" w:rsidRDefault="00F61A5E">
          <w:r w:rsidRPr="00A51D80">
            <w:rPr>
              <w:rFonts w:asciiTheme="minorHAnsi" w:hAnsiTheme="minorHAnsi"/>
              <w:b/>
              <w:bCs/>
              <w:i/>
              <w:iCs/>
            </w:rPr>
            <w:fldChar w:fldCharType="end"/>
          </w:r>
        </w:p>
      </w:sdtContent>
    </w:sdt>
    <w:p w14:paraId="0579C17E" w14:textId="77777777" w:rsidR="005B16B5" w:rsidRPr="00A51D80" w:rsidRDefault="005B16B5" w:rsidP="002F762A">
      <w:pPr>
        <w:pStyle w:val="Titre1"/>
        <w:rPr>
          <w:lang w:val="fr-CA"/>
        </w:rPr>
        <w:sectPr w:rsidR="005B16B5" w:rsidRPr="00A51D80" w:rsidSect="003037FE">
          <w:headerReference w:type="default" r:id="rId17"/>
          <w:footerReference w:type="first" r:id="rId18"/>
          <w:pgSz w:w="12240" w:h="15840" w:code="155"/>
          <w:pgMar w:top="1440" w:right="1440" w:bottom="1728" w:left="1440" w:header="576" w:footer="346" w:gutter="0"/>
          <w:pgNumType w:fmt="lowerRoman"/>
          <w:cols w:space="708"/>
          <w:docGrid w:linePitch="360"/>
        </w:sectPr>
      </w:pPr>
    </w:p>
    <w:p w14:paraId="6EAD22C4" w14:textId="730E4057" w:rsidR="00313525" w:rsidRPr="00A51D80" w:rsidRDefault="00313525">
      <w:pPr>
        <w:spacing w:line="240" w:lineRule="auto"/>
        <w:rPr>
          <w:rFonts w:eastAsiaTheme="majorEastAsia" w:cs="Arial"/>
          <w:b/>
          <w:sz w:val="24"/>
          <w:szCs w:val="28"/>
          <w:lang w:eastAsia="fr-CA"/>
        </w:rPr>
      </w:pPr>
    </w:p>
    <w:p w14:paraId="3D834BC1" w14:textId="77777777" w:rsidR="001F335F" w:rsidRPr="00A51D80" w:rsidRDefault="001F335F" w:rsidP="002F762A">
      <w:pPr>
        <w:pStyle w:val="Titre1"/>
        <w:rPr>
          <w:lang w:val="fr-CA"/>
        </w:rPr>
        <w:sectPr w:rsidR="001F335F" w:rsidRPr="00A51D80" w:rsidSect="00EE7B42">
          <w:headerReference w:type="first" r:id="rId19"/>
          <w:footerReference w:type="first" r:id="rId20"/>
          <w:pgSz w:w="12240" w:h="15840" w:code="1"/>
          <w:pgMar w:top="1440" w:right="1440" w:bottom="1728" w:left="1440" w:header="576" w:footer="346" w:gutter="0"/>
          <w:pgNumType w:start="1"/>
          <w:cols w:space="708"/>
          <w:titlePg/>
          <w:docGrid w:linePitch="360"/>
        </w:sectPr>
      </w:pPr>
    </w:p>
    <w:p w14:paraId="56E41AD6" w14:textId="33CC13D0" w:rsidR="00361E94" w:rsidRPr="00A51D80" w:rsidRDefault="005C440E" w:rsidP="00B73512">
      <w:pPr>
        <w:rPr>
          <w:b/>
          <w:spacing w:val="20"/>
          <w:sz w:val="28"/>
        </w:rPr>
      </w:pPr>
      <w:r>
        <w:rPr>
          <w:b/>
          <w:spacing w:val="20"/>
          <w:sz w:val="28"/>
        </w:rPr>
        <w:t>Avis au lecteur</w:t>
      </w:r>
    </w:p>
    <w:p w14:paraId="459D3E7B" w14:textId="5DFD0CA6" w:rsidR="004C61D5" w:rsidRPr="00A51D80" w:rsidRDefault="004C61D5" w:rsidP="007B0BCE">
      <w:pPr>
        <w:spacing w:before="120" w:after="120"/>
        <w:jc w:val="both"/>
        <w:rPr>
          <w:rFonts w:cs="Arial"/>
          <w:lang w:eastAsia="fr-CA"/>
        </w:rPr>
      </w:pPr>
      <w:r w:rsidRPr="00A51D80">
        <w:rPr>
          <w:rFonts w:cs="Arial"/>
          <w:lang w:eastAsia="fr-CA"/>
        </w:rPr>
        <w:t>En vertu de l’article</w:t>
      </w:r>
      <w:r w:rsidR="00B34C46" w:rsidRPr="00A51D80">
        <w:rPr>
          <w:rFonts w:cs="Arial"/>
          <w:lang w:eastAsia="fr-CA"/>
        </w:rPr>
        <w:t> </w:t>
      </w:r>
      <w:r w:rsidRPr="00A51D80">
        <w:rPr>
          <w:rFonts w:cs="Arial"/>
          <w:lang w:eastAsia="fr-CA"/>
        </w:rPr>
        <w:t>101 de la Loi sur la sant</w:t>
      </w:r>
      <w:r w:rsidR="00A329B1" w:rsidRPr="00A51D80">
        <w:rPr>
          <w:rFonts w:cs="Arial"/>
          <w:lang w:eastAsia="fr-CA"/>
        </w:rPr>
        <w:t>é et la sécurité du travail, votre</w:t>
      </w:r>
      <w:r w:rsidRPr="00A51D80">
        <w:rPr>
          <w:rFonts w:cs="Arial"/>
          <w:lang w:eastAsia="fr-CA"/>
        </w:rPr>
        <w:t xml:space="preserve"> association sectorielle paritaire des affaires municipales, l’APSAM, a pour mission de favoriser la prise en charge de la santé et la sécurité des travailleurs, par le milieu, en offrant des services d’information, de formation, de recherches et d’assistance technique. </w:t>
      </w:r>
      <w:r w:rsidR="00C10993" w:rsidRPr="00A51D80">
        <w:rPr>
          <w:rFonts w:cs="Arial"/>
          <w:lang w:eastAsia="fr-CA"/>
        </w:rPr>
        <w:t>C</w:t>
      </w:r>
      <w:r w:rsidRPr="00A51D80">
        <w:rPr>
          <w:rFonts w:cs="Arial"/>
          <w:lang w:eastAsia="fr-CA"/>
        </w:rPr>
        <w:t xml:space="preserve">’est </w:t>
      </w:r>
      <w:r w:rsidR="00C10993" w:rsidRPr="00A51D80">
        <w:rPr>
          <w:rFonts w:cs="Arial"/>
          <w:lang w:eastAsia="fr-CA"/>
        </w:rPr>
        <w:t xml:space="preserve">donc </w:t>
      </w:r>
      <w:r w:rsidRPr="00A51D80">
        <w:rPr>
          <w:rFonts w:cs="Arial"/>
          <w:lang w:eastAsia="fr-CA"/>
        </w:rPr>
        <w:t>dans le cadre de notre mandat que nous avons créé ce programme de cadenassage type, que vous pourrez adapter à vos besoins</w:t>
      </w:r>
      <w:r w:rsidR="00C10993" w:rsidRPr="00A51D80">
        <w:rPr>
          <w:rFonts w:cs="Arial"/>
          <w:lang w:eastAsia="fr-CA"/>
        </w:rPr>
        <w:t>, et ce, afin de vous conformer aux exigences réglementaires</w:t>
      </w:r>
      <w:r w:rsidRPr="00A51D80">
        <w:rPr>
          <w:rFonts w:cs="Arial"/>
          <w:lang w:eastAsia="fr-CA"/>
        </w:rPr>
        <w:t>.</w:t>
      </w:r>
    </w:p>
    <w:p w14:paraId="2E97302D" w14:textId="38843DA1" w:rsidR="004F3AEB" w:rsidRPr="00A51D80" w:rsidRDefault="00B54682" w:rsidP="007B0BCE">
      <w:pPr>
        <w:spacing w:before="120" w:after="120"/>
        <w:jc w:val="both"/>
        <w:rPr>
          <w:rFonts w:cs="Arial"/>
          <w:lang w:eastAsia="fr-CA"/>
        </w:rPr>
      </w:pPr>
      <w:r w:rsidRPr="00A51D80">
        <w:rPr>
          <w:rFonts w:cs="Arial"/>
          <w:lang w:eastAsia="fr-CA"/>
        </w:rPr>
        <w:t>Le vocabulaire utilisé dans ce</w:t>
      </w:r>
      <w:r w:rsidR="004D6198" w:rsidRPr="00A51D80">
        <w:rPr>
          <w:rFonts w:cs="Arial"/>
          <w:lang w:eastAsia="fr-CA"/>
        </w:rPr>
        <w:t xml:space="preserve"> document est celui qu</w:t>
      </w:r>
      <w:r w:rsidRPr="00A51D80">
        <w:rPr>
          <w:rFonts w:cs="Arial"/>
          <w:lang w:eastAsia="fr-CA"/>
        </w:rPr>
        <w:t xml:space="preserve">e l’on retrouve </w:t>
      </w:r>
      <w:r w:rsidR="004D6198" w:rsidRPr="00A51D80">
        <w:rPr>
          <w:rFonts w:cs="Arial"/>
          <w:lang w:eastAsia="fr-CA"/>
        </w:rPr>
        <w:t>dans la réglementation actuellement en vigueur au Québec.</w:t>
      </w:r>
      <w:r w:rsidR="004D4B8E" w:rsidRPr="00A51D80">
        <w:rPr>
          <w:rFonts w:cs="Arial"/>
          <w:lang w:eastAsia="fr-CA"/>
        </w:rPr>
        <w:t xml:space="preserve"> </w:t>
      </w:r>
      <w:r w:rsidRPr="00A51D80">
        <w:rPr>
          <w:rFonts w:cs="Arial"/>
          <w:lang w:eastAsia="fr-CA"/>
        </w:rPr>
        <w:t>Afin de vous familiariser avec celui-ci</w:t>
      </w:r>
      <w:r w:rsidR="008A5935" w:rsidRPr="00A51D80">
        <w:rPr>
          <w:rFonts w:cs="Arial"/>
          <w:lang w:eastAsia="fr-CA"/>
        </w:rPr>
        <w:t>,</w:t>
      </w:r>
      <w:r w:rsidR="0073280F">
        <w:rPr>
          <w:rFonts w:cs="Arial"/>
          <w:lang w:eastAsia="fr-CA"/>
        </w:rPr>
        <w:t xml:space="preserve"> nous vous invit</w:t>
      </w:r>
      <w:r w:rsidRPr="00A51D80">
        <w:rPr>
          <w:rFonts w:cs="Arial"/>
          <w:lang w:eastAsia="fr-CA"/>
        </w:rPr>
        <w:t>ons à lire les définitions à l’annexe</w:t>
      </w:r>
      <w:r w:rsidR="00B34C46" w:rsidRPr="00A51D80">
        <w:rPr>
          <w:rFonts w:cs="Arial"/>
          <w:lang w:eastAsia="fr-CA"/>
        </w:rPr>
        <w:t> </w:t>
      </w:r>
      <w:r w:rsidRPr="00A51D80">
        <w:rPr>
          <w:rFonts w:cs="Arial"/>
          <w:lang w:eastAsia="fr-CA"/>
        </w:rPr>
        <w:t>1.</w:t>
      </w:r>
      <w:r w:rsidR="00144718" w:rsidRPr="00A51D80">
        <w:rPr>
          <w:rFonts w:cs="Arial"/>
          <w:lang w:eastAsia="fr-CA"/>
        </w:rPr>
        <w:t xml:space="preserve"> </w:t>
      </w:r>
      <w:r w:rsidR="004F3AEB" w:rsidRPr="00A51D80">
        <w:rPr>
          <w:rFonts w:cs="Arial"/>
          <w:lang w:eastAsia="fr-CA"/>
        </w:rPr>
        <w:t>Ainsi les termes suivants sont utilisés pour désigner</w:t>
      </w:r>
      <w:r w:rsidR="00B34C46" w:rsidRPr="00A51D80">
        <w:rPr>
          <w:rFonts w:cs="Arial"/>
          <w:lang w:eastAsia="fr-CA"/>
        </w:rPr>
        <w:t> </w:t>
      </w:r>
      <w:r w:rsidR="004F3AEB" w:rsidRPr="00A51D80">
        <w:rPr>
          <w:rFonts w:cs="Arial"/>
          <w:lang w:eastAsia="fr-CA"/>
        </w:rPr>
        <w:t>:</w:t>
      </w:r>
    </w:p>
    <w:p w14:paraId="445C427D" w14:textId="56C5C17E" w:rsidR="004F3AEB" w:rsidRPr="00A51D80" w:rsidRDefault="004F3AEB" w:rsidP="00CD367A">
      <w:pPr>
        <w:pStyle w:val="Paragraphedeliste"/>
        <w:numPr>
          <w:ilvl w:val="0"/>
          <w:numId w:val="41"/>
        </w:numPr>
        <w:ind w:left="360"/>
        <w:jc w:val="both"/>
        <w:rPr>
          <w:rFonts w:cs="Arial"/>
          <w:szCs w:val="22"/>
        </w:rPr>
      </w:pPr>
      <w:r w:rsidRPr="00A51D80">
        <w:rPr>
          <w:rFonts w:cs="Arial"/>
          <w:szCs w:val="22"/>
        </w:rPr>
        <w:t>Une machine</w:t>
      </w:r>
      <w:r w:rsidR="00395EBE" w:rsidRPr="00A51D80">
        <w:rPr>
          <w:rFonts w:cs="Arial"/>
          <w:szCs w:val="22"/>
        </w:rPr>
        <w:t> :</w:t>
      </w:r>
      <w:r w:rsidRPr="00A51D80">
        <w:rPr>
          <w:rFonts w:cs="Arial"/>
          <w:szCs w:val="22"/>
        </w:rPr>
        <w:t xml:space="preserve"> un équipement fixe ou mobile, un procédé ou un espace clos</w:t>
      </w:r>
      <w:r w:rsidR="00A42A57">
        <w:rPr>
          <w:rFonts w:cs="Arial"/>
          <w:szCs w:val="22"/>
        </w:rPr>
        <w:t xml:space="preserve"> à l’intérieur d’une machine ou contenant une machine ou encore s’intégrant à un procédé</w:t>
      </w:r>
      <w:r w:rsidRPr="00A51D80">
        <w:rPr>
          <w:rFonts w:cs="Arial"/>
          <w:szCs w:val="22"/>
        </w:rPr>
        <w:t>;</w:t>
      </w:r>
    </w:p>
    <w:p w14:paraId="673621D9" w14:textId="0D01B1FE" w:rsidR="004F3AEB" w:rsidRPr="00A51D80" w:rsidRDefault="004F3AEB" w:rsidP="00CD367A">
      <w:pPr>
        <w:pStyle w:val="Paragraphedeliste"/>
        <w:numPr>
          <w:ilvl w:val="0"/>
          <w:numId w:val="41"/>
        </w:numPr>
        <w:ind w:left="360"/>
        <w:jc w:val="both"/>
        <w:rPr>
          <w:rFonts w:cs="Arial"/>
          <w:szCs w:val="22"/>
        </w:rPr>
      </w:pPr>
      <w:r w:rsidRPr="00A51D80">
        <w:rPr>
          <w:rFonts w:cs="Arial"/>
          <w:szCs w:val="22"/>
        </w:rPr>
        <w:t>Un point de coupure : un dispositif d’isolation d’une source d’énergie</w:t>
      </w:r>
      <w:r w:rsidR="00A329B1" w:rsidRPr="00A51D80">
        <w:rPr>
          <w:rFonts w:cs="Arial"/>
          <w:szCs w:val="22"/>
        </w:rPr>
        <w:t>.</w:t>
      </w:r>
    </w:p>
    <w:p w14:paraId="3FE22F79" w14:textId="4D9F7E13" w:rsidR="003041E3" w:rsidRPr="00A51D80" w:rsidRDefault="00A329B1" w:rsidP="007B0BCE">
      <w:pPr>
        <w:spacing w:before="120" w:after="120"/>
        <w:jc w:val="both"/>
        <w:rPr>
          <w:rFonts w:cs="Arial"/>
          <w:lang w:eastAsia="fr-CA"/>
        </w:rPr>
      </w:pPr>
      <w:r w:rsidRPr="00A51D80">
        <w:rPr>
          <w:rFonts w:cs="Arial"/>
          <w:lang w:eastAsia="fr-CA"/>
        </w:rPr>
        <w:t>À noter que l</w:t>
      </w:r>
      <w:r w:rsidR="003041E3" w:rsidRPr="00A51D80">
        <w:rPr>
          <w:rFonts w:cs="Arial"/>
          <w:lang w:eastAsia="fr-CA"/>
        </w:rPr>
        <w:t>’utilisation du genre masculin a été privilégié</w:t>
      </w:r>
      <w:r w:rsidR="00C10E65" w:rsidRPr="00A51D80">
        <w:rPr>
          <w:rFonts w:cs="Arial"/>
          <w:lang w:eastAsia="fr-CA"/>
        </w:rPr>
        <w:t>e</w:t>
      </w:r>
      <w:r w:rsidR="003041E3" w:rsidRPr="00A51D80">
        <w:rPr>
          <w:rFonts w:cs="Arial"/>
          <w:lang w:eastAsia="fr-CA"/>
        </w:rPr>
        <w:t xml:space="preserve"> afin de ne pas alourdir le texte.</w:t>
      </w:r>
    </w:p>
    <w:p w14:paraId="296CC147" w14:textId="6216E8EC" w:rsidR="00AE3F37" w:rsidRPr="00A51D80" w:rsidRDefault="003041E3" w:rsidP="007B0BCE">
      <w:pPr>
        <w:spacing w:before="120" w:after="120"/>
        <w:jc w:val="both"/>
        <w:rPr>
          <w:rFonts w:cs="Arial"/>
          <w:lang w:eastAsia="fr-CA"/>
        </w:rPr>
      </w:pPr>
      <w:r w:rsidRPr="00A51D80">
        <w:rPr>
          <w:rFonts w:cs="Arial"/>
          <w:lang w:eastAsia="fr-CA"/>
        </w:rPr>
        <w:t xml:space="preserve">Ce programme de cadenassage type doit être utilisé à des fins de prévention seulement et il n’a pas force de loi. </w:t>
      </w:r>
      <w:r w:rsidR="00A329B1" w:rsidRPr="00A51D80">
        <w:rPr>
          <w:rFonts w:cs="Arial"/>
          <w:lang w:eastAsia="fr-CA"/>
        </w:rPr>
        <w:t>Celui-ci doit être adapté à vos besoins, mais plus particulièrement les</w:t>
      </w:r>
      <w:r w:rsidR="00C139DD" w:rsidRPr="00A51D80">
        <w:rPr>
          <w:rFonts w:cs="Arial"/>
          <w:lang w:eastAsia="fr-CA"/>
        </w:rPr>
        <w:t xml:space="preserve"> </w:t>
      </w:r>
      <w:r w:rsidR="00A329B1" w:rsidRPr="00A51D80">
        <w:rPr>
          <w:rFonts w:cs="Arial"/>
          <w:lang w:eastAsia="fr-CA"/>
        </w:rPr>
        <w:t>éléments qui sont surlignés en jaune.</w:t>
      </w:r>
    </w:p>
    <w:p w14:paraId="50423888" w14:textId="374BB8B8" w:rsidR="001E4FE9" w:rsidRPr="00A51D80" w:rsidRDefault="001E4FE9" w:rsidP="007B0BCE">
      <w:pPr>
        <w:spacing w:before="120" w:after="120"/>
        <w:jc w:val="both"/>
        <w:rPr>
          <w:rFonts w:cs="Arial"/>
          <w:lang w:eastAsia="fr-CA"/>
        </w:rPr>
        <w:sectPr w:rsidR="001E4FE9" w:rsidRPr="00A51D80" w:rsidSect="00EE7B42">
          <w:type w:val="continuous"/>
          <w:pgSz w:w="12240" w:h="15840" w:code="1"/>
          <w:pgMar w:top="1440" w:right="1440" w:bottom="1728" w:left="1440" w:header="576" w:footer="346" w:gutter="0"/>
          <w:pgNumType w:start="1"/>
          <w:cols w:space="708"/>
          <w:docGrid w:linePitch="360"/>
        </w:sectPr>
      </w:pPr>
      <w:r w:rsidRPr="00A51D80">
        <w:rPr>
          <w:rFonts w:cs="Arial"/>
          <w:lang w:eastAsia="fr-CA"/>
        </w:rPr>
        <w:t xml:space="preserve">De plus, </w:t>
      </w:r>
      <w:r w:rsidR="001A4419">
        <w:rPr>
          <w:rFonts w:cs="Arial"/>
          <w:lang w:eastAsia="fr-CA"/>
        </w:rPr>
        <w:t xml:space="preserve">veuillez </w:t>
      </w:r>
      <w:r w:rsidR="000430D3" w:rsidRPr="00A51D80">
        <w:rPr>
          <w:rFonts w:cs="Arial"/>
          <w:lang w:eastAsia="fr-CA"/>
        </w:rPr>
        <w:t xml:space="preserve">tenir compte </w:t>
      </w:r>
      <w:r w:rsidR="00A04EFC">
        <w:rPr>
          <w:rFonts w:cs="Arial"/>
          <w:lang w:eastAsia="fr-CA"/>
        </w:rPr>
        <w:t>impérativement d</w:t>
      </w:r>
      <w:r w:rsidRPr="00A51D80">
        <w:rPr>
          <w:rFonts w:cs="Arial"/>
          <w:lang w:eastAsia="fr-CA"/>
        </w:rPr>
        <w:t xml:space="preserve">es </w:t>
      </w:r>
      <w:r w:rsidR="00CA1130" w:rsidRPr="00A51D80">
        <w:rPr>
          <w:rFonts w:cs="Arial"/>
          <w:lang w:eastAsia="fr-CA"/>
        </w:rPr>
        <w:t xml:space="preserve">instructions </w:t>
      </w:r>
      <w:r w:rsidR="0070400B" w:rsidRPr="00A51D80">
        <w:rPr>
          <w:rFonts w:cs="Arial"/>
          <w:lang w:eastAsia="fr-CA"/>
        </w:rPr>
        <w:t xml:space="preserve">et des notes </w:t>
      </w:r>
      <w:r w:rsidR="000430D3" w:rsidRPr="00A51D80">
        <w:rPr>
          <w:rFonts w:cs="Arial"/>
          <w:lang w:eastAsia="fr-CA"/>
        </w:rPr>
        <w:t xml:space="preserve">inscrites en rouge </w:t>
      </w:r>
      <w:r w:rsidR="00CA1130" w:rsidRPr="00A51D80">
        <w:rPr>
          <w:rFonts w:cs="Arial"/>
          <w:lang w:eastAsia="fr-CA"/>
        </w:rPr>
        <w:t xml:space="preserve">dans un encadré </w:t>
      </w:r>
      <w:r w:rsidR="000430D3" w:rsidRPr="00A51D80">
        <w:rPr>
          <w:rFonts w:cs="Arial"/>
          <w:lang w:eastAsia="fr-CA"/>
        </w:rPr>
        <w:t>noir.</w:t>
      </w:r>
    </w:p>
    <w:p w14:paraId="38D07858" w14:textId="77777777" w:rsidR="00AE3F37" w:rsidRPr="00A51D80" w:rsidRDefault="00AE3F37" w:rsidP="007B0BCE">
      <w:pPr>
        <w:spacing w:before="120" w:after="120"/>
        <w:jc w:val="both"/>
        <w:rPr>
          <w:rFonts w:cs="Arial"/>
          <w:lang w:eastAsia="fr-CA"/>
        </w:rPr>
        <w:sectPr w:rsidR="00AE3F37" w:rsidRPr="00A51D80" w:rsidSect="00AE3F37">
          <w:headerReference w:type="default" r:id="rId21"/>
          <w:footerReference w:type="default" r:id="rId22"/>
          <w:pgSz w:w="12240" w:h="15840" w:code="1"/>
          <w:pgMar w:top="1440" w:right="1440" w:bottom="1728" w:left="1440" w:header="576" w:footer="346" w:gutter="0"/>
          <w:cols w:space="708"/>
          <w:docGrid w:linePitch="360"/>
        </w:sectPr>
      </w:pPr>
    </w:p>
    <w:p w14:paraId="124B4D5B" w14:textId="5D7F4B40" w:rsidR="004D6198" w:rsidRPr="00A51D80" w:rsidRDefault="00042C9D" w:rsidP="002F762A">
      <w:pPr>
        <w:pStyle w:val="Titre1"/>
        <w:numPr>
          <w:ilvl w:val="0"/>
          <w:numId w:val="0"/>
        </w:numPr>
        <w:rPr>
          <w:lang w:val="fr-CA"/>
        </w:rPr>
      </w:pPr>
      <w:bookmarkStart w:id="2" w:name="_Toc491094336"/>
      <w:r w:rsidRPr="00A51D80">
        <w:rPr>
          <w:lang w:val="fr-CA"/>
        </w:rPr>
        <w:lastRenderedPageBreak/>
        <w:t>DIRECTIVE ASSOCI</w:t>
      </w:r>
      <w:r w:rsidR="001042D0">
        <w:rPr>
          <w:lang w:val="fr-CA"/>
        </w:rPr>
        <w:t>É</w:t>
      </w:r>
      <w:r w:rsidRPr="00A51D80">
        <w:rPr>
          <w:lang w:val="fr-CA"/>
        </w:rPr>
        <w:t>E</w:t>
      </w:r>
      <w:bookmarkEnd w:id="2"/>
    </w:p>
    <w:p w14:paraId="67F40B1A" w14:textId="7E67A1D7" w:rsidR="00361E94" w:rsidRPr="00A51D80" w:rsidRDefault="004D6198" w:rsidP="00BE0AE8">
      <w:pPr>
        <w:jc w:val="both"/>
        <w:rPr>
          <w:rFonts w:cs="Arial"/>
          <w:color w:val="000000" w:themeColor="text1"/>
          <w:lang w:eastAsia="fr-CA"/>
        </w:rPr>
      </w:pPr>
      <w:r w:rsidRPr="00A51D80">
        <w:rPr>
          <w:rFonts w:cs="Arial"/>
          <w:color w:val="000000" w:themeColor="text1"/>
          <w:lang w:eastAsia="fr-CA"/>
        </w:rPr>
        <w:t xml:space="preserve">Se référer à la </w:t>
      </w:r>
      <w:r w:rsidRPr="00B73D36">
        <w:rPr>
          <w:rFonts w:cs="Arial"/>
          <w:color w:val="000000" w:themeColor="text1"/>
          <w:lang w:eastAsia="fr-CA"/>
        </w:rPr>
        <w:t>Directive d’encadrement de la politique générale de santé et sécurité au travail</w:t>
      </w:r>
      <w:r w:rsidR="00F95FBC" w:rsidRPr="00A51D80">
        <w:rPr>
          <w:rFonts w:cs="Arial"/>
          <w:color w:val="000000" w:themeColor="text1"/>
          <w:lang w:eastAsia="fr-CA"/>
        </w:rPr>
        <w:t>,</w:t>
      </w:r>
      <w:r w:rsidR="00F95FBC" w:rsidRPr="00A51D80">
        <w:rPr>
          <w:rFonts w:cs="Arial"/>
          <w:highlight w:val="yellow"/>
          <w:lang w:eastAsia="fr-CA"/>
        </w:rPr>
        <w:t xml:space="preserve"> n</w:t>
      </w:r>
      <w:r w:rsidR="008B7D93" w:rsidRPr="00A51D80">
        <w:rPr>
          <w:rFonts w:cs="Arial"/>
          <w:highlight w:val="yellow"/>
          <w:lang w:eastAsia="fr-CA"/>
        </w:rPr>
        <w:t>umér</w:t>
      </w:r>
      <w:r w:rsidR="00F95FBC" w:rsidRPr="00A51D80">
        <w:rPr>
          <w:rFonts w:cs="Arial"/>
          <w:highlight w:val="yellow"/>
          <w:lang w:eastAsia="fr-CA"/>
        </w:rPr>
        <w:t>o ou titre</w:t>
      </w:r>
      <w:r w:rsidRPr="00A51D80">
        <w:rPr>
          <w:rFonts w:cs="Arial"/>
          <w:color w:val="000000" w:themeColor="text1"/>
          <w:lang w:eastAsia="fr-CA"/>
        </w:rPr>
        <w:t xml:space="preserve"> de la </w:t>
      </w:r>
      <w:r w:rsidRPr="00A51D80">
        <w:rPr>
          <w:rFonts w:cs="Arial"/>
          <w:highlight w:val="yellow"/>
          <w:lang w:eastAsia="fr-CA"/>
        </w:rPr>
        <w:t>municipalité</w:t>
      </w:r>
      <w:r w:rsidR="00B34C46" w:rsidRPr="00A51D80">
        <w:rPr>
          <w:rFonts w:cs="Arial"/>
          <w:highlight w:val="yellow"/>
          <w:lang w:eastAsia="fr-CA"/>
        </w:rPr>
        <w:t>/</w:t>
      </w:r>
      <w:r w:rsidRPr="00A51D80">
        <w:rPr>
          <w:rFonts w:cs="Arial"/>
          <w:highlight w:val="yellow"/>
          <w:lang w:eastAsia="fr-CA"/>
        </w:rPr>
        <w:t>ville</w:t>
      </w:r>
      <w:r w:rsidR="00B34C46" w:rsidRPr="00A51D80">
        <w:rPr>
          <w:rFonts w:cs="Arial"/>
          <w:highlight w:val="yellow"/>
          <w:lang w:eastAsia="fr-CA"/>
        </w:rPr>
        <w:t>/</w:t>
      </w:r>
      <w:r w:rsidR="00B02273" w:rsidRPr="00A51D80">
        <w:rPr>
          <w:rFonts w:cs="Arial"/>
          <w:highlight w:val="yellow"/>
          <w:lang w:eastAsia="fr-CA"/>
        </w:rPr>
        <w:t>Régie</w:t>
      </w:r>
      <w:r w:rsidR="008B7D93" w:rsidRPr="00A51D80">
        <w:rPr>
          <w:rFonts w:cs="Arial"/>
          <w:highlight w:val="yellow"/>
          <w:lang w:eastAsia="fr-CA"/>
        </w:rPr>
        <w:t>/</w:t>
      </w:r>
      <w:r w:rsidR="00B02273" w:rsidRPr="00A51D80">
        <w:rPr>
          <w:rFonts w:cs="Arial"/>
          <w:highlight w:val="yellow"/>
          <w:lang w:eastAsia="fr-CA"/>
        </w:rPr>
        <w:t>MRC</w:t>
      </w:r>
      <w:r w:rsidRPr="00A51D80">
        <w:rPr>
          <w:rFonts w:cs="Arial"/>
          <w:highlight w:val="yellow"/>
          <w:lang w:eastAsia="fr-CA"/>
        </w:rPr>
        <w:t>.</w:t>
      </w:r>
    </w:p>
    <w:p w14:paraId="1C27805F" w14:textId="4E465AF6" w:rsidR="00BB65F7" w:rsidRPr="00A51D80" w:rsidRDefault="00042C9D" w:rsidP="00CD367A">
      <w:pPr>
        <w:pStyle w:val="Titre1"/>
        <w:numPr>
          <w:ilvl w:val="0"/>
          <w:numId w:val="94"/>
        </w:numPr>
        <w:ind w:left="360"/>
        <w:rPr>
          <w:lang w:val="fr-CA"/>
        </w:rPr>
      </w:pPr>
      <w:bookmarkStart w:id="3" w:name="_Toc491094337"/>
      <w:r w:rsidRPr="00A51D80">
        <w:rPr>
          <w:lang w:val="fr-CA"/>
        </w:rPr>
        <w:t>CHAMPS D’APPLICATION</w:t>
      </w:r>
      <w:bookmarkEnd w:id="3"/>
    </w:p>
    <w:p w14:paraId="7C8DAA7A" w14:textId="539B8A5A" w:rsidR="006522E3" w:rsidRPr="00A51D80" w:rsidRDefault="006522E3" w:rsidP="007B0BCE">
      <w:pPr>
        <w:spacing w:before="120" w:after="120"/>
        <w:jc w:val="both"/>
        <w:rPr>
          <w:rFonts w:cs="Arial"/>
        </w:rPr>
      </w:pPr>
      <w:r w:rsidRPr="00A51D80">
        <w:rPr>
          <w:rFonts w:cs="Arial"/>
          <w:lang w:eastAsia="fr-CA"/>
        </w:rPr>
        <w:t>C</w:t>
      </w:r>
      <w:r w:rsidR="0098119A" w:rsidRPr="00A51D80">
        <w:rPr>
          <w:rFonts w:cs="Arial"/>
          <w:lang w:eastAsia="fr-CA"/>
        </w:rPr>
        <w:t>e programme</w:t>
      </w:r>
      <w:r w:rsidR="00BB65F7" w:rsidRPr="00A51D80">
        <w:rPr>
          <w:rFonts w:cs="Arial"/>
          <w:lang w:eastAsia="fr-CA"/>
        </w:rPr>
        <w:t xml:space="preserve"> de cadenassage s’</w:t>
      </w:r>
      <w:r w:rsidR="000A1AEE" w:rsidRPr="00A51D80">
        <w:rPr>
          <w:rFonts w:cs="Arial"/>
          <w:lang w:eastAsia="fr-CA"/>
        </w:rPr>
        <w:t xml:space="preserve">applique </w:t>
      </w:r>
      <w:r w:rsidR="00C41891" w:rsidRPr="00A51D80">
        <w:rPr>
          <w:rFonts w:cs="Arial"/>
          <w:lang w:eastAsia="fr-CA"/>
        </w:rPr>
        <w:t>à</w:t>
      </w:r>
      <w:r w:rsidR="00F077A5" w:rsidRPr="00A51D80">
        <w:rPr>
          <w:rFonts w:cs="Arial"/>
          <w:lang w:eastAsia="fr-CA"/>
        </w:rPr>
        <w:t xml:space="preserve"> l’ensemble du personnel de la </w:t>
      </w:r>
      <w:r w:rsidR="00C41891" w:rsidRPr="00A51D80">
        <w:rPr>
          <w:rFonts w:cs="Arial"/>
          <w:highlight w:val="yellow"/>
        </w:rPr>
        <w:t>municipalité</w:t>
      </w:r>
      <w:r w:rsidR="00B34C46" w:rsidRPr="00A51D80">
        <w:rPr>
          <w:rFonts w:cs="Arial"/>
          <w:highlight w:val="yellow"/>
        </w:rPr>
        <w:t>/</w:t>
      </w:r>
      <w:r w:rsidR="00C41891" w:rsidRPr="00A51D80">
        <w:rPr>
          <w:rFonts w:cs="Arial"/>
          <w:highlight w:val="yellow"/>
        </w:rPr>
        <w:t>ville</w:t>
      </w:r>
      <w:r w:rsidR="00B34C46" w:rsidRPr="00A51D80">
        <w:rPr>
          <w:rFonts w:cs="Arial"/>
          <w:highlight w:val="yellow"/>
        </w:rPr>
        <w:t>/</w:t>
      </w:r>
      <w:r w:rsidR="00C41891" w:rsidRPr="00A51D80">
        <w:rPr>
          <w:rFonts w:cs="Arial"/>
          <w:highlight w:val="yellow"/>
        </w:rPr>
        <w:t>Régie</w:t>
      </w:r>
      <w:r w:rsidR="008B7D93" w:rsidRPr="00A51D80">
        <w:rPr>
          <w:rFonts w:cs="Arial"/>
          <w:highlight w:val="yellow"/>
        </w:rPr>
        <w:t>/</w:t>
      </w:r>
      <w:r w:rsidR="00C41891" w:rsidRPr="00A51D80">
        <w:rPr>
          <w:rFonts w:cs="Arial"/>
          <w:highlight w:val="yellow"/>
        </w:rPr>
        <w:t>MRC</w:t>
      </w:r>
      <w:r w:rsidR="00C41891" w:rsidRPr="00A51D80">
        <w:rPr>
          <w:rFonts w:cs="Arial"/>
        </w:rPr>
        <w:t xml:space="preserve">, notamment </w:t>
      </w:r>
      <w:r w:rsidR="00C41891" w:rsidRPr="00A51D80">
        <w:rPr>
          <w:rFonts w:cs="Arial"/>
          <w:lang w:eastAsia="fr-CA"/>
        </w:rPr>
        <w:t>à ses</w:t>
      </w:r>
      <w:r w:rsidR="00BB65F7" w:rsidRPr="00A51D80">
        <w:rPr>
          <w:rFonts w:cs="Arial"/>
          <w:lang w:eastAsia="fr-CA"/>
        </w:rPr>
        <w:t xml:space="preserve"> gestionnaires</w:t>
      </w:r>
      <w:r w:rsidR="0098119A" w:rsidRPr="00A51D80">
        <w:rPr>
          <w:rFonts w:cs="Arial"/>
          <w:lang w:eastAsia="fr-CA"/>
        </w:rPr>
        <w:t xml:space="preserve"> et </w:t>
      </w:r>
      <w:r w:rsidR="00901DDC" w:rsidRPr="00A51D80">
        <w:rPr>
          <w:rFonts w:cs="Arial"/>
          <w:lang w:eastAsia="fr-CA"/>
        </w:rPr>
        <w:t>travailleurs</w:t>
      </w:r>
      <w:r w:rsidR="00C41891" w:rsidRPr="00A51D80">
        <w:rPr>
          <w:rFonts w:cs="Arial"/>
          <w:lang w:eastAsia="fr-CA"/>
        </w:rPr>
        <w:t xml:space="preserve"> </w:t>
      </w:r>
      <w:r w:rsidR="0098119A" w:rsidRPr="00A51D80">
        <w:rPr>
          <w:rFonts w:cs="Arial"/>
        </w:rPr>
        <w:t>ainsi qu’</w:t>
      </w:r>
      <w:r w:rsidR="00BB65F7" w:rsidRPr="00A51D80">
        <w:rPr>
          <w:rFonts w:cs="Arial"/>
          <w:lang w:eastAsia="fr-CA"/>
        </w:rPr>
        <w:t xml:space="preserve">aux </w:t>
      </w:r>
      <w:r w:rsidR="00EA51F8" w:rsidRPr="00A51D80">
        <w:rPr>
          <w:rFonts w:cs="Arial"/>
          <w:lang w:eastAsia="fr-CA"/>
        </w:rPr>
        <w:t>sous-traitants</w:t>
      </w:r>
      <w:r w:rsidR="00BB65F7" w:rsidRPr="00A51D80">
        <w:rPr>
          <w:rFonts w:cs="Arial"/>
          <w:lang w:eastAsia="fr-CA"/>
        </w:rPr>
        <w:t xml:space="preserve"> qui </w:t>
      </w:r>
      <w:r w:rsidR="000A1AEE" w:rsidRPr="00A51D80">
        <w:rPr>
          <w:rFonts w:cs="Arial"/>
          <w:lang w:eastAsia="fr-CA"/>
        </w:rPr>
        <w:t xml:space="preserve">interviennent ou </w:t>
      </w:r>
      <w:r w:rsidR="00BB65F7" w:rsidRPr="00A51D80">
        <w:rPr>
          <w:rFonts w:cs="Arial"/>
          <w:lang w:eastAsia="fr-CA"/>
        </w:rPr>
        <w:t>effectue</w:t>
      </w:r>
      <w:r w:rsidR="000A1AEE" w:rsidRPr="00A51D80">
        <w:rPr>
          <w:rFonts w:cs="Arial"/>
          <w:lang w:eastAsia="fr-CA"/>
        </w:rPr>
        <w:t>nt</w:t>
      </w:r>
      <w:r w:rsidR="00BB65F7" w:rsidRPr="00A51D80">
        <w:rPr>
          <w:rFonts w:cs="Arial"/>
          <w:lang w:eastAsia="fr-CA"/>
        </w:rPr>
        <w:t xml:space="preserve"> des travaux dans </w:t>
      </w:r>
      <w:r w:rsidR="00C41891" w:rsidRPr="00A51D80">
        <w:rPr>
          <w:rFonts w:cs="Arial"/>
          <w:lang w:eastAsia="fr-CA"/>
        </w:rPr>
        <w:t xml:space="preserve">un établissement ou une infrastructure </w:t>
      </w:r>
      <w:r w:rsidR="00B83B28" w:rsidRPr="00A51D80">
        <w:rPr>
          <w:rFonts w:cs="Arial"/>
          <w:lang w:eastAsia="fr-CA"/>
        </w:rPr>
        <w:t xml:space="preserve">et </w:t>
      </w:r>
      <w:r w:rsidR="00C41891" w:rsidRPr="00A51D80">
        <w:rPr>
          <w:rFonts w:cs="Arial"/>
          <w:lang w:eastAsia="fr-CA"/>
        </w:rPr>
        <w:t xml:space="preserve">qui sont sous l’autorité de la </w:t>
      </w:r>
      <w:r w:rsidR="00C41891" w:rsidRPr="00A51D80">
        <w:rPr>
          <w:rFonts w:cs="Arial"/>
          <w:highlight w:val="yellow"/>
        </w:rPr>
        <w:t>municipalité</w:t>
      </w:r>
      <w:r w:rsidR="00B34C46" w:rsidRPr="00A51D80">
        <w:rPr>
          <w:rFonts w:cs="Arial"/>
          <w:highlight w:val="yellow"/>
        </w:rPr>
        <w:t>/</w:t>
      </w:r>
      <w:r w:rsidR="00C41891" w:rsidRPr="00A51D80">
        <w:rPr>
          <w:rFonts w:cs="Arial"/>
          <w:highlight w:val="yellow"/>
        </w:rPr>
        <w:t>ville</w:t>
      </w:r>
      <w:r w:rsidR="00B34C46" w:rsidRPr="00A51D80">
        <w:rPr>
          <w:rFonts w:cs="Arial"/>
          <w:highlight w:val="yellow"/>
        </w:rPr>
        <w:t>/</w:t>
      </w:r>
      <w:r w:rsidR="00C41891" w:rsidRPr="00A51D80">
        <w:rPr>
          <w:rFonts w:cs="Arial"/>
          <w:highlight w:val="yellow"/>
        </w:rPr>
        <w:t>Régie</w:t>
      </w:r>
      <w:r w:rsidR="008B7D93" w:rsidRPr="00A51D80">
        <w:rPr>
          <w:rFonts w:cs="Arial"/>
          <w:highlight w:val="yellow"/>
        </w:rPr>
        <w:t>/</w:t>
      </w:r>
      <w:r w:rsidR="00C41891" w:rsidRPr="00A51D80">
        <w:rPr>
          <w:rFonts w:cs="Arial"/>
          <w:highlight w:val="yellow"/>
        </w:rPr>
        <w:t>MRC</w:t>
      </w:r>
      <w:r w:rsidR="00C41891" w:rsidRPr="00A51D80">
        <w:rPr>
          <w:rFonts w:cs="Arial"/>
        </w:rPr>
        <w:t>.</w:t>
      </w:r>
    </w:p>
    <w:p w14:paraId="00714E99" w14:textId="5FF869A0" w:rsidR="004D6198" w:rsidRPr="00A51D80" w:rsidRDefault="004D6198" w:rsidP="007B0BCE">
      <w:pPr>
        <w:spacing w:before="120" w:after="120"/>
        <w:jc w:val="both"/>
        <w:rPr>
          <w:rFonts w:cs="Arial"/>
          <w:lang w:eastAsia="fr-CA"/>
        </w:rPr>
      </w:pPr>
      <w:r w:rsidRPr="00A51D80">
        <w:rPr>
          <w:rFonts w:cs="Arial"/>
          <w:lang w:eastAsia="fr-CA"/>
        </w:rPr>
        <w:t xml:space="preserve">Ce programme s’applique </w:t>
      </w:r>
      <w:r w:rsidR="00EA51F8" w:rsidRPr="00A51D80">
        <w:rPr>
          <w:rFonts w:cs="Arial"/>
          <w:lang w:eastAsia="fr-CA"/>
        </w:rPr>
        <w:t xml:space="preserve">aussi aux employés des entrepreneurs </w:t>
      </w:r>
      <w:r w:rsidRPr="00A51D80">
        <w:rPr>
          <w:rFonts w:cs="Arial"/>
          <w:lang w:eastAsia="fr-CA"/>
        </w:rPr>
        <w:t xml:space="preserve">sur les chantiers de construction où la </w:t>
      </w:r>
      <w:r w:rsidR="00EA51F8" w:rsidRPr="00A51D80">
        <w:rPr>
          <w:rFonts w:cs="Arial"/>
          <w:highlight w:val="yellow"/>
        </w:rPr>
        <w:t>municipalité</w:t>
      </w:r>
      <w:r w:rsidR="00B34C46" w:rsidRPr="00A51D80">
        <w:rPr>
          <w:rFonts w:cs="Arial"/>
          <w:highlight w:val="yellow"/>
        </w:rPr>
        <w:t>/</w:t>
      </w:r>
      <w:r w:rsidR="00EA51F8" w:rsidRPr="00A51D80">
        <w:rPr>
          <w:rFonts w:cs="Arial"/>
          <w:highlight w:val="yellow"/>
        </w:rPr>
        <w:t>ville</w:t>
      </w:r>
      <w:r w:rsidR="00B34C46" w:rsidRPr="00A51D80">
        <w:rPr>
          <w:rFonts w:cs="Arial"/>
          <w:highlight w:val="yellow"/>
        </w:rPr>
        <w:t>/</w:t>
      </w:r>
      <w:r w:rsidR="00EA51F8" w:rsidRPr="00A51D80">
        <w:rPr>
          <w:rFonts w:cs="Arial"/>
          <w:highlight w:val="yellow"/>
        </w:rPr>
        <w:t>Régie</w:t>
      </w:r>
      <w:r w:rsidR="008B7D93" w:rsidRPr="00A51D80">
        <w:rPr>
          <w:rFonts w:cs="Arial"/>
          <w:highlight w:val="yellow"/>
        </w:rPr>
        <w:t>/</w:t>
      </w:r>
      <w:r w:rsidR="00EA51F8" w:rsidRPr="00A51D80">
        <w:rPr>
          <w:rFonts w:cs="Arial"/>
          <w:highlight w:val="yellow"/>
        </w:rPr>
        <w:t>MRC</w:t>
      </w:r>
      <w:r w:rsidR="00EA51F8" w:rsidRPr="00A51D80">
        <w:rPr>
          <w:rFonts w:cs="Arial"/>
        </w:rPr>
        <w:t xml:space="preserve"> </w:t>
      </w:r>
      <w:r w:rsidRPr="00A51D80">
        <w:rPr>
          <w:rFonts w:cs="Arial"/>
          <w:lang w:eastAsia="fr-CA"/>
        </w:rPr>
        <w:t xml:space="preserve">est </w:t>
      </w:r>
      <w:r w:rsidR="00E4639E" w:rsidRPr="00A51D80">
        <w:rPr>
          <w:rFonts w:cs="Arial"/>
          <w:lang w:eastAsia="fr-CA"/>
        </w:rPr>
        <w:t xml:space="preserve">désignée comme étant </w:t>
      </w:r>
      <w:r w:rsidR="00EA51F8" w:rsidRPr="00A51D80">
        <w:rPr>
          <w:rFonts w:cs="Arial"/>
          <w:lang w:eastAsia="fr-CA"/>
        </w:rPr>
        <w:t xml:space="preserve">le </w:t>
      </w:r>
      <w:r w:rsidRPr="00A51D80">
        <w:rPr>
          <w:rFonts w:cs="Arial"/>
          <w:lang w:eastAsia="fr-CA"/>
        </w:rPr>
        <w:t xml:space="preserve">maître d’œuvre ou encore lorsque </w:t>
      </w:r>
      <w:r w:rsidR="00EA51F8" w:rsidRPr="00A51D80">
        <w:rPr>
          <w:rFonts w:cs="Arial"/>
          <w:lang w:eastAsia="fr-CA"/>
        </w:rPr>
        <w:t>l’application de ce programme est spécifiée</w:t>
      </w:r>
      <w:r w:rsidRPr="00A51D80">
        <w:rPr>
          <w:rFonts w:cs="Arial"/>
          <w:lang w:eastAsia="fr-CA"/>
        </w:rPr>
        <w:t xml:space="preserve"> dans les clauses d’appel d’offres </w:t>
      </w:r>
      <w:r w:rsidR="00EA51F8" w:rsidRPr="00A51D80">
        <w:rPr>
          <w:rFonts w:cs="Arial"/>
          <w:lang w:eastAsia="fr-CA"/>
        </w:rPr>
        <w:t xml:space="preserve">du maître d’œuvre </w:t>
      </w:r>
      <w:r w:rsidRPr="00A51D80">
        <w:rPr>
          <w:rFonts w:cs="Arial"/>
          <w:lang w:eastAsia="fr-CA"/>
        </w:rPr>
        <w:t xml:space="preserve">pour des travaux dans </w:t>
      </w:r>
      <w:r w:rsidR="00B83B28" w:rsidRPr="00A51D80">
        <w:rPr>
          <w:rFonts w:cs="Arial"/>
          <w:lang w:eastAsia="fr-CA"/>
        </w:rPr>
        <w:t xml:space="preserve">une infrastructure ou </w:t>
      </w:r>
      <w:r w:rsidRPr="00A51D80">
        <w:rPr>
          <w:rFonts w:cs="Arial"/>
          <w:lang w:eastAsia="fr-CA"/>
        </w:rPr>
        <w:t>un bâtiment existant</w:t>
      </w:r>
      <w:r w:rsidR="00EA51F8" w:rsidRPr="00A51D80">
        <w:rPr>
          <w:rFonts w:cs="Arial"/>
          <w:lang w:eastAsia="fr-CA"/>
        </w:rPr>
        <w:t xml:space="preserve"> où des interactions avec les travailleurs de </w:t>
      </w:r>
      <w:r w:rsidR="00EA51F8" w:rsidRPr="00A51D80">
        <w:rPr>
          <w:rFonts w:cs="Arial"/>
          <w:highlight w:val="yellow"/>
        </w:rPr>
        <w:t>municipalité</w:t>
      </w:r>
      <w:r w:rsidR="00B34C46" w:rsidRPr="00A51D80">
        <w:rPr>
          <w:rFonts w:cs="Arial"/>
          <w:highlight w:val="yellow"/>
        </w:rPr>
        <w:t>/</w:t>
      </w:r>
      <w:r w:rsidR="00EA51F8" w:rsidRPr="00A51D80">
        <w:rPr>
          <w:rFonts w:cs="Arial"/>
          <w:highlight w:val="yellow"/>
        </w:rPr>
        <w:t>ville</w:t>
      </w:r>
      <w:r w:rsidR="00B34C46" w:rsidRPr="00A51D80">
        <w:rPr>
          <w:rFonts w:cs="Arial"/>
          <w:highlight w:val="yellow"/>
        </w:rPr>
        <w:t>/</w:t>
      </w:r>
      <w:r w:rsidR="00EA51F8" w:rsidRPr="00A51D80">
        <w:rPr>
          <w:rFonts w:cs="Arial"/>
          <w:highlight w:val="yellow"/>
        </w:rPr>
        <w:t>Régie</w:t>
      </w:r>
      <w:r w:rsidR="008B7D93" w:rsidRPr="00A51D80">
        <w:rPr>
          <w:rFonts w:cs="Arial"/>
          <w:highlight w:val="yellow"/>
        </w:rPr>
        <w:t>/</w:t>
      </w:r>
      <w:r w:rsidR="00EA51F8" w:rsidRPr="00A51D80">
        <w:rPr>
          <w:rFonts w:cs="Arial"/>
          <w:highlight w:val="yellow"/>
        </w:rPr>
        <w:t>MRC</w:t>
      </w:r>
      <w:r w:rsidR="00EA51F8" w:rsidRPr="00A51D80">
        <w:rPr>
          <w:rFonts w:cs="Arial"/>
        </w:rPr>
        <w:t xml:space="preserve"> </w:t>
      </w:r>
      <w:r w:rsidR="00EA51F8" w:rsidRPr="00A51D80">
        <w:rPr>
          <w:rFonts w:cs="Arial"/>
          <w:lang w:eastAsia="fr-CA"/>
        </w:rPr>
        <w:t>sont prévues, comme lors de travaux à l’usine de filtration</w:t>
      </w:r>
      <w:r w:rsidR="00485DDA" w:rsidRPr="00A51D80">
        <w:rPr>
          <w:rFonts w:cs="Arial"/>
          <w:lang w:eastAsia="fr-CA"/>
        </w:rPr>
        <w:t xml:space="preserve"> </w:t>
      </w:r>
      <w:r w:rsidR="0044600F" w:rsidRPr="00A51D80">
        <w:rPr>
          <w:rFonts w:cs="Arial"/>
          <w:lang w:eastAsia="fr-CA"/>
        </w:rPr>
        <w:t xml:space="preserve">où se sont les opérateurs de l’usine qui doivent absolument procéder à l’isolement et </w:t>
      </w:r>
      <w:r w:rsidR="00485DDA" w:rsidRPr="00A51D80">
        <w:rPr>
          <w:rFonts w:cs="Arial"/>
          <w:lang w:eastAsia="fr-CA"/>
        </w:rPr>
        <w:t xml:space="preserve">à </w:t>
      </w:r>
      <w:r w:rsidR="0044600F" w:rsidRPr="00A51D80">
        <w:rPr>
          <w:rFonts w:cs="Arial"/>
          <w:lang w:eastAsia="fr-CA"/>
        </w:rPr>
        <w:t>la remise en service</w:t>
      </w:r>
      <w:r w:rsidR="00EA51F8" w:rsidRPr="00A51D80">
        <w:rPr>
          <w:rFonts w:cs="Arial"/>
          <w:lang w:eastAsia="fr-CA"/>
        </w:rPr>
        <w:t xml:space="preserve">. </w:t>
      </w:r>
      <w:r w:rsidR="00EA51F8" w:rsidRPr="00A51D80">
        <w:rPr>
          <w:rFonts w:cs="Arial"/>
          <w:highlight w:val="yellow"/>
          <w:lang w:eastAsia="fr-CA"/>
        </w:rPr>
        <w:t>Spécifier les autres cas, si requis</w:t>
      </w:r>
      <w:r w:rsidR="00EA51F8" w:rsidRPr="00A51D80">
        <w:rPr>
          <w:rFonts w:cs="Arial"/>
          <w:lang w:eastAsia="fr-CA"/>
        </w:rPr>
        <w:t>.</w:t>
      </w:r>
    </w:p>
    <w:p w14:paraId="1CD5B037" w14:textId="5C8F9FAD" w:rsidR="000B02C6" w:rsidRPr="00A51D80" w:rsidRDefault="000B02C6" w:rsidP="007B0BCE">
      <w:pPr>
        <w:keepNext/>
        <w:spacing w:before="120" w:after="120"/>
        <w:contextualSpacing/>
        <w:jc w:val="both"/>
        <w:rPr>
          <w:rFonts w:cs="Arial"/>
          <w:lang w:eastAsia="fr-CA"/>
        </w:rPr>
      </w:pPr>
      <w:r w:rsidRPr="00A51D80">
        <w:rPr>
          <w:rFonts w:cs="Arial"/>
          <w:lang w:eastAsia="fr-CA"/>
        </w:rPr>
        <w:t xml:space="preserve">Il s’applique </w:t>
      </w:r>
      <w:r w:rsidR="0046391A" w:rsidRPr="00A51D80">
        <w:rPr>
          <w:rFonts w:cs="Arial"/>
          <w:lang w:eastAsia="fr-CA"/>
        </w:rPr>
        <w:t>notamment :</w:t>
      </w:r>
    </w:p>
    <w:p w14:paraId="0E5791B5" w14:textId="293C5A3B" w:rsidR="0046391A" w:rsidRPr="00A51D80" w:rsidRDefault="0046391A" w:rsidP="00DF7B15">
      <w:pPr>
        <w:pStyle w:val="Paragraphedeliste"/>
        <w:numPr>
          <w:ilvl w:val="0"/>
          <w:numId w:val="3"/>
        </w:numPr>
        <w:spacing w:before="120" w:after="120"/>
        <w:ind w:left="360"/>
        <w:contextualSpacing w:val="0"/>
        <w:jc w:val="both"/>
        <w:rPr>
          <w:rFonts w:cs="Arial"/>
        </w:rPr>
      </w:pPr>
      <w:r w:rsidRPr="00A51D80">
        <w:rPr>
          <w:rFonts w:cs="Arial"/>
        </w:rPr>
        <w:t>Dès que des travaux de montage, d</w:t>
      </w:r>
      <w:r w:rsidR="00B34C46" w:rsidRPr="00A51D80">
        <w:rPr>
          <w:rFonts w:cs="Arial"/>
        </w:rPr>
        <w:t>’</w:t>
      </w:r>
      <w:r w:rsidRPr="00A51D80">
        <w:rPr>
          <w:rFonts w:cs="Arial"/>
        </w:rPr>
        <w:t>installation, d</w:t>
      </w:r>
      <w:r w:rsidR="00B34C46" w:rsidRPr="00A51D80">
        <w:rPr>
          <w:rFonts w:cs="Arial"/>
        </w:rPr>
        <w:t>’</w:t>
      </w:r>
      <w:r w:rsidRPr="00A51D80">
        <w:rPr>
          <w:rFonts w:cs="Arial"/>
        </w:rPr>
        <w:t>ajustement, d</w:t>
      </w:r>
      <w:r w:rsidR="00B34C46" w:rsidRPr="00A51D80">
        <w:rPr>
          <w:rFonts w:cs="Arial"/>
        </w:rPr>
        <w:t>’</w:t>
      </w:r>
      <w:r w:rsidRPr="00A51D80">
        <w:rPr>
          <w:rFonts w:cs="Arial"/>
        </w:rPr>
        <w:t>inspection, de décoinçage, de réglage, de mise hors d</w:t>
      </w:r>
      <w:r w:rsidR="00B34C46" w:rsidRPr="00A51D80">
        <w:rPr>
          <w:rFonts w:cs="Arial"/>
        </w:rPr>
        <w:t>’</w:t>
      </w:r>
      <w:r w:rsidRPr="00A51D80">
        <w:rPr>
          <w:rFonts w:cs="Arial"/>
        </w:rPr>
        <w:t>usage, d</w:t>
      </w:r>
      <w:r w:rsidR="00B34C46" w:rsidRPr="00A51D80">
        <w:rPr>
          <w:rFonts w:cs="Arial"/>
        </w:rPr>
        <w:t>’</w:t>
      </w:r>
      <w:r w:rsidRPr="00A51D80">
        <w:rPr>
          <w:rFonts w:cs="Arial"/>
        </w:rPr>
        <w:t xml:space="preserve">entretien, de désassemblage, de nettoyage, de maintenance, de remise à neuf, de réparation, de modification ou de déblocage sont effectués dans une zone dangereuse d’une machine </w:t>
      </w:r>
      <w:r w:rsidR="00F077A5" w:rsidRPr="00A51D80">
        <w:rPr>
          <w:rFonts w:cs="Arial"/>
        </w:rPr>
        <w:t>(référence aux articles 188.2, RSST</w:t>
      </w:r>
      <w:r w:rsidR="001A029C">
        <w:rPr>
          <w:rFonts w:cs="Arial"/>
        </w:rPr>
        <w:t xml:space="preserve"> [</w:t>
      </w:r>
      <w:r w:rsidR="001A029C" w:rsidRPr="001A029C">
        <w:rPr>
          <w:rFonts w:cs="Arial"/>
        </w:rPr>
        <w:t>Règlement sur la santé et la sécurité du travail</w:t>
      </w:r>
      <w:r w:rsidR="001A029C">
        <w:rPr>
          <w:rFonts w:cs="Arial"/>
        </w:rPr>
        <w:t>]</w:t>
      </w:r>
      <w:r w:rsidR="00F077A5" w:rsidRPr="00A51D80">
        <w:rPr>
          <w:rFonts w:cs="Arial"/>
        </w:rPr>
        <w:t>, 2.20.2, CSTC</w:t>
      </w:r>
      <w:r w:rsidR="00DF7B15">
        <w:rPr>
          <w:rFonts w:cs="Arial"/>
        </w:rPr>
        <w:t xml:space="preserve"> [</w:t>
      </w:r>
      <w:r w:rsidR="00DF7B15" w:rsidRPr="00DF7B15">
        <w:rPr>
          <w:rFonts w:cs="Arial"/>
        </w:rPr>
        <w:t>Code de sécurité pour les travaux de construction</w:t>
      </w:r>
      <w:r w:rsidR="00DF7B15">
        <w:rPr>
          <w:rFonts w:cs="Arial"/>
        </w:rPr>
        <w:t>]</w:t>
      </w:r>
      <w:r w:rsidR="00F077A5" w:rsidRPr="00A51D80">
        <w:rPr>
          <w:rFonts w:cs="Arial"/>
        </w:rPr>
        <w:t>)</w:t>
      </w:r>
      <w:r w:rsidR="00D40EB3" w:rsidRPr="00A51D80">
        <w:rPr>
          <w:rFonts w:cs="Arial"/>
        </w:rPr>
        <w:t>;</w:t>
      </w:r>
    </w:p>
    <w:p w14:paraId="074DCE4E" w14:textId="0DF91EF6" w:rsidR="000B02C6" w:rsidRPr="00A51D80" w:rsidRDefault="0046391A" w:rsidP="00321EB8">
      <w:pPr>
        <w:pStyle w:val="Paragraphedeliste"/>
        <w:numPr>
          <w:ilvl w:val="0"/>
          <w:numId w:val="3"/>
        </w:numPr>
        <w:spacing w:before="120" w:after="120"/>
        <w:ind w:left="360"/>
        <w:contextualSpacing w:val="0"/>
        <w:jc w:val="both"/>
        <w:rPr>
          <w:rFonts w:cs="Arial"/>
        </w:rPr>
      </w:pPr>
      <w:r w:rsidRPr="00A51D80">
        <w:rPr>
          <w:rFonts w:cs="Arial"/>
        </w:rPr>
        <w:t xml:space="preserve">À la </w:t>
      </w:r>
      <w:r w:rsidR="000B02C6" w:rsidRPr="00A51D80">
        <w:rPr>
          <w:rFonts w:cs="Arial"/>
        </w:rPr>
        <w:t>maîtrise des énergies dangereuses telles que</w:t>
      </w:r>
      <w:r w:rsidR="00B34C46" w:rsidRPr="00A51D80">
        <w:rPr>
          <w:rFonts w:cs="Arial"/>
        </w:rPr>
        <w:t> </w:t>
      </w:r>
      <w:r w:rsidR="000B02C6" w:rsidRPr="00A51D80">
        <w:rPr>
          <w:rFonts w:cs="Arial"/>
        </w:rPr>
        <w:t>: les énergies électriques, hydrauliques, pneumatiques, mécaniques, chimiques, thermiques, l’énergie accumulée (ressorts, réservoir sous pression, condensateur, etc.) et l’énergie potentielle contenue dans les pièces suspendues ainsi qu’au contrôle des phénomènes dangereux environnants</w:t>
      </w:r>
      <w:r w:rsidR="00D40EB3" w:rsidRPr="00A51D80">
        <w:rPr>
          <w:rFonts w:cs="Arial"/>
        </w:rPr>
        <w:t>;</w:t>
      </w:r>
    </w:p>
    <w:p w14:paraId="43CFD67D" w14:textId="72904AEE" w:rsidR="0046391A" w:rsidRPr="00A51D80" w:rsidRDefault="0046391A" w:rsidP="00321EB8">
      <w:pPr>
        <w:pStyle w:val="Paragraphedeliste"/>
        <w:numPr>
          <w:ilvl w:val="0"/>
          <w:numId w:val="3"/>
        </w:numPr>
        <w:spacing w:before="120" w:after="120"/>
        <w:ind w:left="360"/>
        <w:jc w:val="both"/>
        <w:rPr>
          <w:rFonts w:cs="Arial"/>
        </w:rPr>
      </w:pPr>
      <w:r w:rsidRPr="00A51D80">
        <w:rPr>
          <w:rFonts w:cs="Arial"/>
        </w:rPr>
        <w:t>Sur les</w:t>
      </w:r>
      <w:r w:rsidR="00CE79A6">
        <w:rPr>
          <w:rFonts w:cs="Arial"/>
        </w:rPr>
        <w:t xml:space="preserve"> machines</w:t>
      </w:r>
      <w:r w:rsidRPr="00A51D80">
        <w:rPr>
          <w:rFonts w:cs="Arial"/>
        </w:rPr>
        <w:t xml:space="preserve"> </w:t>
      </w:r>
      <w:r w:rsidR="00CE79A6">
        <w:rPr>
          <w:rFonts w:cs="Arial"/>
        </w:rPr>
        <w:t>(</w:t>
      </w:r>
      <w:r w:rsidRPr="00A51D80">
        <w:rPr>
          <w:rFonts w:cs="Arial"/>
        </w:rPr>
        <w:t>équipements</w:t>
      </w:r>
      <w:r w:rsidR="00372873" w:rsidRPr="00A51D80">
        <w:rPr>
          <w:rFonts w:cs="Arial"/>
        </w:rPr>
        <w:t xml:space="preserve"> fixes ou </w:t>
      </w:r>
      <w:r w:rsidRPr="00A51D80">
        <w:rPr>
          <w:rFonts w:cs="Arial"/>
        </w:rPr>
        <w:t>mobiles</w:t>
      </w:r>
      <w:r w:rsidR="00485DDA" w:rsidRPr="00A51D80">
        <w:rPr>
          <w:rFonts w:cs="Arial"/>
        </w:rPr>
        <w:t xml:space="preserve"> </w:t>
      </w:r>
      <w:r w:rsidR="00CE79A6">
        <w:rPr>
          <w:rFonts w:cs="Arial"/>
        </w:rPr>
        <w:t>[</w:t>
      </w:r>
      <w:r w:rsidR="00485DDA" w:rsidRPr="00A51D80">
        <w:rPr>
          <w:rFonts w:cs="Arial"/>
        </w:rPr>
        <w:t>véhicules-outils</w:t>
      </w:r>
      <w:r w:rsidR="00CE79A6">
        <w:rPr>
          <w:rFonts w:cs="Arial"/>
        </w:rPr>
        <w:t>]</w:t>
      </w:r>
      <w:r w:rsidR="00485DDA" w:rsidRPr="00A51D80">
        <w:rPr>
          <w:rFonts w:cs="Arial"/>
        </w:rPr>
        <w:t>, procédés</w:t>
      </w:r>
      <w:r w:rsidR="00242B70">
        <w:rPr>
          <w:rFonts w:cs="Arial"/>
        </w:rPr>
        <w:t xml:space="preserve"> </w:t>
      </w:r>
      <w:r w:rsidR="00242B70" w:rsidRPr="00A51D80">
        <w:rPr>
          <w:rFonts w:cs="Arial"/>
          <w:szCs w:val="22"/>
        </w:rPr>
        <w:t>ou un espace clos</w:t>
      </w:r>
      <w:r w:rsidR="00242B70">
        <w:rPr>
          <w:rFonts w:cs="Arial"/>
          <w:szCs w:val="22"/>
        </w:rPr>
        <w:t xml:space="preserve"> à l’intérieur d’une machine ou contenant une machine ou encore s’intégrant à un procédé</w:t>
      </w:r>
      <w:r w:rsidR="00CE79A6">
        <w:rPr>
          <w:rFonts w:cs="Arial"/>
          <w:szCs w:val="22"/>
        </w:rPr>
        <w:t>]</w:t>
      </w:r>
      <w:r w:rsidRPr="00A51D80">
        <w:rPr>
          <w:rFonts w:cs="Arial"/>
        </w:rPr>
        <w:t>.</w:t>
      </w:r>
    </w:p>
    <w:p w14:paraId="1EFAD281" w14:textId="77777777" w:rsidR="009A6A67" w:rsidRDefault="005769B5" w:rsidP="00BE0AE8">
      <w:pPr>
        <w:jc w:val="both"/>
        <w:rPr>
          <w:rFonts w:cs="Arial"/>
        </w:rPr>
      </w:pPr>
      <w:r w:rsidRPr="00A51D80">
        <w:rPr>
          <w:rFonts w:cs="Arial"/>
          <w:color w:val="000000" w:themeColor="text1"/>
        </w:rPr>
        <w:t>Ce programme</w:t>
      </w:r>
      <w:r w:rsidR="0075767E" w:rsidRPr="00A51D80">
        <w:rPr>
          <w:rFonts w:cs="Arial"/>
          <w:color w:val="000000" w:themeColor="text1"/>
        </w:rPr>
        <w:t>,</w:t>
      </w:r>
      <w:r w:rsidR="00923D10" w:rsidRPr="00A51D80">
        <w:rPr>
          <w:rFonts w:cs="Arial"/>
          <w:color w:val="000000" w:themeColor="text1"/>
          <w:lang w:eastAsia="fr-CA"/>
        </w:rPr>
        <w:t xml:space="preserve"> </w:t>
      </w:r>
      <w:r w:rsidRPr="00A51D80">
        <w:rPr>
          <w:rFonts w:cs="Arial"/>
          <w:color w:val="000000" w:themeColor="text1"/>
          <w:lang w:eastAsia="fr-CA"/>
        </w:rPr>
        <w:t>ainsi que les autres méthodes de contrôle des énergies et phénomènes dangereux</w:t>
      </w:r>
      <w:r w:rsidR="0075767E" w:rsidRPr="00A51D80">
        <w:rPr>
          <w:rFonts w:cs="Arial"/>
          <w:color w:val="000000" w:themeColor="text1"/>
          <w:lang w:eastAsia="fr-CA"/>
        </w:rPr>
        <w:t>,</w:t>
      </w:r>
      <w:r w:rsidR="00923D10" w:rsidRPr="00A51D80">
        <w:rPr>
          <w:rFonts w:cs="Arial"/>
          <w:color w:val="000000" w:themeColor="text1"/>
          <w:lang w:eastAsia="fr-CA"/>
        </w:rPr>
        <w:t xml:space="preserve"> </w:t>
      </w:r>
      <w:r w:rsidR="0075767E" w:rsidRPr="00A51D80">
        <w:rPr>
          <w:rFonts w:cs="Arial"/>
          <w:color w:val="000000" w:themeColor="text1"/>
          <w:lang w:eastAsia="fr-CA"/>
        </w:rPr>
        <w:t>e</w:t>
      </w:r>
      <w:r w:rsidRPr="00A51D80">
        <w:rPr>
          <w:rFonts w:cs="Arial"/>
          <w:color w:val="000000" w:themeColor="text1"/>
          <w:lang w:eastAsia="fr-CA"/>
        </w:rPr>
        <w:t>st</w:t>
      </w:r>
      <w:r w:rsidR="0075767E" w:rsidRPr="00A51D80">
        <w:rPr>
          <w:rFonts w:cs="Arial"/>
        </w:rPr>
        <w:t xml:space="preserve"> conforme</w:t>
      </w:r>
      <w:r w:rsidR="00BD7485">
        <w:rPr>
          <w:rFonts w:cs="Arial"/>
        </w:rPr>
        <w:t xml:space="preserve"> : </w:t>
      </w:r>
    </w:p>
    <w:p w14:paraId="56C0E447" w14:textId="32A76FDF" w:rsidR="005769B5" w:rsidRPr="009A6A67" w:rsidRDefault="005769B5" w:rsidP="009A6A67">
      <w:pPr>
        <w:pStyle w:val="Paragraphedeliste"/>
        <w:numPr>
          <w:ilvl w:val="0"/>
          <w:numId w:val="100"/>
        </w:numPr>
        <w:ind w:left="360"/>
        <w:jc w:val="both"/>
        <w:rPr>
          <w:rFonts w:cs="Arial"/>
        </w:rPr>
      </w:pPr>
      <w:r w:rsidRPr="009A6A67">
        <w:rPr>
          <w:rFonts w:cs="Arial"/>
        </w:rPr>
        <w:t>à la Loi sur la santé et sécurité au travail</w:t>
      </w:r>
      <w:r w:rsidR="00895CBF" w:rsidRPr="009A6A67">
        <w:rPr>
          <w:rFonts w:cs="Arial"/>
        </w:rPr>
        <w:t xml:space="preserve"> [LSST]</w:t>
      </w:r>
      <w:r w:rsidRPr="009A6A67">
        <w:rPr>
          <w:rFonts w:cs="Arial"/>
        </w:rPr>
        <w:t xml:space="preserve"> (chapitre</w:t>
      </w:r>
      <w:r w:rsidR="00632B87" w:rsidRPr="009A6A67">
        <w:rPr>
          <w:rFonts w:cs="Arial"/>
        </w:rPr>
        <w:t> </w:t>
      </w:r>
      <w:r w:rsidRPr="009A6A67">
        <w:rPr>
          <w:rFonts w:cs="Arial"/>
        </w:rPr>
        <w:t>S-2.1)</w:t>
      </w:r>
      <w:r w:rsidR="009A6A67">
        <w:rPr>
          <w:rFonts w:cs="Arial"/>
        </w:rPr>
        <w:t>;</w:t>
      </w:r>
    </w:p>
    <w:p w14:paraId="4102535B" w14:textId="23A8A594" w:rsidR="005769B5" w:rsidRPr="00A51D80" w:rsidRDefault="009A6A67" w:rsidP="00CD367A">
      <w:pPr>
        <w:pStyle w:val="Paragraphedeliste"/>
        <w:numPr>
          <w:ilvl w:val="0"/>
          <w:numId w:val="55"/>
        </w:numPr>
        <w:spacing w:before="120" w:line="240" w:lineRule="auto"/>
        <w:ind w:left="360"/>
        <w:jc w:val="both"/>
        <w:rPr>
          <w:rFonts w:cs="Arial"/>
        </w:rPr>
      </w:pPr>
      <w:r>
        <w:rPr>
          <w:rFonts w:cs="Arial"/>
        </w:rPr>
        <w:t xml:space="preserve">au </w:t>
      </w:r>
      <w:r w:rsidR="005769B5" w:rsidRPr="00A51D80">
        <w:rPr>
          <w:rFonts w:cs="Arial"/>
        </w:rPr>
        <w:t>Règlement sur la santé et la sécurité du travail</w:t>
      </w:r>
      <w:r w:rsidR="00772105">
        <w:rPr>
          <w:rFonts w:cs="Arial"/>
        </w:rPr>
        <w:t xml:space="preserve"> [RSST]</w:t>
      </w:r>
      <w:r w:rsidR="005769B5" w:rsidRPr="00A51D80">
        <w:rPr>
          <w:rFonts w:cs="Arial"/>
        </w:rPr>
        <w:t xml:space="preserve"> (chapitre</w:t>
      </w:r>
      <w:r w:rsidR="00632B87">
        <w:rPr>
          <w:rFonts w:cs="Arial"/>
        </w:rPr>
        <w:t> </w:t>
      </w:r>
      <w:r w:rsidR="005769B5" w:rsidRPr="00A51D80">
        <w:rPr>
          <w:rFonts w:cs="Arial"/>
        </w:rPr>
        <w:t>S-2.1, r. 13)</w:t>
      </w:r>
      <w:r w:rsidR="00156600">
        <w:rPr>
          <w:rFonts w:cs="Arial"/>
        </w:rPr>
        <w:t>;</w:t>
      </w:r>
      <w:r>
        <w:rPr>
          <w:rFonts w:cs="Arial"/>
        </w:rPr>
        <w:t xml:space="preserve"> et</w:t>
      </w:r>
    </w:p>
    <w:p w14:paraId="1144A28D" w14:textId="6EA0853C" w:rsidR="005769B5" w:rsidRPr="00A51D80" w:rsidRDefault="009A6A67" w:rsidP="00321EB8">
      <w:pPr>
        <w:pStyle w:val="Paragraphedeliste"/>
        <w:numPr>
          <w:ilvl w:val="0"/>
          <w:numId w:val="5"/>
        </w:numPr>
        <w:spacing w:before="120" w:line="240" w:lineRule="auto"/>
        <w:ind w:left="360"/>
        <w:jc w:val="both"/>
        <w:rPr>
          <w:rFonts w:cs="Arial"/>
        </w:rPr>
      </w:pPr>
      <w:r>
        <w:rPr>
          <w:rFonts w:cs="Arial"/>
        </w:rPr>
        <w:t xml:space="preserve">au </w:t>
      </w:r>
      <w:r w:rsidR="005769B5" w:rsidRPr="00A51D80">
        <w:rPr>
          <w:rFonts w:cs="Arial"/>
        </w:rPr>
        <w:t xml:space="preserve">Code de sécurité pour les travaux de construction </w:t>
      </w:r>
      <w:r w:rsidR="00772105">
        <w:rPr>
          <w:rFonts w:cs="Arial"/>
        </w:rPr>
        <w:t xml:space="preserve">[CSTC] </w:t>
      </w:r>
      <w:r w:rsidR="005769B5" w:rsidRPr="00A51D80">
        <w:rPr>
          <w:rFonts w:cs="Arial"/>
        </w:rPr>
        <w:t>(chapitre</w:t>
      </w:r>
      <w:r w:rsidR="00632B87">
        <w:rPr>
          <w:rFonts w:cs="Arial"/>
        </w:rPr>
        <w:t> </w:t>
      </w:r>
      <w:r w:rsidR="005769B5" w:rsidRPr="00A51D80">
        <w:rPr>
          <w:rFonts w:cs="Arial"/>
        </w:rPr>
        <w:t>S-2.1, r. 4)</w:t>
      </w:r>
      <w:r w:rsidR="00156600">
        <w:rPr>
          <w:rFonts w:cs="Arial"/>
        </w:rPr>
        <w:t>.</w:t>
      </w:r>
    </w:p>
    <w:p w14:paraId="6FC47B71" w14:textId="43430F27" w:rsidR="005769B5" w:rsidRPr="00A51D80" w:rsidRDefault="005769B5" w:rsidP="00BE0AE8">
      <w:pPr>
        <w:spacing w:before="120"/>
        <w:jc w:val="both"/>
        <w:rPr>
          <w:rFonts w:cs="Arial"/>
        </w:rPr>
      </w:pPr>
      <w:r w:rsidRPr="00A51D80">
        <w:rPr>
          <w:rFonts w:cs="Arial"/>
        </w:rPr>
        <w:t>Ce programme s’inspire aussi des normes suivantes</w:t>
      </w:r>
      <w:r w:rsidR="00B34C46" w:rsidRPr="00A51D80">
        <w:rPr>
          <w:rFonts w:cs="Arial"/>
        </w:rPr>
        <w:t> </w:t>
      </w:r>
      <w:r w:rsidRPr="00A51D80">
        <w:rPr>
          <w:rFonts w:cs="Arial"/>
        </w:rPr>
        <w:t>:</w:t>
      </w:r>
    </w:p>
    <w:p w14:paraId="5FC082D4" w14:textId="51CB9234" w:rsidR="005769B5" w:rsidRPr="00A51D80" w:rsidRDefault="005769B5" w:rsidP="00321EB8">
      <w:pPr>
        <w:pStyle w:val="Paragraphedeliste"/>
        <w:numPr>
          <w:ilvl w:val="0"/>
          <w:numId w:val="6"/>
        </w:numPr>
        <w:spacing w:before="120" w:line="240" w:lineRule="auto"/>
        <w:ind w:left="360"/>
        <w:jc w:val="both"/>
        <w:rPr>
          <w:rFonts w:cs="Arial"/>
        </w:rPr>
      </w:pPr>
      <w:r w:rsidRPr="00A51D80">
        <w:rPr>
          <w:rFonts w:cs="Arial"/>
        </w:rPr>
        <w:t xml:space="preserve">CSA Z460-13 </w:t>
      </w:r>
      <w:r w:rsidR="00216C2B" w:rsidRPr="00A51D80">
        <w:rPr>
          <w:rFonts w:cs="Arial"/>
        </w:rPr>
        <w:t>–</w:t>
      </w:r>
      <w:r w:rsidRPr="00A51D80">
        <w:rPr>
          <w:rFonts w:cs="Arial"/>
        </w:rPr>
        <w:t xml:space="preserve"> Maîtrise des énergies dangereuses</w:t>
      </w:r>
      <w:r w:rsidR="00B34C46" w:rsidRPr="00A51D80">
        <w:rPr>
          <w:rFonts w:cs="Arial"/>
        </w:rPr>
        <w:t> </w:t>
      </w:r>
      <w:r w:rsidRPr="00A51D80">
        <w:rPr>
          <w:rFonts w:cs="Arial"/>
        </w:rPr>
        <w:t xml:space="preserve">: </w:t>
      </w:r>
      <w:r w:rsidR="00D47D0F" w:rsidRPr="00A51D80">
        <w:rPr>
          <w:rFonts w:cs="Arial"/>
        </w:rPr>
        <w:t>cadenassage</w:t>
      </w:r>
      <w:r w:rsidRPr="00A51D80">
        <w:rPr>
          <w:rFonts w:cs="Arial"/>
        </w:rPr>
        <w:t xml:space="preserve"> et autres méthodes</w:t>
      </w:r>
      <w:r w:rsidR="00156600">
        <w:rPr>
          <w:rFonts w:cs="Arial"/>
        </w:rPr>
        <w:t>;</w:t>
      </w:r>
    </w:p>
    <w:p w14:paraId="1C0ED925" w14:textId="5AB7ADAA" w:rsidR="006F3926" w:rsidRPr="00A51D80" w:rsidRDefault="003513A5" w:rsidP="00321EB8">
      <w:pPr>
        <w:pStyle w:val="Paragraphedeliste"/>
        <w:numPr>
          <w:ilvl w:val="0"/>
          <w:numId w:val="6"/>
        </w:numPr>
        <w:spacing w:before="120" w:line="240" w:lineRule="auto"/>
        <w:ind w:left="360"/>
        <w:jc w:val="both"/>
        <w:rPr>
          <w:rFonts w:cs="Arial"/>
        </w:rPr>
      </w:pPr>
      <w:r w:rsidRPr="00A51D80">
        <w:rPr>
          <w:rFonts w:cs="Arial"/>
        </w:rPr>
        <w:t>CSA</w:t>
      </w:r>
      <w:r w:rsidR="00632B87">
        <w:rPr>
          <w:rFonts w:cs="Arial"/>
        </w:rPr>
        <w:t> </w:t>
      </w:r>
      <w:r w:rsidRPr="00A51D80">
        <w:rPr>
          <w:rFonts w:cs="Arial"/>
        </w:rPr>
        <w:t xml:space="preserve">Z432-F04 (2014) </w:t>
      </w:r>
      <w:r w:rsidR="00216C2B" w:rsidRPr="00A51D80">
        <w:rPr>
          <w:rFonts w:cs="Arial"/>
        </w:rPr>
        <w:t>–</w:t>
      </w:r>
      <w:r w:rsidRPr="00A51D80">
        <w:rPr>
          <w:rFonts w:cs="Arial"/>
        </w:rPr>
        <w:t xml:space="preserve"> Protection des machines</w:t>
      </w:r>
      <w:r w:rsidR="00156600">
        <w:rPr>
          <w:rFonts w:cs="Arial"/>
        </w:rPr>
        <w:t>;</w:t>
      </w:r>
    </w:p>
    <w:p w14:paraId="67BD46CB" w14:textId="52FB9973" w:rsidR="005769B5" w:rsidRPr="00A51D80" w:rsidRDefault="005769B5" w:rsidP="00321EB8">
      <w:pPr>
        <w:pStyle w:val="Paragraphedeliste"/>
        <w:numPr>
          <w:ilvl w:val="0"/>
          <w:numId w:val="6"/>
        </w:numPr>
        <w:spacing w:before="120" w:line="240" w:lineRule="auto"/>
        <w:ind w:left="360"/>
        <w:jc w:val="both"/>
        <w:rPr>
          <w:rFonts w:cs="Arial"/>
        </w:rPr>
      </w:pPr>
      <w:r w:rsidRPr="00A51D80">
        <w:rPr>
          <w:rFonts w:cs="Arial"/>
        </w:rPr>
        <w:lastRenderedPageBreak/>
        <w:t xml:space="preserve">CSA Z462-15 </w:t>
      </w:r>
      <w:r w:rsidR="00216C2B" w:rsidRPr="00A51D80">
        <w:rPr>
          <w:rFonts w:cs="Arial"/>
        </w:rPr>
        <w:t>–</w:t>
      </w:r>
      <w:r w:rsidRPr="00A51D80">
        <w:rPr>
          <w:rFonts w:cs="Arial"/>
        </w:rPr>
        <w:t xml:space="preserve"> Sécurité </w:t>
      </w:r>
      <w:r w:rsidR="00D47D0F" w:rsidRPr="00A51D80">
        <w:rPr>
          <w:rFonts w:cs="Arial"/>
        </w:rPr>
        <w:t>en matière d’électricité au travail</w:t>
      </w:r>
      <w:r w:rsidR="00156600">
        <w:rPr>
          <w:rFonts w:cs="Arial"/>
        </w:rPr>
        <w:t>.</w:t>
      </w:r>
    </w:p>
    <w:p w14:paraId="7547EB9A" w14:textId="77777777" w:rsidR="00D47D0F" w:rsidRPr="000232F0" w:rsidRDefault="00D47D0F" w:rsidP="00BE0AE8">
      <w:pPr>
        <w:pStyle w:val="Paragraphedeliste"/>
        <w:spacing w:before="120" w:line="240" w:lineRule="auto"/>
        <w:ind w:left="907"/>
        <w:jc w:val="both"/>
        <w:rPr>
          <w:rFonts w:cs="Arial"/>
        </w:rPr>
      </w:pPr>
    </w:p>
    <w:p w14:paraId="7089E91F" w14:textId="0DC177E2" w:rsidR="00CD61B7" w:rsidRPr="00A51D80" w:rsidRDefault="00CD61B7" w:rsidP="00BE0AE8">
      <w:pPr>
        <w:jc w:val="both"/>
        <w:rPr>
          <w:rFonts w:cs="Arial"/>
          <w:b/>
          <w:lang w:eastAsia="fr-CA"/>
        </w:rPr>
      </w:pPr>
      <w:r w:rsidRPr="00A51D80">
        <w:rPr>
          <w:rFonts w:cs="Arial"/>
          <w:b/>
          <w:lang w:eastAsia="fr-CA"/>
        </w:rPr>
        <w:t>Parce qu’elles comportent des particularités opérationnelles différentes, les procédures de cadenassage suivantes sont présentées dans des document</w:t>
      </w:r>
      <w:r w:rsidR="008A5935" w:rsidRPr="00A51D80">
        <w:rPr>
          <w:rFonts w:cs="Arial"/>
          <w:b/>
          <w:lang w:eastAsia="fr-CA"/>
        </w:rPr>
        <w:t>s</w:t>
      </w:r>
      <w:r w:rsidRPr="00A51D80">
        <w:rPr>
          <w:rFonts w:cs="Arial"/>
          <w:b/>
          <w:lang w:eastAsia="fr-CA"/>
        </w:rPr>
        <w:t xml:space="preserve"> différents, en complément au présent programme :</w:t>
      </w:r>
    </w:p>
    <w:p w14:paraId="37A6A4AF" w14:textId="77777777" w:rsidR="00D40EB3" w:rsidRPr="00A51D80" w:rsidRDefault="00D40EB3" w:rsidP="00BE0AE8">
      <w:pPr>
        <w:jc w:val="both"/>
        <w:rPr>
          <w:rFonts w:cs="Arial"/>
          <w:b/>
          <w:lang w:eastAsia="fr-CA"/>
        </w:rPr>
      </w:pPr>
    </w:p>
    <w:p w14:paraId="75C14D15" w14:textId="50AB2F09" w:rsidR="00CD61B7" w:rsidRPr="00A51D80" w:rsidRDefault="00CD61B7" w:rsidP="00321EB8">
      <w:pPr>
        <w:pStyle w:val="Paragraphedeliste"/>
        <w:numPr>
          <w:ilvl w:val="0"/>
          <w:numId w:val="4"/>
        </w:numPr>
        <w:ind w:left="360"/>
        <w:jc w:val="both"/>
        <w:rPr>
          <w:rFonts w:cs="Arial"/>
        </w:rPr>
      </w:pPr>
      <w:r w:rsidRPr="00A51D80">
        <w:rPr>
          <w:rFonts w:cs="Arial"/>
        </w:rPr>
        <w:t>Procédure de cadenassag</w:t>
      </w:r>
      <w:r w:rsidR="00D027A8" w:rsidRPr="00A51D80">
        <w:rPr>
          <w:rFonts w:cs="Arial"/>
        </w:rPr>
        <w:t>e adaptée aux réseaux d’aqueduc</w:t>
      </w:r>
      <w:r w:rsidRPr="00A51D80">
        <w:rPr>
          <w:rFonts w:cs="Arial"/>
        </w:rPr>
        <w:t>;</w:t>
      </w:r>
    </w:p>
    <w:p w14:paraId="7401194B" w14:textId="733A248C" w:rsidR="00CD61B7" w:rsidRPr="00A51D80" w:rsidRDefault="00CD61B7" w:rsidP="00321EB8">
      <w:pPr>
        <w:pStyle w:val="Paragraphedeliste"/>
        <w:numPr>
          <w:ilvl w:val="0"/>
          <w:numId w:val="4"/>
        </w:numPr>
        <w:ind w:left="360"/>
        <w:jc w:val="both"/>
        <w:rPr>
          <w:rFonts w:cs="Arial"/>
        </w:rPr>
      </w:pPr>
      <w:r w:rsidRPr="00A51D80">
        <w:rPr>
          <w:rFonts w:cs="Arial"/>
        </w:rPr>
        <w:t xml:space="preserve">Procédure de cadenassage pour les </w:t>
      </w:r>
      <w:r w:rsidR="00866601" w:rsidRPr="00A51D80">
        <w:rPr>
          <w:rFonts w:cs="Arial"/>
        </w:rPr>
        <w:t>service</w:t>
      </w:r>
      <w:r w:rsidR="002D5E26" w:rsidRPr="00A51D80">
        <w:rPr>
          <w:rFonts w:cs="Arial"/>
        </w:rPr>
        <w:t>s</w:t>
      </w:r>
      <w:r w:rsidR="00866601" w:rsidRPr="00A51D80">
        <w:rPr>
          <w:rFonts w:cs="Arial"/>
        </w:rPr>
        <w:t xml:space="preserve"> de sécurité incendie</w:t>
      </w:r>
      <w:r w:rsidR="002D5E26" w:rsidRPr="00A51D80">
        <w:rPr>
          <w:rFonts w:cs="Arial"/>
        </w:rPr>
        <w:t xml:space="preserve"> (SSI)</w:t>
      </w:r>
      <w:r w:rsidR="00866601" w:rsidRPr="00A51D80">
        <w:rPr>
          <w:rFonts w:cs="Arial"/>
        </w:rPr>
        <w:t>.</w:t>
      </w:r>
    </w:p>
    <w:p w14:paraId="1A9378CE" w14:textId="1473CD69" w:rsidR="00576AD3" w:rsidRPr="00A51D80" w:rsidRDefault="00042C9D" w:rsidP="00CD367A">
      <w:pPr>
        <w:pStyle w:val="Titre1"/>
        <w:numPr>
          <w:ilvl w:val="0"/>
          <w:numId w:val="93"/>
        </w:numPr>
        <w:ind w:left="360"/>
        <w:rPr>
          <w:lang w:val="fr-CA"/>
        </w:rPr>
      </w:pPr>
      <w:bookmarkStart w:id="4" w:name="_Toc491094338"/>
      <w:r w:rsidRPr="00A51D80">
        <w:rPr>
          <w:lang w:val="fr-CA"/>
        </w:rPr>
        <w:t>OBJECTIFS</w:t>
      </w:r>
      <w:bookmarkEnd w:id="4"/>
    </w:p>
    <w:p w14:paraId="3A59BD43" w14:textId="0FD4902B" w:rsidR="00576AD3" w:rsidRPr="00A51D80" w:rsidRDefault="00576AD3" w:rsidP="00BE0AE8">
      <w:pPr>
        <w:pStyle w:val="Default"/>
        <w:tabs>
          <w:tab w:val="left" w:pos="900"/>
        </w:tabs>
        <w:spacing w:before="120"/>
        <w:jc w:val="both"/>
        <w:rPr>
          <w:rFonts w:ascii="Arial" w:hAnsi="Arial" w:cs="Arial"/>
          <w:sz w:val="22"/>
          <w:szCs w:val="20"/>
        </w:rPr>
      </w:pPr>
      <w:r w:rsidRPr="00A51D80">
        <w:rPr>
          <w:rFonts w:ascii="Arial" w:hAnsi="Arial" w:cs="Arial"/>
          <w:sz w:val="22"/>
          <w:szCs w:val="20"/>
        </w:rPr>
        <w:t>Les principaux objectifs de ce programme sont de</w:t>
      </w:r>
      <w:r w:rsidR="00B34C46" w:rsidRPr="00A51D80">
        <w:rPr>
          <w:rFonts w:ascii="Arial" w:hAnsi="Arial" w:cs="Arial"/>
          <w:sz w:val="22"/>
          <w:szCs w:val="20"/>
        </w:rPr>
        <w:t> </w:t>
      </w:r>
      <w:r w:rsidRPr="00A51D80">
        <w:rPr>
          <w:rFonts w:ascii="Arial" w:hAnsi="Arial" w:cs="Arial"/>
          <w:sz w:val="22"/>
          <w:szCs w:val="20"/>
        </w:rPr>
        <w:t>:</w:t>
      </w:r>
    </w:p>
    <w:p w14:paraId="1FBE94D3" w14:textId="31099385" w:rsidR="00576AD3" w:rsidRPr="00A51D80" w:rsidRDefault="00576AD3" w:rsidP="00CD367A">
      <w:pPr>
        <w:pStyle w:val="Paragraphedeliste"/>
        <w:numPr>
          <w:ilvl w:val="0"/>
          <w:numId w:val="56"/>
        </w:numPr>
        <w:spacing w:before="120"/>
        <w:ind w:left="360"/>
        <w:jc w:val="both"/>
        <w:rPr>
          <w:rFonts w:cs="Arial"/>
        </w:rPr>
      </w:pPr>
      <w:r w:rsidRPr="00A51D80">
        <w:rPr>
          <w:rFonts w:cs="Arial"/>
        </w:rPr>
        <w:t>Protéger le</w:t>
      </w:r>
      <w:r w:rsidR="00C41891" w:rsidRPr="00A51D80">
        <w:rPr>
          <w:rFonts w:cs="Arial"/>
        </w:rPr>
        <w:t>s</w:t>
      </w:r>
      <w:r w:rsidRPr="00A51D80">
        <w:rPr>
          <w:rFonts w:cs="Arial"/>
        </w:rPr>
        <w:t xml:space="preserve"> travailleur</w:t>
      </w:r>
      <w:r w:rsidR="00B83B28" w:rsidRPr="00A51D80">
        <w:rPr>
          <w:rFonts w:cs="Arial"/>
        </w:rPr>
        <w:t>s</w:t>
      </w:r>
      <w:r w:rsidRPr="00A51D80">
        <w:rPr>
          <w:rFonts w:cs="Arial"/>
        </w:rPr>
        <w:t xml:space="preserve"> </w:t>
      </w:r>
      <w:r w:rsidR="00C41891" w:rsidRPr="00A51D80">
        <w:rPr>
          <w:rFonts w:cs="Arial"/>
        </w:rPr>
        <w:t>(</w:t>
      </w:r>
      <w:r w:rsidR="008B7D93" w:rsidRPr="00A51D80">
        <w:rPr>
          <w:rFonts w:cs="Arial"/>
          <w:highlight w:val="yellow"/>
        </w:rPr>
        <w:t>municipalité/ville/Régie/MRC</w:t>
      </w:r>
      <w:r w:rsidR="008B7D93" w:rsidRPr="00A51D80">
        <w:rPr>
          <w:rFonts w:cs="Arial"/>
        </w:rPr>
        <w:t xml:space="preserve"> </w:t>
      </w:r>
      <w:r w:rsidR="00C41891" w:rsidRPr="00A51D80">
        <w:rPr>
          <w:rFonts w:cs="Arial"/>
        </w:rPr>
        <w:t xml:space="preserve">et sous-traitants) </w:t>
      </w:r>
      <w:r w:rsidRPr="00A51D80">
        <w:rPr>
          <w:rFonts w:cs="Arial"/>
        </w:rPr>
        <w:t>contre toute mise sous tension ou mise en marche accidentelle des machines</w:t>
      </w:r>
      <w:r w:rsidR="00372873" w:rsidRPr="00A51D80">
        <w:rPr>
          <w:rFonts w:cs="Arial"/>
        </w:rPr>
        <w:t>,</w:t>
      </w:r>
      <w:r w:rsidRPr="00A51D80">
        <w:rPr>
          <w:rFonts w:cs="Arial"/>
        </w:rPr>
        <w:t xml:space="preserve"> d’une libération accidentelle d</w:t>
      </w:r>
      <w:r w:rsidR="00B34C46" w:rsidRPr="00A51D80">
        <w:rPr>
          <w:rFonts w:cs="Arial"/>
        </w:rPr>
        <w:t>’</w:t>
      </w:r>
      <w:r w:rsidRPr="00A51D80">
        <w:rPr>
          <w:rFonts w:cs="Arial"/>
        </w:rPr>
        <w:t>énergies ou de substances dangereuses;</w:t>
      </w:r>
    </w:p>
    <w:p w14:paraId="099DCF0F" w14:textId="335F44D0" w:rsidR="001A2DA9" w:rsidRDefault="001A2DA9" w:rsidP="00CD367A">
      <w:pPr>
        <w:pStyle w:val="Paragraphedeliste"/>
        <w:numPr>
          <w:ilvl w:val="0"/>
          <w:numId w:val="56"/>
        </w:numPr>
        <w:spacing w:before="120"/>
        <w:ind w:left="360"/>
        <w:jc w:val="both"/>
        <w:rPr>
          <w:rFonts w:cs="Arial"/>
        </w:rPr>
      </w:pPr>
      <w:r>
        <w:rPr>
          <w:rFonts w:cs="Arial"/>
        </w:rPr>
        <w:t>Assurer la conformité :</w:t>
      </w:r>
    </w:p>
    <w:p w14:paraId="217EBDA1" w14:textId="26D8B140" w:rsidR="001A2DA9" w:rsidRDefault="009E3FBB" w:rsidP="009E3FBB">
      <w:pPr>
        <w:pStyle w:val="Paragraphedeliste"/>
        <w:numPr>
          <w:ilvl w:val="1"/>
          <w:numId w:val="99"/>
        </w:numPr>
        <w:spacing w:before="120"/>
        <w:ind w:left="720"/>
        <w:jc w:val="both"/>
        <w:rPr>
          <w:rFonts w:cs="Arial"/>
        </w:rPr>
      </w:pPr>
      <w:r>
        <w:rPr>
          <w:rFonts w:cs="Arial"/>
        </w:rPr>
        <w:t xml:space="preserve">à </w:t>
      </w:r>
      <w:r w:rsidR="00576AD3" w:rsidRPr="00A51D80">
        <w:rPr>
          <w:rFonts w:cs="Arial"/>
        </w:rPr>
        <w:t xml:space="preserve">la </w:t>
      </w:r>
      <w:hyperlink r:id="rId23" w:history="1">
        <w:r w:rsidR="00576AD3" w:rsidRPr="00A51D80">
          <w:rPr>
            <w:rStyle w:val="Lienhypertexte"/>
            <w:rFonts w:cs="Arial"/>
          </w:rPr>
          <w:t>Loi sur la santé et la sécurité du travail (LSST)</w:t>
        </w:r>
      </w:hyperlink>
      <w:r>
        <w:rPr>
          <w:rFonts w:cs="Arial"/>
        </w:rPr>
        <w:t>;</w:t>
      </w:r>
      <w:r w:rsidR="00576AD3" w:rsidRPr="00A51D80">
        <w:rPr>
          <w:rFonts w:cs="Arial"/>
        </w:rPr>
        <w:t xml:space="preserve"> </w:t>
      </w:r>
    </w:p>
    <w:p w14:paraId="6EC27C88" w14:textId="39B5F267" w:rsidR="009E3FBB" w:rsidRDefault="00576AD3" w:rsidP="009E3FBB">
      <w:pPr>
        <w:pStyle w:val="Paragraphedeliste"/>
        <w:numPr>
          <w:ilvl w:val="1"/>
          <w:numId w:val="99"/>
        </w:numPr>
        <w:spacing w:before="120"/>
        <w:ind w:left="720"/>
        <w:jc w:val="both"/>
        <w:rPr>
          <w:rFonts w:cs="Arial"/>
        </w:rPr>
      </w:pPr>
      <w:r w:rsidRPr="00A51D80">
        <w:rPr>
          <w:rFonts w:cs="Arial"/>
        </w:rPr>
        <w:t xml:space="preserve">au </w:t>
      </w:r>
      <w:hyperlink r:id="rId24" w:history="1">
        <w:r w:rsidRPr="00A51D80">
          <w:rPr>
            <w:rStyle w:val="Lienhypertexte"/>
            <w:rFonts w:cs="Arial"/>
          </w:rPr>
          <w:t>Règlement sur la santé et la sécurité du travail (RSST)</w:t>
        </w:r>
      </w:hyperlink>
      <w:r w:rsidR="009E3FBB">
        <w:rPr>
          <w:rFonts w:cs="Arial"/>
        </w:rPr>
        <w:t>;</w:t>
      </w:r>
      <w:r w:rsidRPr="00A51D80">
        <w:rPr>
          <w:rFonts w:cs="Arial"/>
        </w:rPr>
        <w:t xml:space="preserve"> </w:t>
      </w:r>
    </w:p>
    <w:p w14:paraId="4A69539A" w14:textId="28F50CE8" w:rsidR="009E3FBB" w:rsidRDefault="00576AD3" w:rsidP="009E3FBB">
      <w:pPr>
        <w:pStyle w:val="Paragraphedeliste"/>
        <w:numPr>
          <w:ilvl w:val="1"/>
          <w:numId w:val="99"/>
        </w:numPr>
        <w:spacing w:before="120"/>
        <w:ind w:left="720"/>
        <w:jc w:val="both"/>
        <w:rPr>
          <w:rFonts w:cs="Arial"/>
        </w:rPr>
      </w:pPr>
      <w:r w:rsidRPr="00A51D80">
        <w:rPr>
          <w:rFonts w:cs="Arial"/>
        </w:rPr>
        <w:t xml:space="preserve">au </w:t>
      </w:r>
      <w:hyperlink r:id="rId25" w:history="1">
        <w:r w:rsidRPr="00A51D80">
          <w:rPr>
            <w:rStyle w:val="Lienhypertexte"/>
            <w:rFonts w:cs="Arial"/>
          </w:rPr>
          <w:t>Code de sécurité pour les travaux de construction (CSTC)</w:t>
        </w:r>
      </w:hyperlink>
      <w:r w:rsidR="009E3FBB">
        <w:rPr>
          <w:rStyle w:val="Lienhypertexte"/>
          <w:rFonts w:cs="Arial"/>
        </w:rPr>
        <w:t>;</w:t>
      </w:r>
      <w:r w:rsidRPr="00A51D80">
        <w:rPr>
          <w:rFonts w:cs="Arial"/>
        </w:rPr>
        <w:t xml:space="preserve"> et </w:t>
      </w:r>
    </w:p>
    <w:p w14:paraId="6D602230" w14:textId="43D52C4F" w:rsidR="00576AD3" w:rsidRPr="00A51D80" w:rsidRDefault="009E3FBB" w:rsidP="009E3FBB">
      <w:pPr>
        <w:pStyle w:val="Paragraphedeliste"/>
        <w:numPr>
          <w:ilvl w:val="1"/>
          <w:numId w:val="99"/>
        </w:numPr>
        <w:spacing w:before="120"/>
        <w:ind w:left="720"/>
        <w:jc w:val="both"/>
        <w:rPr>
          <w:rFonts w:cs="Arial"/>
        </w:rPr>
      </w:pPr>
      <w:r>
        <w:rPr>
          <w:rFonts w:cs="Arial"/>
        </w:rPr>
        <w:t>aux normes qui en découlent.</w:t>
      </w:r>
    </w:p>
    <w:p w14:paraId="1C0C8CD7" w14:textId="5A984F46" w:rsidR="00576AD3" w:rsidRPr="00A51D80" w:rsidRDefault="00576AD3" w:rsidP="00CD367A">
      <w:pPr>
        <w:pStyle w:val="Paragraphedeliste"/>
        <w:numPr>
          <w:ilvl w:val="0"/>
          <w:numId w:val="56"/>
        </w:numPr>
        <w:spacing w:before="120"/>
        <w:ind w:left="360"/>
        <w:jc w:val="both"/>
        <w:rPr>
          <w:rFonts w:cs="Arial"/>
        </w:rPr>
      </w:pPr>
      <w:r w:rsidRPr="00A51D80">
        <w:rPr>
          <w:rFonts w:cs="Arial"/>
        </w:rPr>
        <w:t>Déterminer le matériel nécessaire et les mesures de prévention à prendre;</w:t>
      </w:r>
    </w:p>
    <w:p w14:paraId="73D77C65" w14:textId="4154FEBF" w:rsidR="00F15DC7" w:rsidRPr="00A51D80" w:rsidRDefault="00576AD3" w:rsidP="00CD367A">
      <w:pPr>
        <w:pStyle w:val="Paragraphedeliste"/>
        <w:numPr>
          <w:ilvl w:val="0"/>
          <w:numId w:val="56"/>
        </w:numPr>
        <w:spacing w:before="120"/>
        <w:ind w:left="360"/>
        <w:jc w:val="both"/>
        <w:rPr>
          <w:rFonts w:cs="Arial"/>
        </w:rPr>
      </w:pPr>
      <w:r w:rsidRPr="00A51D80">
        <w:rPr>
          <w:rFonts w:cs="Arial"/>
        </w:rPr>
        <w:t xml:space="preserve">Établir les références pour la gestion de la </w:t>
      </w:r>
      <w:r w:rsidR="00D9226B" w:rsidRPr="00A51D80">
        <w:rPr>
          <w:rFonts w:cs="Arial"/>
        </w:rPr>
        <w:t>santé et sécurité au travail (</w:t>
      </w:r>
      <w:r w:rsidRPr="00A51D80">
        <w:rPr>
          <w:rFonts w:cs="Arial"/>
        </w:rPr>
        <w:t>SST</w:t>
      </w:r>
      <w:r w:rsidR="00D9226B" w:rsidRPr="00A51D80">
        <w:rPr>
          <w:rFonts w:cs="Arial"/>
        </w:rPr>
        <w:t>)</w:t>
      </w:r>
      <w:r w:rsidR="007F0573" w:rsidRPr="00A51D80">
        <w:rPr>
          <w:rFonts w:cs="Arial"/>
        </w:rPr>
        <w:t>, l’application</w:t>
      </w:r>
      <w:r w:rsidRPr="00A51D80">
        <w:rPr>
          <w:rFonts w:cs="Arial"/>
        </w:rPr>
        <w:t xml:space="preserve"> et le respect de ce programme.</w:t>
      </w:r>
    </w:p>
    <w:p w14:paraId="1A0A5C6B" w14:textId="37D42F11" w:rsidR="001A63E4" w:rsidRPr="00A51D80" w:rsidRDefault="00042C9D" w:rsidP="00CD367A">
      <w:pPr>
        <w:pStyle w:val="Titre1"/>
        <w:numPr>
          <w:ilvl w:val="0"/>
          <w:numId w:val="92"/>
        </w:numPr>
        <w:ind w:left="360"/>
        <w:rPr>
          <w:lang w:val="fr-CA"/>
        </w:rPr>
      </w:pPr>
      <w:bookmarkStart w:id="5" w:name="_Toc491094339"/>
      <w:r w:rsidRPr="00A51D80">
        <w:rPr>
          <w:lang w:val="fr-CA"/>
        </w:rPr>
        <w:t>R</w:t>
      </w:r>
      <w:r w:rsidR="001042D0">
        <w:rPr>
          <w:lang w:val="fr-CA"/>
        </w:rPr>
        <w:t>Ô</w:t>
      </w:r>
      <w:r w:rsidRPr="00A51D80">
        <w:rPr>
          <w:lang w:val="fr-CA"/>
        </w:rPr>
        <w:t>LES, RESPONSABILIT</w:t>
      </w:r>
      <w:r w:rsidR="001042D0">
        <w:rPr>
          <w:lang w:val="fr-CA"/>
        </w:rPr>
        <w:t>É</w:t>
      </w:r>
      <w:r w:rsidRPr="00A51D80">
        <w:rPr>
          <w:lang w:val="fr-CA"/>
        </w:rPr>
        <w:t>S, FORMATION ET NON-RESPECT DU PROGRAMME</w:t>
      </w:r>
      <w:bookmarkEnd w:id="5"/>
    </w:p>
    <w:p w14:paraId="1B7051A5" w14:textId="6395E63B" w:rsidR="00E92A08" w:rsidRPr="00A51D80" w:rsidRDefault="00530FFD" w:rsidP="00BE0AE8">
      <w:pPr>
        <w:rPr>
          <w:rFonts w:cs="Arial"/>
        </w:rPr>
      </w:pPr>
      <w:r w:rsidRPr="00A51D80">
        <w:rPr>
          <w:rFonts w:cs="Arial"/>
        </w:rPr>
        <w:t xml:space="preserve">À personnaliser par la </w:t>
      </w:r>
      <w:r w:rsidR="008B7D93" w:rsidRPr="00A51D80">
        <w:rPr>
          <w:rFonts w:cs="Arial"/>
          <w:highlight w:val="yellow"/>
        </w:rPr>
        <w:t>municipalité/ville/Régie/MRC</w:t>
      </w:r>
      <w:r w:rsidRPr="00A51D80">
        <w:rPr>
          <w:rFonts w:cs="Arial"/>
        </w:rPr>
        <w:t>.</w:t>
      </w:r>
    </w:p>
    <w:p w14:paraId="51C78181" w14:textId="6B6A08A1" w:rsidR="002879DF" w:rsidRPr="00A51D80" w:rsidRDefault="002879DF" w:rsidP="00CD367A">
      <w:pPr>
        <w:pStyle w:val="Titre2"/>
        <w:numPr>
          <w:ilvl w:val="1"/>
          <w:numId w:val="90"/>
        </w:numPr>
        <w:ind w:left="720"/>
      </w:pPr>
      <w:bookmarkStart w:id="6" w:name="_Toc491094340"/>
      <w:r w:rsidRPr="00A51D80">
        <w:t>Rôles et responsabilités</w:t>
      </w:r>
      <w:bookmarkEnd w:id="6"/>
    </w:p>
    <w:p w14:paraId="13D37EBD" w14:textId="5BCC9045" w:rsidR="00CD61B7" w:rsidRPr="00A51D80" w:rsidRDefault="00CD61B7" w:rsidP="00BE0AE8">
      <w:pPr>
        <w:jc w:val="both"/>
        <w:rPr>
          <w:rFonts w:cs="Arial"/>
          <w:lang w:eastAsia="fr-CA"/>
        </w:rPr>
      </w:pPr>
      <w:r w:rsidRPr="00A51D80">
        <w:rPr>
          <w:rFonts w:cs="Arial"/>
          <w:lang w:eastAsia="fr-CA"/>
        </w:rPr>
        <w:t>Il incombe aux directeurs, gestionnaires (chef de division, service, contremaître, etc.), aux employés et aux responsables de travaux en sous-traitance, d’appliquer le présent programme. Il appartient aussi à tous d’encourager et de développer de bonnes habitudes de travail sécuritaires.</w:t>
      </w:r>
    </w:p>
    <w:p w14:paraId="03BA428E" w14:textId="67E731CA" w:rsidR="00CD0CCC" w:rsidRPr="00A51D80" w:rsidRDefault="00CD0CCC" w:rsidP="007D50DC">
      <w:pPr>
        <w:spacing w:before="120" w:after="120"/>
        <w:rPr>
          <w:b/>
          <w:szCs w:val="22"/>
        </w:rPr>
      </w:pPr>
      <w:r w:rsidRPr="00A51D80">
        <w:rPr>
          <w:b/>
          <w:szCs w:val="22"/>
        </w:rPr>
        <w:t xml:space="preserve">L’employeur (Directeur du </w:t>
      </w:r>
      <w:r w:rsidR="00E24CD2" w:rsidRPr="00A51D80">
        <w:rPr>
          <w:b/>
          <w:szCs w:val="22"/>
        </w:rPr>
        <w:t>S</w:t>
      </w:r>
      <w:r w:rsidRPr="00A51D80">
        <w:rPr>
          <w:b/>
          <w:szCs w:val="22"/>
        </w:rPr>
        <w:t>ervice</w:t>
      </w:r>
      <w:r w:rsidR="004E350E" w:rsidRPr="00A51D80">
        <w:rPr>
          <w:b/>
          <w:szCs w:val="22"/>
        </w:rPr>
        <w:t xml:space="preserve"> </w:t>
      </w:r>
      <w:r w:rsidR="004E350E" w:rsidRPr="002C337E">
        <w:rPr>
          <w:szCs w:val="22"/>
        </w:rPr>
        <w:t>[</w:t>
      </w:r>
      <w:r w:rsidR="002E7899" w:rsidRPr="002C337E">
        <w:rPr>
          <w:szCs w:val="22"/>
        </w:rPr>
        <w:t>…</w:t>
      </w:r>
      <w:r w:rsidR="004E350E" w:rsidRPr="002C337E">
        <w:rPr>
          <w:szCs w:val="22"/>
        </w:rPr>
        <w:t>]</w:t>
      </w:r>
      <w:r w:rsidRPr="00A51D80">
        <w:rPr>
          <w:b/>
          <w:szCs w:val="22"/>
        </w:rPr>
        <w:t>)</w:t>
      </w:r>
      <w:r w:rsidR="005400CC" w:rsidRPr="00A51D80">
        <w:rPr>
          <w:b/>
          <w:szCs w:val="22"/>
        </w:rPr>
        <w:t xml:space="preserve"> </w:t>
      </w:r>
      <w:r w:rsidR="002F1F05" w:rsidRPr="00A51D80">
        <w:rPr>
          <w:b/>
          <w:szCs w:val="22"/>
        </w:rPr>
        <w:t>doit :</w:t>
      </w:r>
    </w:p>
    <w:p w14:paraId="2F705AAF" w14:textId="431EB821" w:rsidR="00CD0CCC" w:rsidRPr="00A51D80" w:rsidRDefault="00CD0CCC" w:rsidP="00321EB8">
      <w:pPr>
        <w:pStyle w:val="Paragraphedeliste"/>
        <w:numPr>
          <w:ilvl w:val="0"/>
          <w:numId w:val="17"/>
        </w:numPr>
        <w:spacing w:before="120"/>
        <w:ind w:left="360"/>
        <w:jc w:val="both"/>
        <w:rPr>
          <w:rFonts w:cs="Arial"/>
        </w:rPr>
      </w:pPr>
      <w:r w:rsidRPr="00A51D80">
        <w:rPr>
          <w:rFonts w:cs="Arial"/>
        </w:rPr>
        <w:t>Veille</w:t>
      </w:r>
      <w:r w:rsidR="001D0D98" w:rsidRPr="00A51D80">
        <w:rPr>
          <w:rFonts w:cs="Arial"/>
        </w:rPr>
        <w:t>r</w:t>
      </w:r>
      <w:r w:rsidRPr="00A51D80">
        <w:rPr>
          <w:rFonts w:cs="Arial"/>
        </w:rPr>
        <w:t xml:space="preserve"> à l</w:t>
      </w:r>
      <w:r w:rsidR="00285DAF" w:rsidRPr="00A51D80">
        <w:rPr>
          <w:rFonts w:cs="Arial"/>
        </w:rPr>
        <w:t xml:space="preserve">’application </w:t>
      </w:r>
      <w:r w:rsidR="00C556FD" w:rsidRPr="00A51D80">
        <w:rPr>
          <w:rFonts w:cs="Arial"/>
        </w:rPr>
        <w:t>d</w:t>
      </w:r>
      <w:r w:rsidR="00D657A7" w:rsidRPr="00A51D80">
        <w:rPr>
          <w:rFonts w:cs="Arial"/>
        </w:rPr>
        <w:t>e ce</w:t>
      </w:r>
      <w:r w:rsidR="00285DAF" w:rsidRPr="00A51D80">
        <w:rPr>
          <w:rFonts w:cs="Arial"/>
        </w:rPr>
        <w:t xml:space="preserve"> programme</w:t>
      </w:r>
      <w:r w:rsidR="004C3845">
        <w:rPr>
          <w:rFonts w:cs="Arial"/>
        </w:rPr>
        <w:t>;</w:t>
      </w:r>
    </w:p>
    <w:p w14:paraId="57167244" w14:textId="6748B1FF" w:rsidR="00285DAF" w:rsidRPr="00A51D80" w:rsidRDefault="00285DAF" w:rsidP="00321EB8">
      <w:pPr>
        <w:pStyle w:val="Paragraphedeliste"/>
        <w:numPr>
          <w:ilvl w:val="0"/>
          <w:numId w:val="17"/>
        </w:numPr>
        <w:ind w:left="360"/>
        <w:jc w:val="both"/>
        <w:rPr>
          <w:rFonts w:cs="Arial"/>
        </w:rPr>
      </w:pPr>
      <w:r w:rsidRPr="00A51D80">
        <w:rPr>
          <w:rFonts w:cs="Arial"/>
        </w:rPr>
        <w:t>Intégrer les exigences de santé et de sécurité au travail dans la gestion des opérations, des décisions</w:t>
      </w:r>
      <w:r w:rsidR="00314E5E" w:rsidRPr="00A51D80">
        <w:rPr>
          <w:rFonts w:cs="Arial"/>
        </w:rPr>
        <w:t>, de reddition de compte, de forma</w:t>
      </w:r>
      <w:r w:rsidR="004C3845">
        <w:rPr>
          <w:rFonts w:cs="Arial"/>
        </w:rPr>
        <w:t>tion et d’amélioration continue;</w:t>
      </w:r>
    </w:p>
    <w:p w14:paraId="45087E23" w14:textId="1684931E" w:rsidR="00314E5E" w:rsidRPr="00A51D80" w:rsidRDefault="00314E5E" w:rsidP="00321EB8">
      <w:pPr>
        <w:pStyle w:val="Paragraphedeliste"/>
        <w:numPr>
          <w:ilvl w:val="0"/>
          <w:numId w:val="17"/>
        </w:numPr>
        <w:ind w:left="360"/>
        <w:jc w:val="both"/>
        <w:rPr>
          <w:rFonts w:cs="Arial"/>
        </w:rPr>
      </w:pPr>
      <w:r w:rsidRPr="00A51D80">
        <w:rPr>
          <w:rFonts w:cs="Arial"/>
        </w:rPr>
        <w:t xml:space="preserve">Veiller à ce que les processus d’identification, d’élimination ou de contrôle des dangers et des risques dans le cadre de ce programme </w:t>
      </w:r>
      <w:r w:rsidR="00DA2647">
        <w:rPr>
          <w:rFonts w:cs="Arial"/>
        </w:rPr>
        <w:t>soien</w:t>
      </w:r>
      <w:r w:rsidR="00E817A0" w:rsidRPr="00A51D80">
        <w:rPr>
          <w:rFonts w:cs="Arial"/>
        </w:rPr>
        <w:t xml:space="preserve">t </w:t>
      </w:r>
      <w:r w:rsidR="007C6D25">
        <w:rPr>
          <w:rFonts w:cs="Arial"/>
        </w:rPr>
        <w:t>en place et maintenu</w:t>
      </w:r>
      <w:r w:rsidR="004C3845">
        <w:rPr>
          <w:rFonts w:cs="Arial"/>
        </w:rPr>
        <w:t>s;</w:t>
      </w:r>
    </w:p>
    <w:p w14:paraId="6883BFD8" w14:textId="5E475143" w:rsidR="00314E5E" w:rsidRPr="00A51D80" w:rsidRDefault="00314E5E" w:rsidP="00321EB8">
      <w:pPr>
        <w:pStyle w:val="Paragraphedeliste"/>
        <w:numPr>
          <w:ilvl w:val="0"/>
          <w:numId w:val="17"/>
        </w:numPr>
        <w:ind w:left="360"/>
        <w:jc w:val="both"/>
        <w:rPr>
          <w:rFonts w:cs="Arial"/>
        </w:rPr>
      </w:pPr>
      <w:r w:rsidRPr="00A51D80">
        <w:rPr>
          <w:rFonts w:cs="Arial"/>
        </w:rPr>
        <w:t>Veiller à ce que les mécanismes de participation</w:t>
      </w:r>
      <w:r w:rsidR="004C3845">
        <w:rPr>
          <w:rFonts w:cs="Arial"/>
        </w:rPr>
        <w:t xml:space="preserve"> des employés soient appliqués;</w:t>
      </w:r>
    </w:p>
    <w:p w14:paraId="0453BE4D" w14:textId="27D2EE0E" w:rsidR="00CD0CCC" w:rsidRPr="00A51D80" w:rsidRDefault="001D0D98" w:rsidP="00321EB8">
      <w:pPr>
        <w:pStyle w:val="Paragraphedeliste"/>
        <w:numPr>
          <w:ilvl w:val="0"/>
          <w:numId w:val="17"/>
        </w:numPr>
        <w:ind w:left="360"/>
        <w:jc w:val="both"/>
        <w:rPr>
          <w:rFonts w:cs="Arial"/>
        </w:rPr>
      </w:pPr>
      <w:r w:rsidRPr="00A51D80">
        <w:rPr>
          <w:rFonts w:cs="Arial"/>
        </w:rPr>
        <w:t>Prévoir</w:t>
      </w:r>
      <w:r w:rsidR="00CD0CCC" w:rsidRPr="00A51D80">
        <w:rPr>
          <w:rFonts w:cs="Arial"/>
        </w:rPr>
        <w:t xml:space="preserve"> les budgets </w:t>
      </w:r>
      <w:r w:rsidR="00285DAF" w:rsidRPr="00A51D80">
        <w:rPr>
          <w:rFonts w:cs="Arial"/>
        </w:rPr>
        <w:t xml:space="preserve">pour le matériel de cadenassage </w:t>
      </w:r>
      <w:r w:rsidR="00CD0CCC" w:rsidRPr="00A51D80">
        <w:rPr>
          <w:rFonts w:cs="Arial"/>
        </w:rPr>
        <w:t xml:space="preserve">ainsi </w:t>
      </w:r>
      <w:r w:rsidR="00285DAF" w:rsidRPr="00A51D80">
        <w:rPr>
          <w:rFonts w:cs="Arial"/>
        </w:rPr>
        <w:t>que les effectifs appropriés</w:t>
      </w:r>
      <w:r w:rsidR="004C3845">
        <w:rPr>
          <w:rFonts w:cs="Arial"/>
        </w:rPr>
        <w:t>;</w:t>
      </w:r>
    </w:p>
    <w:p w14:paraId="1BB83178" w14:textId="37F7B421" w:rsidR="00CD0CCC" w:rsidRPr="00A51D80" w:rsidRDefault="00CD0CCC" w:rsidP="00321EB8">
      <w:pPr>
        <w:pStyle w:val="Paragraphedeliste"/>
        <w:numPr>
          <w:ilvl w:val="0"/>
          <w:numId w:val="17"/>
        </w:numPr>
        <w:ind w:left="360"/>
        <w:jc w:val="both"/>
        <w:rPr>
          <w:rFonts w:cs="Arial"/>
        </w:rPr>
      </w:pPr>
      <w:r w:rsidRPr="00A51D80">
        <w:rPr>
          <w:rFonts w:cs="Arial"/>
        </w:rPr>
        <w:lastRenderedPageBreak/>
        <w:t>S’assure</w:t>
      </w:r>
      <w:r w:rsidR="001D0D98" w:rsidRPr="00A51D80">
        <w:rPr>
          <w:rFonts w:cs="Arial"/>
        </w:rPr>
        <w:t>r</w:t>
      </w:r>
      <w:r w:rsidRPr="00A51D80">
        <w:rPr>
          <w:rFonts w:cs="Arial"/>
        </w:rPr>
        <w:t xml:space="preserve"> qu’une formation sur le cadenassage adaptée au milieu de t</w:t>
      </w:r>
      <w:r w:rsidR="004C3845">
        <w:rPr>
          <w:rFonts w:cs="Arial"/>
        </w:rPr>
        <w:t>ravail est offerte aux employés;</w:t>
      </w:r>
    </w:p>
    <w:p w14:paraId="044E837E" w14:textId="54C2FB18" w:rsidR="00CD0CCC" w:rsidRPr="00A51D80" w:rsidRDefault="00CD0CCC" w:rsidP="00321EB8">
      <w:pPr>
        <w:pStyle w:val="Paragraphedeliste"/>
        <w:numPr>
          <w:ilvl w:val="0"/>
          <w:numId w:val="17"/>
        </w:numPr>
        <w:ind w:left="360"/>
        <w:jc w:val="both"/>
        <w:rPr>
          <w:rFonts w:cs="Arial"/>
        </w:rPr>
      </w:pPr>
      <w:r w:rsidRPr="00A51D80">
        <w:rPr>
          <w:rFonts w:cs="Arial"/>
        </w:rPr>
        <w:t>S’assure</w:t>
      </w:r>
      <w:r w:rsidR="001D0D98" w:rsidRPr="00A51D80">
        <w:rPr>
          <w:rFonts w:cs="Arial"/>
        </w:rPr>
        <w:t>r</w:t>
      </w:r>
      <w:r w:rsidRPr="00A51D80">
        <w:rPr>
          <w:rFonts w:cs="Arial"/>
        </w:rPr>
        <w:t xml:space="preserve"> que le suivi et la mise à j</w:t>
      </w:r>
      <w:r w:rsidR="004C3845">
        <w:rPr>
          <w:rFonts w:cs="Arial"/>
        </w:rPr>
        <w:t>our du programme sont effectués;</w:t>
      </w:r>
    </w:p>
    <w:p w14:paraId="53172368" w14:textId="62B9C3F9" w:rsidR="00CD0CCC" w:rsidRPr="00A51D80" w:rsidRDefault="00CD0CCC" w:rsidP="00321EB8">
      <w:pPr>
        <w:pStyle w:val="Paragraphedeliste"/>
        <w:numPr>
          <w:ilvl w:val="0"/>
          <w:numId w:val="17"/>
        </w:numPr>
        <w:ind w:left="360"/>
        <w:jc w:val="both"/>
        <w:rPr>
          <w:rFonts w:cs="Arial"/>
        </w:rPr>
      </w:pPr>
      <w:r w:rsidRPr="00A51D80">
        <w:rPr>
          <w:rFonts w:cs="Arial"/>
        </w:rPr>
        <w:t>Vérifie</w:t>
      </w:r>
      <w:r w:rsidR="00285DAF" w:rsidRPr="00A51D80">
        <w:rPr>
          <w:rFonts w:cs="Arial"/>
        </w:rPr>
        <w:t>r</w:t>
      </w:r>
      <w:r w:rsidRPr="00A51D80">
        <w:rPr>
          <w:rFonts w:cs="Arial"/>
        </w:rPr>
        <w:t xml:space="preserve"> à ce que les achat</w:t>
      </w:r>
      <w:r w:rsidR="00372873" w:rsidRPr="00A51D80">
        <w:rPr>
          <w:rFonts w:cs="Arial"/>
        </w:rPr>
        <w:t>s et la conception des machines</w:t>
      </w:r>
      <w:r w:rsidRPr="00A51D80">
        <w:rPr>
          <w:rFonts w:cs="Arial"/>
        </w:rPr>
        <w:t xml:space="preserve"> (nouve</w:t>
      </w:r>
      <w:r w:rsidR="00372873" w:rsidRPr="00A51D80">
        <w:rPr>
          <w:rFonts w:cs="Arial"/>
        </w:rPr>
        <w:t>lles</w:t>
      </w:r>
      <w:r w:rsidRPr="00A51D80">
        <w:rPr>
          <w:rFonts w:cs="Arial"/>
        </w:rPr>
        <w:t xml:space="preserve"> ou rénové</w:t>
      </w:r>
      <w:r w:rsidR="00372873" w:rsidRPr="00A51D80">
        <w:rPr>
          <w:rFonts w:cs="Arial"/>
        </w:rPr>
        <w:t>e</w:t>
      </w:r>
      <w:r w:rsidRPr="00A51D80">
        <w:rPr>
          <w:rFonts w:cs="Arial"/>
        </w:rPr>
        <w:t>s) intègrent les éléments SST nécessaires à</w:t>
      </w:r>
      <w:r w:rsidR="004C3845">
        <w:rPr>
          <w:rFonts w:cs="Arial"/>
        </w:rPr>
        <w:t xml:space="preserve"> la protection des travailleurs;</w:t>
      </w:r>
    </w:p>
    <w:p w14:paraId="39B6342F" w14:textId="0938069B" w:rsidR="00CD0CCC" w:rsidRPr="00A51D80" w:rsidRDefault="001D0D98" w:rsidP="00321EB8">
      <w:pPr>
        <w:pStyle w:val="Paragraphedeliste"/>
        <w:numPr>
          <w:ilvl w:val="0"/>
          <w:numId w:val="17"/>
        </w:numPr>
        <w:ind w:left="360"/>
        <w:jc w:val="both"/>
        <w:rPr>
          <w:rFonts w:cs="Arial"/>
        </w:rPr>
      </w:pPr>
      <w:r w:rsidRPr="00A51D80">
        <w:rPr>
          <w:rFonts w:cs="Arial"/>
        </w:rPr>
        <w:t>Sout</w:t>
      </w:r>
      <w:r w:rsidR="00CD0CCC" w:rsidRPr="00A51D80">
        <w:rPr>
          <w:rFonts w:cs="Arial"/>
        </w:rPr>
        <w:t>en</w:t>
      </w:r>
      <w:r w:rsidRPr="00A51D80">
        <w:rPr>
          <w:rFonts w:cs="Arial"/>
        </w:rPr>
        <w:t>ir</w:t>
      </w:r>
      <w:r w:rsidR="00CD0CCC" w:rsidRPr="00A51D80">
        <w:rPr>
          <w:rFonts w:cs="Arial"/>
        </w:rPr>
        <w:t xml:space="preserve"> le</w:t>
      </w:r>
      <w:r w:rsidR="00285DAF" w:rsidRPr="00A51D80">
        <w:rPr>
          <w:rFonts w:cs="Arial"/>
        </w:rPr>
        <w:t xml:space="preserve"> personnel dans l’application de ce </w:t>
      </w:r>
      <w:r w:rsidR="00CD0CCC" w:rsidRPr="00A51D80">
        <w:rPr>
          <w:rFonts w:cs="Arial"/>
        </w:rPr>
        <w:t>programme</w:t>
      </w:r>
      <w:r w:rsidR="004C3845">
        <w:rPr>
          <w:rFonts w:cs="Arial"/>
        </w:rPr>
        <w:t>;</w:t>
      </w:r>
    </w:p>
    <w:p w14:paraId="180D363F" w14:textId="7773B1E3" w:rsidR="00314E5E" w:rsidRPr="00A51D80" w:rsidRDefault="00314E5E" w:rsidP="00321EB8">
      <w:pPr>
        <w:pStyle w:val="Paragraphedeliste"/>
        <w:numPr>
          <w:ilvl w:val="0"/>
          <w:numId w:val="17"/>
        </w:numPr>
        <w:ind w:left="360"/>
        <w:jc w:val="both"/>
        <w:rPr>
          <w:rFonts w:cs="Arial"/>
        </w:rPr>
      </w:pPr>
      <w:r w:rsidRPr="00A51D80">
        <w:rPr>
          <w:rFonts w:cs="Arial"/>
        </w:rPr>
        <w:t>Donner suite aux mesures préventives recommandées dans le bilan annuel ou à un plan d’action pour corrige</w:t>
      </w:r>
      <w:r w:rsidR="004C3845">
        <w:rPr>
          <w:rFonts w:cs="Arial"/>
        </w:rPr>
        <w:t>r une situation non conforme;</w:t>
      </w:r>
    </w:p>
    <w:p w14:paraId="1DFCBC07" w14:textId="43B678D7" w:rsidR="00CD0CCC" w:rsidRPr="00A51D80" w:rsidRDefault="001D0D98" w:rsidP="00321EB8">
      <w:pPr>
        <w:pStyle w:val="Paragraphedeliste"/>
        <w:numPr>
          <w:ilvl w:val="0"/>
          <w:numId w:val="17"/>
        </w:numPr>
        <w:ind w:left="360"/>
        <w:jc w:val="both"/>
        <w:rPr>
          <w:rFonts w:cs="Arial"/>
        </w:rPr>
      </w:pPr>
      <w:r w:rsidRPr="00A51D80">
        <w:rPr>
          <w:rFonts w:cs="Arial"/>
        </w:rPr>
        <w:t>Définir</w:t>
      </w:r>
      <w:r w:rsidR="00CD0CCC" w:rsidRPr="00A51D80">
        <w:rPr>
          <w:rFonts w:cs="Arial"/>
        </w:rPr>
        <w:t xml:space="preserve"> les modalités de fonction</w:t>
      </w:r>
      <w:r w:rsidR="004C3845">
        <w:rPr>
          <w:rFonts w:cs="Arial"/>
        </w:rPr>
        <w:t>nement avec les sous-traitants;</w:t>
      </w:r>
    </w:p>
    <w:p w14:paraId="03C620ED" w14:textId="303D5415" w:rsidR="00CD0CCC" w:rsidRPr="00A51D80" w:rsidRDefault="00CD0CCC" w:rsidP="00321EB8">
      <w:pPr>
        <w:pStyle w:val="Paragraphedeliste"/>
        <w:numPr>
          <w:ilvl w:val="0"/>
          <w:numId w:val="17"/>
        </w:numPr>
        <w:ind w:left="360"/>
        <w:jc w:val="both"/>
        <w:rPr>
          <w:rFonts w:cs="Arial"/>
        </w:rPr>
      </w:pPr>
      <w:r w:rsidRPr="00A51D80">
        <w:rPr>
          <w:rFonts w:cs="Arial"/>
        </w:rPr>
        <w:t>Approuve</w:t>
      </w:r>
      <w:r w:rsidR="001D0D98" w:rsidRPr="00A51D80">
        <w:rPr>
          <w:rFonts w:cs="Arial"/>
        </w:rPr>
        <w:t>r</w:t>
      </w:r>
      <w:r w:rsidR="004C3845">
        <w:rPr>
          <w:rFonts w:cs="Arial"/>
        </w:rPr>
        <w:t xml:space="preserve"> le programme;</w:t>
      </w:r>
    </w:p>
    <w:p w14:paraId="164D3D55" w14:textId="251688BD" w:rsidR="00D9226B" w:rsidRPr="00A51D80" w:rsidRDefault="00D9226B" w:rsidP="00321EB8">
      <w:pPr>
        <w:pStyle w:val="Paragraphedeliste"/>
        <w:numPr>
          <w:ilvl w:val="0"/>
          <w:numId w:val="17"/>
        </w:numPr>
        <w:ind w:left="360"/>
        <w:jc w:val="both"/>
        <w:rPr>
          <w:rFonts w:cs="Arial"/>
          <w:highlight w:val="yellow"/>
        </w:rPr>
      </w:pPr>
      <w:r w:rsidRPr="00A51D80">
        <w:rPr>
          <w:rFonts w:cs="Arial"/>
          <w:highlight w:val="yellow"/>
        </w:rPr>
        <w:t>Contrôler l’accès à la clé maîtresse pour l’application du retrait forcé d’un cadenas. Se référer à la section</w:t>
      </w:r>
      <w:r w:rsidR="00B34C46" w:rsidRPr="00A51D80">
        <w:rPr>
          <w:rFonts w:cs="Arial"/>
          <w:highlight w:val="yellow"/>
        </w:rPr>
        <w:t> </w:t>
      </w:r>
      <w:r w:rsidRPr="00A51D80">
        <w:rPr>
          <w:rFonts w:cs="Arial"/>
          <w:highlight w:val="yellow"/>
        </w:rPr>
        <w:t>6.3 et à l’annexe</w:t>
      </w:r>
      <w:r w:rsidR="00B34C46" w:rsidRPr="00A51D80">
        <w:rPr>
          <w:rFonts w:cs="Arial"/>
          <w:highlight w:val="yellow"/>
        </w:rPr>
        <w:t> </w:t>
      </w:r>
      <w:r w:rsidR="00AD6E3B" w:rsidRPr="00A51D80">
        <w:rPr>
          <w:rFonts w:cs="Arial"/>
          <w:highlight w:val="yellow"/>
        </w:rPr>
        <w:t>6</w:t>
      </w:r>
      <w:r w:rsidRPr="00A51D80">
        <w:rPr>
          <w:rFonts w:cs="Arial"/>
          <w:highlight w:val="yellow"/>
        </w:rPr>
        <w:t>.</w:t>
      </w:r>
      <w:r w:rsidR="00290B71">
        <w:rPr>
          <w:rFonts w:cs="Arial"/>
          <w:highlight w:val="yellow"/>
        </w:rPr>
        <w:t>4.</w:t>
      </w:r>
    </w:p>
    <w:p w14:paraId="5EB9C845" w14:textId="229B2741" w:rsidR="00CD0CCC" w:rsidRPr="00A51D80" w:rsidRDefault="00DA22A6" w:rsidP="008B47D7">
      <w:pPr>
        <w:spacing w:before="120" w:after="120"/>
        <w:rPr>
          <w:b/>
        </w:rPr>
      </w:pPr>
      <w:r w:rsidRPr="00A51D80">
        <w:rPr>
          <w:b/>
        </w:rPr>
        <w:t>Le s</w:t>
      </w:r>
      <w:r w:rsidR="00CD0CCC" w:rsidRPr="00A51D80">
        <w:rPr>
          <w:b/>
        </w:rPr>
        <w:t xml:space="preserve">upérieur immédiat </w:t>
      </w:r>
      <w:r w:rsidR="002F1F05" w:rsidRPr="00A51D80">
        <w:rPr>
          <w:b/>
        </w:rPr>
        <w:t>(</w:t>
      </w:r>
      <w:r w:rsidR="00CD0CCC" w:rsidRPr="00A51D80">
        <w:rPr>
          <w:b/>
        </w:rPr>
        <w:t>responsable de l’application du cadenassage</w:t>
      </w:r>
      <w:r w:rsidR="002F1F05" w:rsidRPr="00A51D80">
        <w:rPr>
          <w:b/>
        </w:rPr>
        <w:t>) doit :</w:t>
      </w:r>
    </w:p>
    <w:p w14:paraId="65E68338" w14:textId="16604A02" w:rsidR="00796BB6" w:rsidRPr="00A51D80" w:rsidRDefault="00796BB6" w:rsidP="00644AE9">
      <w:pPr>
        <w:pBdr>
          <w:top w:val="single" w:sz="4" w:space="1" w:color="auto"/>
          <w:left w:val="single" w:sz="4" w:space="4" w:color="auto"/>
          <w:bottom w:val="single" w:sz="4" w:space="1" w:color="auto"/>
          <w:right w:val="single" w:sz="4" w:space="4" w:color="auto"/>
        </w:pBdr>
        <w:ind w:left="720" w:right="540"/>
        <w:jc w:val="both"/>
        <w:rPr>
          <w:rFonts w:cs="Arial"/>
          <w:color w:val="C00000"/>
          <w:lang w:eastAsia="fr-CA"/>
        </w:rPr>
      </w:pPr>
      <w:r w:rsidRPr="00A51D80">
        <w:rPr>
          <w:rFonts w:cs="Arial"/>
          <w:color w:val="C00000"/>
          <w:lang w:eastAsia="fr-CA"/>
        </w:rPr>
        <w:t>Les responsabilités suivantes peuvent être partagées entre les directeurs et chefs de division ainsi que les contremaîtres.</w:t>
      </w:r>
    </w:p>
    <w:p w14:paraId="1E3CDF9B" w14:textId="31A904FE" w:rsidR="00BA1FE3" w:rsidRPr="00A51D80" w:rsidRDefault="00BA1FE3" w:rsidP="00BA1FE3">
      <w:pPr>
        <w:pStyle w:val="Paragraphedeliste"/>
        <w:numPr>
          <w:ilvl w:val="0"/>
          <w:numId w:val="18"/>
        </w:numPr>
        <w:spacing w:before="120"/>
        <w:ind w:left="360"/>
        <w:jc w:val="both"/>
        <w:rPr>
          <w:rFonts w:cs="Arial"/>
        </w:rPr>
      </w:pPr>
      <w:r w:rsidRPr="00A51D80">
        <w:rPr>
          <w:rFonts w:cs="Arial"/>
        </w:rPr>
        <w:t>Prendre co</w:t>
      </w:r>
      <w:r>
        <w:rPr>
          <w:rFonts w:cs="Arial"/>
        </w:rPr>
        <w:t>nnaissance du présent programme;</w:t>
      </w:r>
    </w:p>
    <w:p w14:paraId="3821CB0C" w14:textId="576D481E" w:rsidR="002751C5" w:rsidRPr="00A51D80" w:rsidRDefault="002751C5" w:rsidP="00321EB8">
      <w:pPr>
        <w:pStyle w:val="Paragraphedeliste"/>
        <w:numPr>
          <w:ilvl w:val="0"/>
          <w:numId w:val="18"/>
        </w:numPr>
        <w:spacing w:before="120"/>
        <w:ind w:left="360"/>
        <w:jc w:val="both"/>
        <w:rPr>
          <w:rFonts w:cs="Arial"/>
        </w:rPr>
      </w:pPr>
      <w:r w:rsidRPr="00A51D80">
        <w:rPr>
          <w:rFonts w:cs="Arial"/>
        </w:rPr>
        <w:t>Suivre la formation cad</w:t>
      </w:r>
      <w:r w:rsidR="00C40A38">
        <w:rPr>
          <w:rFonts w:cs="Arial"/>
        </w:rPr>
        <w:t>enassage adaptée à ce programme;</w:t>
      </w:r>
    </w:p>
    <w:p w14:paraId="4448A0E6" w14:textId="28B66FB0" w:rsidR="00EA1D44" w:rsidRPr="00A51D80" w:rsidRDefault="00EA1D44" w:rsidP="00321EB8">
      <w:pPr>
        <w:pStyle w:val="Paragraphedeliste"/>
        <w:numPr>
          <w:ilvl w:val="0"/>
          <w:numId w:val="18"/>
        </w:numPr>
        <w:spacing w:before="120"/>
        <w:ind w:left="360"/>
        <w:jc w:val="both"/>
        <w:rPr>
          <w:rFonts w:cs="Arial"/>
        </w:rPr>
      </w:pPr>
      <w:r w:rsidRPr="00A51D80">
        <w:rPr>
          <w:rFonts w:cs="Arial"/>
        </w:rPr>
        <w:t xml:space="preserve">S’assurer que les travailleurs de son </w:t>
      </w:r>
      <w:r w:rsidR="00C13335" w:rsidRPr="00A51D80">
        <w:rPr>
          <w:rFonts w:cs="Arial"/>
          <w:highlight w:val="yellow"/>
        </w:rPr>
        <w:t>service/</w:t>
      </w:r>
      <w:r w:rsidR="00B51AFD" w:rsidRPr="00A51D80">
        <w:rPr>
          <w:rFonts w:cs="Arial"/>
          <w:highlight w:val="yellow"/>
        </w:rPr>
        <w:t>division</w:t>
      </w:r>
      <w:r w:rsidRPr="00A51D80">
        <w:rPr>
          <w:rFonts w:cs="Arial"/>
        </w:rPr>
        <w:t xml:space="preserve"> ont suivi la formation cadenassage adaptée à ce programme</w:t>
      </w:r>
      <w:r w:rsidR="00B133A2" w:rsidRPr="00A51D80">
        <w:rPr>
          <w:rFonts w:cs="Arial"/>
        </w:rPr>
        <w:t xml:space="preserve"> et possèdent les connaissances nécessaires pour appliquer les procédures </w:t>
      </w:r>
      <w:r w:rsidR="00796BB6" w:rsidRPr="00A51D80">
        <w:rPr>
          <w:rFonts w:cs="Arial"/>
        </w:rPr>
        <w:t xml:space="preserve">de cadenassage </w:t>
      </w:r>
      <w:r w:rsidR="00B133A2" w:rsidRPr="00A51D80">
        <w:rPr>
          <w:rFonts w:cs="Arial"/>
        </w:rPr>
        <w:t>(travailleurs habilités)</w:t>
      </w:r>
      <w:r w:rsidR="00C40A38">
        <w:rPr>
          <w:rFonts w:cs="Arial"/>
        </w:rPr>
        <w:t>;</w:t>
      </w:r>
    </w:p>
    <w:p w14:paraId="7DF40E98" w14:textId="392EC1C5" w:rsidR="002751C5" w:rsidRPr="00A51D80" w:rsidRDefault="00186DC7" w:rsidP="00321EB8">
      <w:pPr>
        <w:pStyle w:val="Paragraphedeliste"/>
        <w:numPr>
          <w:ilvl w:val="0"/>
          <w:numId w:val="18"/>
        </w:numPr>
        <w:spacing w:before="120"/>
        <w:ind w:left="360"/>
        <w:jc w:val="both"/>
        <w:rPr>
          <w:rFonts w:cs="Arial"/>
        </w:rPr>
      </w:pPr>
      <w:r w:rsidRPr="00A51D80">
        <w:rPr>
          <w:rFonts w:cs="Arial"/>
        </w:rPr>
        <w:t xml:space="preserve">Faire </w:t>
      </w:r>
      <w:r w:rsidR="00CD0CCC" w:rsidRPr="00A51D80">
        <w:rPr>
          <w:rFonts w:cs="Arial"/>
        </w:rPr>
        <w:t>appli</w:t>
      </w:r>
      <w:r w:rsidRPr="00A51D80">
        <w:rPr>
          <w:rFonts w:cs="Arial"/>
        </w:rPr>
        <w:t xml:space="preserve">quer le </w:t>
      </w:r>
      <w:r w:rsidR="00CD0CCC" w:rsidRPr="00A51D80">
        <w:rPr>
          <w:rFonts w:cs="Arial"/>
        </w:rPr>
        <w:t>cadenassage dans le ou les établissements et infrastr</w:t>
      </w:r>
      <w:r w:rsidR="00C40A38">
        <w:rPr>
          <w:rFonts w:cs="Arial"/>
        </w:rPr>
        <w:t>uctures sous sa responsabilité;</w:t>
      </w:r>
    </w:p>
    <w:p w14:paraId="7A87A2CF" w14:textId="5A2104D5" w:rsidR="006532E3" w:rsidRPr="00A51D80" w:rsidRDefault="00957FAE" w:rsidP="00321EB8">
      <w:pPr>
        <w:pStyle w:val="Paragraphedeliste"/>
        <w:numPr>
          <w:ilvl w:val="0"/>
          <w:numId w:val="18"/>
        </w:numPr>
        <w:spacing w:before="120"/>
        <w:ind w:left="360"/>
        <w:jc w:val="both"/>
        <w:rPr>
          <w:rFonts w:cs="Arial"/>
        </w:rPr>
      </w:pPr>
      <w:r w:rsidRPr="00A51D80">
        <w:rPr>
          <w:rFonts w:cs="Arial"/>
        </w:rPr>
        <w:t>Fournir les ressources nécessaires</w:t>
      </w:r>
      <w:r w:rsidR="006532E3" w:rsidRPr="00A51D80">
        <w:rPr>
          <w:rFonts w:cs="Arial"/>
        </w:rPr>
        <w:t xml:space="preserve"> et fournir le matériel approprié. Gérer le matériel de cadenassage ainsi que les registres (identification des numéros de cadenas et de clés, etc.)</w:t>
      </w:r>
      <w:r w:rsidR="00C40A38">
        <w:rPr>
          <w:rFonts w:cs="Arial"/>
        </w:rPr>
        <w:t>;</w:t>
      </w:r>
    </w:p>
    <w:p w14:paraId="395B366C" w14:textId="59EF5E34" w:rsidR="00957FAE" w:rsidRPr="00A51D80" w:rsidRDefault="006532E3" w:rsidP="00321EB8">
      <w:pPr>
        <w:pStyle w:val="Paragraphedeliste"/>
        <w:numPr>
          <w:ilvl w:val="0"/>
          <w:numId w:val="18"/>
        </w:numPr>
        <w:spacing w:before="120"/>
        <w:ind w:left="360"/>
        <w:jc w:val="both"/>
        <w:rPr>
          <w:rFonts w:cs="Arial"/>
        </w:rPr>
      </w:pPr>
      <w:r w:rsidRPr="00A51D80">
        <w:rPr>
          <w:rFonts w:cs="Arial"/>
        </w:rPr>
        <w:t xml:space="preserve">Gérer les cadenas d’emprunt et </w:t>
      </w:r>
      <w:r w:rsidR="00B85B4A" w:rsidRPr="00A51D80">
        <w:rPr>
          <w:rFonts w:cs="Arial"/>
        </w:rPr>
        <w:t xml:space="preserve">remplir </w:t>
      </w:r>
      <w:r w:rsidRPr="00A51D80">
        <w:rPr>
          <w:rFonts w:cs="Arial"/>
        </w:rPr>
        <w:t>le registre s’y rattachant</w:t>
      </w:r>
      <w:r w:rsidR="00C40A38">
        <w:rPr>
          <w:rFonts w:cs="Arial"/>
        </w:rPr>
        <w:t>;</w:t>
      </w:r>
    </w:p>
    <w:p w14:paraId="2DF29E32" w14:textId="7CBA4E7F" w:rsidR="00DD116A" w:rsidRPr="00A51D80" w:rsidRDefault="00DD116A" w:rsidP="00321EB8">
      <w:pPr>
        <w:pStyle w:val="Paragraphedeliste"/>
        <w:numPr>
          <w:ilvl w:val="0"/>
          <w:numId w:val="18"/>
        </w:numPr>
        <w:spacing w:before="120"/>
        <w:ind w:left="360"/>
        <w:jc w:val="both"/>
        <w:rPr>
          <w:rFonts w:cs="Arial"/>
        </w:rPr>
      </w:pPr>
      <w:r w:rsidRPr="00A51D80">
        <w:rPr>
          <w:rFonts w:cs="Arial"/>
        </w:rPr>
        <w:t xml:space="preserve">Faire élaborer des fiches de cadenassage par des personnes </w:t>
      </w:r>
      <w:r w:rsidR="009E54C6" w:rsidRPr="00A51D80">
        <w:rPr>
          <w:rFonts w:cs="Arial"/>
        </w:rPr>
        <w:t>qualifiées</w:t>
      </w:r>
      <w:r w:rsidRPr="00A51D80">
        <w:rPr>
          <w:rFonts w:cs="Arial"/>
        </w:rPr>
        <w:t xml:space="preserve"> pour la rédactio</w:t>
      </w:r>
      <w:r w:rsidR="00C40A38">
        <w:rPr>
          <w:rFonts w:cs="Arial"/>
        </w:rPr>
        <w:t>n et la validation de celles-ci;</w:t>
      </w:r>
    </w:p>
    <w:p w14:paraId="67723511" w14:textId="241C9FFF" w:rsidR="00DD116A" w:rsidRPr="00A51D80" w:rsidRDefault="00DD116A" w:rsidP="00321EB8">
      <w:pPr>
        <w:pStyle w:val="Paragraphedeliste"/>
        <w:numPr>
          <w:ilvl w:val="0"/>
          <w:numId w:val="18"/>
        </w:numPr>
        <w:spacing w:before="120"/>
        <w:ind w:left="360"/>
        <w:jc w:val="both"/>
        <w:rPr>
          <w:rFonts w:cs="Arial"/>
        </w:rPr>
      </w:pPr>
      <w:r w:rsidRPr="00A51D80">
        <w:rPr>
          <w:rFonts w:cs="Arial"/>
        </w:rPr>
        <w:t xml:space="preserve">Effectuer </w:t>
      </w:r>
      <w:r w:rsidR="00CD0CCC" w:rsidRPr="00A51D80">
        <w:rPr>
          <w:rFonts w:cs="Arial"/>
        </w:rPr>
        <w:t>la mise à jour des fiches de cadenassage dès qu</w:t>
      </w:r>
      <w:r w:rsidR="00B34C46" w:rsidRPr="00A51D80">
        <w:rPr>
          <w:rFonts w:cs="Arial"/>
        </w:rPr>
        <w:t>’</w:t>
      </w:r>
      <w:r w:rsidR="00CD0CCC" w:rsidRPr="00A51D80">
        <w:rPr>
          <w:rFonts w:cs="Arial"/>
        </w:rPr>
        <w:t>un changement survient</w:t>
      </w:r>
      <w:r w:rsidR="00C40A38">
        <w:rPr>
          <w:rFonts w:cs="Arial"/>
        </w:rPr>
        <w:t>;</w:t>
      </w:r>
    </w:p>
    <w:p w14:paraId="1844D9BB" w14:textId="73EA6118" w:rsidR="00CD0CCC" w:rsidRPr="00A51D80" w:rsidRDefault="00686F79" w:rsidP="00812D84">
      <w:pPr>
        <w:pStyle w:val="Paragraphedeliste"/>
        <w:numPr>
          <w:ilvl w:val="0"/>
          <w:numId w:val="18"/>
        </w:numPr>
        <w:spacing w:before="120"/>
        <w:ind w:left="360"/>
        <w:jc w:val="both"/>
        <w:rPr>
          <w:rFonts w:cs="Arial"/>
        </w:rPr>
      </w:pPr>
      <w:r w:rsidRPr="00A51D80">
        <w:rPr>
          <w:rFonts w:cs="Arial"/>
        </w:rPr>
        <w:t>A</w:t>
      </w:r>
      <w:r w:rsidR="00186DC7" w:rsidRPr="00A51D80">
        <w:rPr>
          <w:rFonts w:cs="Arial"/>
        </w:rPr>
        <w:t>ppro</w:t>
      </w:r>
      <w:r w:rsidRPr="00A51D80">
        <w:rPr>
          <w:rFonts w:cs="Arial"/>
        </w:rPr>
        <w:t>uver l</w:t>
      </w:r>
      <w:r w:rsidR="00DD116A" w:rsidRPr="00A51D80">
        <w:rPr>
          <w:rFonts w:cs="Arial"/>
        </w:rPr>
        <w:t>es fiches de cadenassage</w:t>
      </w:r>
      <w:r w:rsidRPr="00A51D80">
        <w:rPr>
          <w:rFonts w:cs="Arial"/>
        </w:rPr>
        <w:t xml:space="preserve"> qui ont été </w:t>
      </w:r>
      <w:r w:rsidR="006532E3" w:rsidRPr="00A51D80">
        <w:rPr>
          <w:rFonts w:cs="Arial"/>
        </w:rPr>
        <w:t xml:space="preserve">préalablement </w:t>
      </w:r>
      <w:r w:rsidR="00C40A38">
        <w:rPr>
          <w:rFonts w:cs="Arial"/>
        </w:rPr>
        <w:t>validées;</w:t>
      </w:r>
    </w:p>
    <w:p w14:paraId="2EFBE7FB" w14:textId="3B06CA5E" w:rsidR="00EF10E7" w:rsidRDefault="00186DC7" w:rsidP="00321EB8">
      <w:pPr>
        <w:pStyle w:val="Paragraphedeliste"/>
        <w:numPr>
          <w:ilvl w:val="0"/>
          <w:numId w:val="18"/>
        </w:numPr>
        <w:ind w:left="360"/>
        <w:jc w:val="both"/>
        <w:rPr>
          <w:rFonts w:cs="Arial"/>
        </w:rPr>
      </w:pPr>
      <w:r w:rsidRPr="00A51D80">
        <w:rPr>
          <w:rFonts w:cs="Arial"/>
        </w:rPr>
        <w:t>C</w:t>
      </w:r>
      <w:r w:rsidR="00CD0CCC" w:rsidRPr="00A51D80">
        <w:rPr>
          <w:rFonts w:cs="Arial"/>
        </w:rPr>
        <w:t>onserve</w:t>
      </w:r>
      <w:r w:rsidRPr="00A51D80">
        <w:rPr>
          <w:rFonts w:cs="Arial"/>
        </w:rPr>
        <w:t>r</w:t>
      </w:r>
      <w:r w:rsidR="00CD0CCC" w:rsidRPr="00A51D80">
        <w:rPr>
          <w:rFonts w:cs="Arial"/>
        </w:rPr>
        <w:t xml:space="preserve"> en lieu sûr une copie </w:t>
      </w:r>
      <w:r w:rsidR="00CD0CCC" w:rsidRPr="00A51D80">
        <w:rPr>
          <w:rFonts w:cs="Arial"/>
          <w:highlight w:val="yellow"/>
        </w:rPr>
        <w:t xml:space="preserve">papier </w:t>
      </w:r>
      <w:r w:rsidR="00EF229B" w:rsidRPr="00A51D80">
        <w:rPr>
          <w:rFonts w:cs="Arial"/>
          <w:highlight w:val="yellow"/>
        </w:rPr>
        <w:t>ou</w:t>
      </w:r>
      <w:r w:rsidR="00CD0CCC" w:rsidRPr="00A51D80">
        <w:rPr>
          <w:rFonts w:cs="Arial"/>
          <w:highlight w:val="yellow"/>
        </w:rPr>
        <w:t xml:space="preserve"> informatique</w:t>
      </w:r>
      <w:r w:rsidR="00CD0CCC" w:rsidRPr="00A51D80">
        <w:rPr>
          <w:rFonts w:cs="Arial"/>
        </w:rPr>
        <w:t xml:space="preserve"> des registres, des fiches et de</w:t>
      </w:r>
      <w:r w:rsidR="00290B71">
        <w:rPr>
          <w:rFonts w:cs="Arial"/>
        </w:rPr>
        <w:t>s</w:t>
      </w:r>
      <w:r w:rsidR="00CD0CCC" w:rsidRPr="00A51D80">
        <w:rPr>
          <w:rFonts w:cs="Arial"/>
        </w:rPr>
        <w:t xml:space="preserve"> procédure</w:t>
      </w:r>
      <w:r w:rsidR="00290B71">
        <w:rPr>
          <w:rFonts w:cs="Arial"/>
        </w:rPr>
        <w:t>s</w:t>
      </w:r>
      <w:r w:rsidR="00CD0CCC" w:rsidRPr="00A51D80">
        <w:rPr>
          <w:rFonts w:cs="Arial"/>
        </w:rPr>
        <w:t xml:space="preserve"> de cadenassage</w:t>
      </w:r>
      <w:r w:rsidR="00EF10E7">
        <w:rPr>
          <w:rFonts w:cs="Arial"/>
        </w:rPr>
        <w:t>;</w:t>
      </w:r>
    </w:p>
    <w:p w14:paraId="2461AC88" w14:textId="7FAC767D" w:rsidR="00CD0CCC" w:rsidRPr="00A51D80" w:rsidRDefault="00186DC7" w:rsidP="00321EB8">
      <w:pPr>
        <w:pStyle w:val="Paragraphedeliste"/>
        <w:numPr>
          <w:ilvl w:val="0"/>
          <w:numId w:val="18"/>
        </w:numPr>
        <w:ind w:left="360"/>
        <w:jc w:val="both"/>
        <w:rPr>
          <w:rFonts w:cs="Arial"/>
        </w:rPr>
      </w:pPr>
      <w:r w:rsidRPr="00A51D80">
        <w:rPr>
          <w:rFonts w:cs="Arial"/>
        </w:rPr>
        <w:t>V</w:t>
      </w:r>
      <w:r w:rsidR="00CD0CCC" w:rsidRPr="00A51D80">
        <w:rPr>
          <w:rFonts w:cs="Arial"/>
        </w:rPr>
        <w:t>eille</w:t>
      </w:r>
      <w:r w:rsidRPr="00A51D80">
        <w:rPr>
          <w:rFonts w:cs="Arial"/>
        </w:rPr>
        <w:t>r</w:t>
      </w:r>
      <w:r w:rsidR="00CD0CCC" w:rsidRPr="00A51D80">
        <w:rPr>
          <w:rFonts w:cs="Arial"/>
        </w:rPr>
        <w:t xml:space="preserve"> à la propreté ainsi qu’à la conformité du </w:t>
      </w:r>
      <w:r w:rsidR="00D40EB3" w:rsidRPr="00A51D80">
        <w:rPr>
          <w:rFonts w:cs="Arial"/>
        </w:rPr>
        <w:t xml:space="preserve">matériel de cadenassage </w:t>
      </w:r>
      <w:r w:rsidR="00D40EB3" w:rsidRPr="00A51D80">
        <w:rPr>
          <w:rFonts w:cs="Arial"/>
          <w:highlight w:val="yellow"/>
        </w:rPr>
        <w:t xml:space="preserve">ainsi que du </w:t>
      </w:r>
      <w:r w:rsidR="00CD0CCC" w:rsidRPr="00A51D80">
        <w:rPr>
          <w:rFonts w:cs="Arial"/>
          <w:highlight w:val="yellow"/>
        </w:rPr>
        <w:t>poste de cadenassage</w:t>
      </w:r>
      <w:r w:rsidR="00D40EB3" w:rsidRPr="00A51D80">
        <w:rPr>
          <w:rFonts w:cs="Arial"/>
          <w:highlight w:val="yellow"/>
        </w:rPr>
        <w:t>, si présent</w:t>
      </w:r>
      <w:r w:rsidR="00CD0CCC" w:rsidRPr="00A51D80">
        <w:rPr>
          <w:rFonts w:cs="Arial"/>
          <w:highlight w:val="yellow"/>
        </w:rPr>
        <w:t>.</w:t>
      </w:r>
      <w:r w:rsidR="00C40A38">
        <w:rPr>
          <w:rFonts w:cs="Arial"/>
        </w:rPr>
        <w:t>;</w:t>
      </w:r>
    </w:p>
    <w:p w14:paraId="5224AFD4" w14:textId="08324E6B" w:rsidR="00CD0CCC" w:rsidRPr="00A51D80" w:rsidRDefault="00186DC7" w:rsidP="00321EB8">
      <w:pPr>
        <w:pStyle w:val="Paragraphedeliste"/>
        <w:numPr>
          <w:ilvl w:val="0"/>
          <w:numId w:val="18"/>
        </w:numPr>
        <w:ind w:left="360"/>
        <w:jc w:val="both"/>
        <w:rPr>
          <w:rFonts w:cs="Arial"/>
        </w:rPr>
      </w:pPr>
      <w:r w:rsidRPr="00A51D80">
        <w:rPr>
          <w:rFonts w:cs="Arial"/>
        </w:rPr>
        <w:t>E</w:t>
      </w:r>
      <w:r w:rsidR="00CD0CCC" w:rsidRPr="00A51D80">
        <w:rPr>
          <w:rFonts w:cs="Arial"/>
        </w:rPr>
        <w:t>xige</w:t>
      </w:r>
      <w:r w:rsidRPr="00A51D80">
        <w:rPr>
          <w:rFonts w:cs="Arial"/>
        </w:rPr>
        <w:t>r</w:t>
      </w:r>
      <w:r w:rsidR="00CD0CCC" w:rsidRPr="00A51D80">
        <w:rPr>
          <w:rFonts w:cs="Arial"/>
        </w:rPr>
        <w:t xml:space="preserve"> la stricte application des procédures de cadenassage par tous les travailleurs (</w:t>
      </w:r>
      <w:r w:rsidR="008B7D93" w:rsidRPr="00A51D80">
        <w:rPr>
          <w:rFonts w:cs="Arial"/>
          <w:highlight w:val="yellow"/>
        </w:rPr>
        <w:t>municipalité/ville/Régie/MRC</w:t>
      </w:r>
      <w:r w:rsidR="00CD0CCC" w:rsidRPr="00A51D80">
        <w:rPr>
          <w:rFonts w:cs="Arial"/>
        </w:rPr>
        <w:t>, travailleur autonome ou sous-traitant) ainsi que le respect des règlements qui en découlent, à cet égard</w:t>
      </w:r>
      <w:r w:rsidR="001F4D00" w:rsidRPr="00A51D80">
        <w:rPr>
          <w:rFonts w:cs="Arial"/>
        </w:rPr>
        <w:t> :</w:t>
      </w:r>
      <w:r w:rsidRPr="00A51D80">
        <w:rPr>
          <w:rFonts w:cs="Arial"/>
        </w:rPr>
        <w:t xml:space="preserve"> NE</w:t>
      </w:r>
      <w:r w:rsidR="00CD0CCC" w:rsidRPr="00A51D80">
        <w:rPr>
          <w:rFonts w:cs="Arial"/>
        </w:rPr>
        <w:t xml:space="preserve"> TOL</w:t>
      </w:r>
      <w:r w:rsidRPr="00A51D80">
        <w:rPr>
          <w:rFonts w:cs="Arial"/>
        </w:rPr>
        <w:t>ÉRER</w:t>
      </w:r>
      <w:r w:rsidR="00C40A38">
        <w:rPr>
          <w:rFonts w:cs="Arial"/>
        </w:rPr>
        <w:t xml:space="preserve"> AUCUN ÉCART;</w:t>
      </w:r>
    </w:p>
    <w:p w14:paraId="60E9EE19" w14:textId="564FD43D" w:rsidR="006532E3" w:rsidRPr="00A51D80" w:rsidRDefault="006532E3" w:rsidP="00321EB8">
      <w:pPr>
        <w:pStyle w:val="Paragraphedeliste"/>
        <w:numPr>
          <w:ilvl w:val="0"/>
          <w:numId w:val="18"/>
        </w:numPr>
        <w:ind w:left="360"/>
        <w:jc w:val="both"/>
        <w:rPr>
          <w:rFonts w:cs="Arial"/>
        </w:rPr>
      </w:pPr>
      <w:r w:rsidRPr="00A51D80">
        <w:rPr>
          <w:rFonts w:cs="Arial"/>
        </w:rPr>
        <w:t>Appliquer la procédure pou</w:t>
      </w:r>
      <w:r w:rsidR="00C40A38">
        <w:rPr>
          <w:rFonts w:cs="Arial"/>
        </w:rPr>
        <w:t>r le retrait forcé d’un cadenas;</w:t>
      </w:r>
    </w:p>
    <w:p w14:paraId="30FEA5F4" w14:textId="0C538575" w:rsidR="006532E3" w:rsidRPr="00A51D80" w:rsidRDefault="004C20D9" w:rsidP="00321EB8">
      <w:pPr>
        <w:pStyle w:val="Paragraphedeliste"/>
        <w:numPr>
          <w:ilvl w:val="0"/>
          <w:numId w:val="18"/>
        </w:numPr>
        <w:ind w:left="360"/>
        <w:jc w:val="both"/>
        <w:rPr>
          <w:rFonts w:cs="Arial"/>
        </w:rPr>
      </w:pPr>
      <w:r>
        <w:rPr>
          <w:rFonts w:cs="Arial"/>
        </w:rPr>
        <w:t>Veiller</w:t>
      </w:r>
      <w:r w:rsidR="006532E3" w:rsidRPr="00A51D80">
        <w:rPr>
          <w:rFonts w:cs="Arial"/>
        </w:rPr>
        <w:t xml:space="preserve"> à ce que la continuité du cadenassage soit appliquée lorsque requis</w:t>
      </w:r>
      <w:r w:rsidR="00D32E2A" w:rsidRPr="00A51D80">
        <w:rPr>
          <w:rFonts w:cs="Arial"/>
        </w:rPr>
        <w:t>e</w:t>
      </w:r>
      <w:r w:rsidR="00C40A38">
        <w:rPr>
          <w:rFonts w:cs="Arial"/>
        </w:rPr>
        <w:t>;</w:t>
      </w:r>
    </w:p>
    <w:p w14:paraId="647A2A5C" w14:textId="03337BE8" w:rsidR="00CD0CCC" w:rsidRPr="00A51D80" w:rsidRDefault="00186DC7" w:rsidP="00321EB8">
      <w:pPr>
        <w:pStyle w:val="Paragraphedeliste"/>
        <w:numPr>
          <w:ilvl w:val="0"/>
          <w:numId w:val="18"/>
        </w:numPr>
        <w:ind w:left="360"/>
        <w:jc w:val="both"/>
        <w:rPr>
          <w:rFonts w:cs="Arial"/>
        </w:rPr>
      </w:pPr>
      <w:r w:rsidRPr="00A51D80">
        <w:rPr>
          <w:rFonts w:cs="Arial"/>
        </w:rPr>
        <w:t>S</w:t>
      </w:r>
      <w:r w:rsidR="00B34C46" w:rsidRPr="00A51D80">
        <w:rPr>
          <w:rFonts w:cs="Arial"/>
        </w:rPr>
        <w:t>’</w:t>
      </w:r>
      <w:r w:rsidR="00CD0CCC" w:rsidRPr="00A51D80">
        <w:rPr>
          <w:rFonts w:cs="Arial"/>
        </w:rPr>
        <w:t>assure</w:t>
      </w:r>
      <w:r w:rsidRPr="00A51D80">
        <w:rPr>
          <w:rFonts w:cs="Arial"/>
        </w:rPr>
        <w:t>r</w:t>
      </w:r>
      <w:r w:rsidR="00CD0CCC" w:rsidRPr="00A51D80">
        <w:rPr>
          <w:rFonts w:cs="Arial"/>
        </w:rPr>
        <w:t xml:space="preserve"> que les </w:t>
      </w:r>
      <w:r w:rsidR="00B133A2" w:rsidRPr="00A51D80">
        <w:rPr>
          <w:rFonts w:cs="Arial"/>
        </w:rPr>
        <w:t xml:space="preserve">sous-traitants </w:t>
      </w:r>
      <w:r w:rsidR="00CD0CCC" w:rsidRPr="00A51D80">
        <w:rPr>
          <w:rFonts w:cs="Arial"/>
        </w:rPr>
        <w:t xml:space="preserve">œuvrant sous sa responsabilité </w:t>
      </w:r>
      <w:r w:rsidR="00D9226B" w:rsidRPr="00A51D80">
        <w:rPr>
          <w:rFonts w:cs="Arial"/>
        </w:rPr>
        <w:t xml:space="preserve">sont des travailleurs habilités autorisés </w:t>
      </w:r>
      <w:r w:rsidR="00CD0CCC" w:rsidRPr="00A51D80">
        <w:rPr>
          <w:rFonts w:cs="Arial"/>
        </w:rPr>
        <w:t>ou encore des travailleurs autorisés travaillant sous l</w:t>
      </w:r>
      <w:r w:rsidR="00B34C46" w:rsidRPr="00A51D80">
        <w:rPr>
          <w:rFonts w:cs="Arial"/>
        </w:rPr>
        <w:t>’</w:t>
      </w:r>
      <w:r w:rsidR="00CD0CCC" w:rsidRPr="00A51D80">
        <w:rPr>
          <w:rFonts w:cs="Arial"/>
        </w:rPr>
        <w:t>égide d’un travailleur habilité</w:t>
      </w:r>
      <w:r w:rsidR="00F11B41" w:rsidRPr="00A51D80">
        <w:rPr>
          <w:rFonts w:cs="Arial"/>
        </w:rPr>
        <w:t xml:space="preserve"> de la </w:t>
      </w:r>
      <w:r w:rsidR="008B7D93" w:rsidRPr="00A51D80">
        <w:rPr>
          <w:rFonts w:cs="Arial"/>
          <w:highlight w:val="yellow"/>
        </w:rPr>
        <w:t>municipalité/ville/Régie/MRC</w:t>
      </w:r>
      <w:r w:rsidR="00C40A38">
        <w:rPr>
          <w:rFonts w:cs="Arial"/>
        </w:rPr>
        <w:t>;</w:t>
      </w:r>
    </w:p>
    <w:p w14:paraId="3DB7FD2A" w14:textId="27019B06" w:rsidR="00CD0CCC" w:rsidRPr="00A51D80" w:rsidRDefault="00B133A2" w:rsidP="00321EB8">
      <w:pPr>
        <w:pStyle w:val="Paragraphedeliste"/>
        <w:numPr>
          <w:ilvl w:val="0"/>
          <w:numId w:val="18"/>
        </w:numPr>
        <w:ind w:left="360"/>
        <w:jc w:val="both"/>
        <w:rPr>
          <w:rFonts w:cs="Arial"/>
        </w:rPr>
      </w:pPr>
      <w:r w:rsidRPr="00A51D80">
        <w:rPr>
          <w:rFonts w:cs="Arial"/>
        </w:rPr>
        <w:lastRenderedPageBreak/>
        <w:t>A</w:t>
      </w:r>
      <w:r w:rsidR="00186DC7" w:rsidRPr="00A51D80">
        <w:rPr>
          <w:rFonts w:cs="Arial"/>
        </w:rPr>
        <w:t>s</w:t>
      </w:r>
      <w:r w:rsidR="00CD0CCC" w:rsidRPr="00A51D80">
        <w:rPr>
          <w:rFonts w:cs="Arial"/>
        </w:rPr>
        <w:t>sure</w:t>
      </w:r>
      <w:r w:rsidR="00186DC7" w:rsidRPr="00A51D80">
        <w:rPr>
          <w:rFonts w:cs="Arial"/>
        </w:rPr>
        <w:t>r</w:t>
      </w:r>
      <w:r w:rsidR="00CD0CCC" w:rsidRPr="00A51D80">
        <w:rPr>
          <w:rFonts w:cs="Arial"/>
        </w:rPr>
        <w:t xml:space="preserve"> la conformité de l’application des procédures de cadenassage, la révision périodique du programme ainsi que la mise en place des audits</w:t>
      </w:r>
      <w:r w:rsidR="00812D84" w:rsidRPr="00A51D80">
        <w:rPr>
          <w:rFonts w:cs="Arial"/>
        </w:rPr>
        <w:t xml:space="preserve"> en s’associant les ressources compétentes pour ce faire</w:t>
      </w:r>
      <w:r w:rsidR="00E92584">
        <w:rPr>
          <w:rFonts w:cs="Arial"/>
        </w:rPr>
        <w:t>;</w:t>
      </w:r>
    </w:p>
    <w:p w14:paraId="0F07B3CE" w14:textId="71DA37BF" w:rsidR="00055C11" w:rsidRPr="00A51D80" w:rsidRDefault="00055C11" w:rsidP="00321EB8">
      <w:pPr>
        <w:pStyle w:val="Paragraphedeliste"/>
        <w:numPr>
          <w:ilvl w:val="0"/>
          <w:numId w:val="18"/>
        </w:numPr>
        <w:ind w:left="360"/>
        <w:jc w:val="both"/>
        <w:rPr>
          <w:rFonts w:cs="Arial"/>
        </w:rPr>
      </w:pPr>
      <w:r w:rsidRPr="00A51D80">
        <w:rPr>
          <w:rFonts w:cs="Arial"/>
        </w:rPr>
        <w:t>Accompagner la directio</w:t>
      </w:r>
      <w:r w:rsidR="00E92584">
        <w:rPr>
          <w:rFonts w:cs="Arial"/>
        </w:rPr>
        <w:t>n SST (RH) pour le bilan annuel;</w:t>
      </w:r>
    </w:p>
    <w:p w14:paraId="0B7389BB" w14:textId="77BB2AB6" w:rsidR="00B133A2" w:rsidRPr="00A51D80" w:rsidRDefault="006532E3" w:rsidP="00321EB8">
      <w:pPr>
        <w:pStyle w:val="Paragraphedeliste"/>
        <w:numPr>
          <w:ilvl w:val="0"/>
          <w:numId w:val="18"/>
        </w:numPr>
        <w:ind w:left="360"/>
        <w:jc w:val="both"/>
        <w:rPr>
          <w:rFonts w:cs="Arial"/>
        </w:rPr>
      </w:pPr>
      <w:r w:rsidRPr="00A51D80">
        <w:rPr>
          <w:rFonts w:cs="Arial"/>
        </w:rPr>
        <w:t xml:space="preserve">Effectuer </w:t>
      </w:r>
      <w:r w:rsidR="00B133A2" w:rsidRPr="00A51D80">
        <w:rPr>
          <w:rFonts w:cs="Arial"/>
        </w:rPr>
        <w:t>des rappels sur ce programme régulièrement</w:t>
      </w:r>
      <w:r w:rsidR="00E92584">
        <w:rPr>
          <w:rFonts w:cs="Arial"/>
        </w:rPr>
        <w:t>, lors de pauses ou de réunions;</w:t>
      </w:r>
    </w:p>
    <w:p w14:paraId="5239408C" w14:textId="13CFCBD1" w:rsidR="00372E40" w:rsidRPr="00A51D80" w:rsidRDefault="00372E40" w:rsidP="00321EB8">
      <w:pPr>
        <w:pStyle w:val="Paragraphedeliste"/>
        <w:numPr>
          <w:ilvl w:val="0"/>
          <w:numId w:val="18"/>
        </w:numPr>
        <w:ind w:left="360"/>
        <w:jc w:val="both"/>
        <w:rPr>
          <w:rFonts w:cs="Arial"/>
        </w:rPr>
      </w:pPr>
      <w:r w:rsidRPr="00A51D80">
        <w:rPr>
          <w:rFonts w:cs="Arial"/>
        </w:rPr>
        <w:t xml:space="preserve">Lorsqu’il s’avère impossible d’appliquer le cadenassage, s’assurer qu’une procédure de travail sécuritaire assurant une sécurité équivalente </w:t>
      </w:r>
      <w:r w:rsidR="00DF798B">
        <w:rPr>
          <w:rFonts w:cs="Arial"/>
        </w:rPr>
        <w:t>est</w:t>
      </w:r>
      <w:r w:rsidR="00DF798B" w:rsidRPr="00A51D80">
        <w:rPr>
          <w:rFonts w:cs="Arial"/>
        </w:rPr>
        <w:t xml:space="preserve"> </w:t>
      </w:r>
      <w:r w:rsidRPr="00A51D80">
        <w:rPr>
          <w:rFonts w:cs="Arial"/>
        </w:rPr>
        <w:t xml:space="preserve">élaborée, et ce, avant l’application de celle-ci. </w:t>
      </w:r>
      <w:r w:rsidRPr="00A51D80">
        <w:rPr>
          <w:rFonts w:cs="Arial"/>
          <w:b/>
        </w:rPr>
        <w:t>Cette façon de faire doit demeurer exceptionnelle.</w:t>
      </w:r>
    </w:p>
    <w:p w14:paraId="6C31FE97" w14:textId="516FDC04" w:rsidR="00CD0CCC" w:rsidRPr="00A51D80" w:rsidRDefault="00AA34A5" w:rsidP="00A74469">
      <w:pPr>
        <w:spacing w:before="120" w:after="120"/>
        <w:rPr>
          <w:b/>
        </w:rPr>
      </w:pPr>
      <w:r w:rsidRPr="00A51D80">
        <w:rPr>
          <w:b/>
        </w:rPr>
        <w:t>L’employé doit :</w:t>
      </w:r>
    </w:p>
    <w:p w14:paraId="49D6AFDD" w14:textId="25FD0FD0" w:rsidR="00BC472A" w:rsidRPr="00A51D80" w:rsidRDefault="005A7199" w:rsidP="00321EB8">
      <w:pPr>
        <w:pStyle w:val="Paragraphedeliste"/>
        <w:numPr>
          <w:ilvl w:val="0"/>
          <w:numId w:val="19"/>
        </w:numPr>
        <w:spacing w:before="120"/>
        <w:ind w:left="360"/>
        <w:jc w:val="both"/>
        <w:rPr>
          <w:rFonts w:cs="Arial"/>
        </w:rPr>
      </w:pPr>
      <w:r w:rsidRPr="00A51D80">
        <w:rPr>
          <w:rFonts w:cs="Arial"/>
        </w:rPr>
        <w:t xml:space="preserve">Participer à </w:t>
      </w:r>
      <w:r w:rsidR="00CD0CCC" w:rsidRPr="00A51D80">
        <w:rPr>
          <w:rFonts w:cs="Arial"/>
        </w:rPr>
        <w:t xml:space="preserve">une formation adaptée à </w:t>
      </w:r>
      <w:r w:rsidR="007177ED" w:rsidRPr="00A51D80">
        <w:rPr>
          <w:rFonts w:cs="Arial"/>
        </w:rPr>
        <w:t>son</w:t>
      </w:r>
      <w:r w:rsidR="00CD0CCC" w:rsidRPr="00A51D80">
        <w:rPr>
          <w:rFonts w:cs="Arial"/>
        </w:rPr>
        <w:t xml:space="preserve"> milieu de travail </w:t>
      </w:r>
      <w:r w:rsidR="00BC472A" w:rsidRPr="00A51D80">
        <w:rPr>
          <w:rFonts w:cs="Arial"/>
        </w:rPr>
        <w:t>afin de devenir</w:t>
      </w:r>
      <w:r w:rsidR="007177ED" w:rsidRPr="00A51D80">
        <w:rPr>
          <w:rFonts w:cs="Arial"/>
        </w:rPr>
        <w:t xml:space="preserve"> un travailleur habilité</w:t>
      </w:r>
      <w:r w:rsidR="00E92584">
        <w:rPr>
          <w:rFonts w:cs="Arial"/>
        </w:rPr>
        <w:t>;</w:t>
      </w:r>
    </w:p>
    <w:p w14:paraId="7EA2BBA2" w14:textId="4AF585AA" w:rsidR="005A7199" w:rsidRPr="00A51D80" w:rsidRDefault="00BC472A" w:rsidP="00321EB8">
      <w:pPr>
        <w:pStyle w:val="Paragraphedeliste"/>
        <w:numPr>
          <w:ilvl w:val="0"/>
          <w:numId w:val="19"/>
        </w:numPr>
        <w:spacing w:before="120"/>
        <w:ind w:left="360"/>
        <w:jc w:val="both"/>
        <w:rPr>
          <w:rFonts w:cs="Arial"/>
        </w:rPr>
      </w:pPr>
      <w:r w:rsidRPr="00A51D80">
        <w:rPr>
          <w:rFonts w:cs="Arial"/>
        </w:rPr>
        <w:t>R</w:t>
      </w:r>
      <w:r w:rsidR="00CD0CCC" w:rsidRPr="00A51D80">
        <w:rPr>
          <w:rFonts w:cs="Arial"/>
        </w:rPr>
        <w:t xml:space="preserve">especter </w:t>
      </w:r>
      <w:r w:rsidR="005A7199" w:rsidRPr="00A51D80">
        <w:rPr>
          <w:rFonts w:cs="Arial"/>
        </w:rPr>
        <w:t>l</w:t>
      </w:r>
      <w:r w:rsidR="00E92584">
        <w:rPr>
          <w:rFonts w:cs="Arial"/>
        </w:rPr>
        <w:t>e présent programme;</w:t>
      </w:r>
    </w:p>
    <w:p w14:paraId="5500CE1B" w14:textId="7F6ECC26" w:rsidR="00CD0CCC" w:rsidRPr="00A51D80" w:rsidRDefault="005A7199" w:rsidP="00321EB8">
      <w:pPr>
        <w:pStyle w:val="Paragraphedeliste"/>
        <w:numPr>
          <w:ilvl w:val="0"/>
          <w:numId w:val="19"/>
        </w:numPr>
        <w:spacing w:before="120"/>
        <w:ind w:left="360"/>
        <w:jc w:val="both"/>
        <w:rPr>
          <w:rFonts w:cs="Arial"/>
        </w:rPr>
      </w:pPr>
      <w:r w:rsidRPr="00A51D80">
        <w:rPr>
          <w:rFonts w:cs="Arial"/>
        </w:rPr>
        <w:t xml:space="preserve">Appliquer </w:t>
      </w:r>
      <w:r w:rsidR="00CD0CCC" w:rsidRPr="00A51D80">
        <w:rPr>
          <w:rFonts w:cs="Arial"/>
        </w:rPr>
        <w:t xml:space="preserve">les procédures sécuritaires de travail et toutes les mesures de sécurité reliées à la tâche à exécuter ainsi que celles </w:t>
      </w:r>
      <w:r w:rsidRPr="00A51D80">
        <w:rPr>
          <w:rFonts w:cs="Arial"/>
        </w:rPr>
        <w:t>contenues dans ce</w:t>
      </w:r>
      <w:r w:rsidR="00E92584">
        <w:rPr>
          <w:rFonts w:cs="Arial"/>
        </w:rPr>
        <w:t xml:space="preserve"> programme;</w:t>
      </w:r>
    </w:p>
    <w:p w14:paraId="7BBF0CCC" w14:textId="074489C8" w:rsidR="00CD0CCC" w:rsidRPr="00A51D80" w:rsidRDefault="00BC472A" w:rsidP="00321EB8">
      <w:pPr>
        <w:pStyle w:val="Paragraphedeliste"/>
        <w:numPr>
          <w:ilvl w:val="0"/>
          <w:numId w:val="19"/>
        </w:numPr>
        <w:ind w:left="360"/>
        <w:jc w:val="both"/>
        <w:rPr>
          <w:rFonts w:cs="Arial"/>
          <w:highlight w:val="yellow"/>
        </w:rPr>
      </w:pPr>
      <w:r w:rsidRPr="00A51D80">
        <w:rPr>
          <w:rFonts w:cs="Arial"/>
        </w:rPr>
        <w:t>S</w:t>
      </w:r>
      <w:r w:rsidR="00B34C46" w:rsidRPr="00A51D80">
        <w:rPr>
          <w:rFonts w:cs="Arial"/>
        </w:rPr>
        <w:t>’</w:t>
      </w:r>
      <w:r w:rsidR="00CD0CCC" w:rsidRPr="00A51D80">
        <w:rPr>
          <w:rFonts w:cs="Arial"/>
        </w:rPr>
        <w:t>assure</w:t>
      </w:r>
      <w:r w:rsidRPr="00A51D80">
        <w:rPr>
          <w:rFonts w:cs="Arial"/>
        </w:rPr>
        <w:t>r, en tant que travailleur habilité,</w:t>
      </w:r>
      <w:r w:rsidR="00CD0CCC" w:rsidRPr="00A51D80">
        <w:rPr>
          <w:rFonts w:cs="Arial"/>
        </w:rPr>
        <w:t xml:space="preserve"> de suivre les instructions contenues </w:t>
      </w:r>
      <w:r w:rsidR="005A7199" w:rsidRPr="00A51D80">
        <w:rPr>
          <w:rFonts w:cs="Arial"/>
        </w:rPr>
        <w:t xml:space="preserve">dans les procédures et </w:t>
      </w:r>
      <w:r w:rsidR="00CD0CCC" w:rsidRPr="00A51D80">
        <w:rPr>
          <w:rFonts w:cs="Arial"/>
        </w:rPr>
        <w:t>sur l</w:t>
      </w:r>
      <w:r w:rsidR="005A7199" w:rsidRPr="00A51D80">
        <w:rPr>
          <w:rFonts w:cs="Arial"/>
        </w:rPr>
        <w:t>es</w:t>
      </w:r>
      <w:r w:rsidR="00CD0CCC" w:rsidRPr="00A51D80">
        <w:rPr>
          <w:rFonts w:cs="Arial"/>
        </w:rPr>
        <w:t xml:space="preserve"> fiche</w:t>
      </w:r>
      <w:r w:rsidR="005A7199" w:rsidRPr="00A51D80">
        <w:rPr>
          <w:rFonts w:cs="Arial"/>
        </w:rPr>
        <w:t>s</w:t>
      </w:r>
      <w:r w:rsidR="00CD0CCC" w:rsidRPr="00A51D80">
        <w:rPr>
          <w:rFonts w:cs="Arial"/>
        </w:rPr>
        <w:t xml:space="preserve"> de cadenassage. </w:t>
      </w:r>
      <w:r w:rsidR="00CD0CCC" w:rsidRPr="00A51D80">
        <w:rPr>
          <w:rFonts w:cs="Arial"/>
          <w:highlight w:val="yellow"/>
        </w:rPr>
        <w:t>En l</w:t>
      </w:r>
      <w:r w:rsidR="00B34C46" w:rsidRPr="00A51D80">
        <w:rPr>
          <w:rFonts w:cs="Arial"/>
          <w:highlight w:val="yellow"/>
        </w:rPr>
        <w:t>’</w:t>
      </w:r>
      <w:r w:rsidR="00CD0CCC" w:rsidRPr="00A51D80">
        <w:rPr>
          <w:rFonts w:cs="Arial"/>
          <w:highlight w:val="yellow"/>
        </w:rPr>
        <w:t xml:space="preserve">absence de </w:t>
      </w:r>
      <w:r w:rsidR="00A16663" w:rsidRPr="00A51D80">
        <w:rPr>
          <w:rFonts w:cs="Arial"/>
          <w:highlight w:val="yellow"/>
        </w:rPr>
        <w:t>fiche</w:t>
      </w:r>
      <w:r w:rsidR="00CD0CCC" w:rsidRPr="00A51D80">
        <w:rPr>
          <w:rFonts w:cs="Arial"/>
          <w:highlight w:val="yellow"/>
        </w:rPr>
        <w:t>,</w:t>
      </w:r>
      <w:r w:rsidR="00A16663" w:rsidRPr="00A51D80">
        <w:rPr>
          <w:rFonts w:cs="Arial"/>
          <w:highlight w:val="yellow"/>
        </w:rPr>
        <w:t xml:space="preserve"> élaborer une fiche de cadenassage temporaire</w:t>
      </w:r>
      <w:r w:rsidR="00CD0CCC" w:rsidRPr="00A51D80">
        <w:rPr>
          <w:rFonts w:cs="Arial"/>
          <w:highlight w:val="yellow"/>
        </w:rPr>
        <w:t xml:space="preserve"> à partir </w:t>
      </w:r>
      <w:r w:rsidR="00A16663" w:rsidRPr="00A51D80">
        <w:rPr>
          <w:rFonts w:cs="Arial"/>
          <w:highlight w:val="yellow"/>
        </w:rPr>
        <w:t xml:space="preserve">d’une fiche </w:t>
      </w:r>
      <w:r w:rsidR="005A7199" w:rsidRPr="00A51D80">
        <w:rPr>
          <w:rFonts w:cs="Arial"/>
          <w:highlight w:val="yellow"/>
        </w:rPr>
        <w:t xml:space="preserve">manuscrite </w:t>
      </w:r>
      <w:r w:rsidR="00E7187B" w:rsidRPr="00A51D80">
        <w:rPr>
          <w:rFonts w:cs="Arial"/>
          <w:highlight w:val="yellow"/>
        </w:rPr>
        <w:t>vierge (se référer à la section</w:t>
      </w:r>
      <w:r w:rsidR="00B34C46" w:rsidRPr="00A51D80">
        <w:rPr>
          <w:rFonts w:cs="Arial"/>
          <w:highlight w:val="yellow"/>
        </w:rPr>
        <w:t> </w:t>
      </w:r>
      <w:r w:rsidR="00E7187B" w:rsidRPr="00A51D80">
        <w:rPr>
          <w:rFonts w:cs="Arial"/>
          <w:highlight w:val="yellow"/>
        </w:rPr>
        <w:t xml:space="preserve">7.2 et à </w:t>
      </w:r>
      <w:r w:rsidR="00CD0CCC" w:rsidRPr="00A51D80">
        <w:rPr>
          <w:rFonts w:cs="Arial"/>
          <w:highlight w:val="yellow"/>
        </w:rPr>
        <w:t>l’annexe</w:t>
      </w:r>
      <w:r w:rsidR="00B34C46" w:rsidRPr="00A51D80">
        <w:rPr>
          <w:rFonts w:cs="Arial"/>
          <w:highlight w:val="yellow"/>
        </w:rPr>
        <w:t> </w:t>
      </w:r>
      <w:r w:rsidR="00290B71">
        <w:rPr>
          <w:rFonts w:cs="Arial"/>
          <w:highlight w:val="yellow"/>
        </w:rPr>
        <w:t>4.4</w:t>
      </w:r>
      <w:r w:rsidR="00E92584">
        <w:rPr>
          <w:rFonts w:cs="Arial"/>
          <w:highlight w:val="yellow"/>
        </w:rPr>
        <w:t>);</w:t>
      </w:r>
    </w:p>
    <w:p w14:paraId="4F2BD2C1" w14:textId="2894A34D" w:rsidR="005A7199" w:rsidRPr="00A51D80" w:rsidRDefault="005A7199" w:rsidP="00321EB8">
      <w:pPr>
        <w:pStyle w:val="Paragraphedeliste"/>
        <w:numPr>
          <w:ilvl w:val="0"/>
          <w:numId w:val="19"/>
        </w:numPr>
        <w:ind w:left="360"/>
        <w:jc w:val="both"/>
        <w:rPr>
          <w:rFonts w:cs="Arial"/>
        </w:rPr>
      </w:pPr>
      <w:r w:rsidRPr="00A51D80">
        <w:rPr>
          <w:rFonts w:cs="Arial"/>
        </w:rPr>
        <w:t xml:space="preserve">Enlever </w:t>
      </w:r>
      <w:r w:rsidR="00D47152">
        <w:rPr>
          <w:rFonts w:cs="Arial"/>
          <w:highlight w:val="yellow"/>
        </w:rPr>
        <w:t>son/</w:t>
      </w:r>
      <w:r w:rsidR="00060ECF">
        <w:rPr>
          <w:rFonts w:cs="Arial"/>
          <w:highlight w:val="yellow"/>
        </w:rPr>
        <w:t xml:space="preserve">ses </w:t>
      </w:r>
      <w:r w:rsidRPr="00D47152">
        <w:rPr>
          <w:rFonts w:cs="Arial"/>
        </w:rPr>
        <w:t>cadenas personnel</w:t>
      </w:r>
      <w:r w:rsidR="00D32E2A" w:rsidRPr="00D47152">
        <w:rPr>
          <w:rFonts w:cs="Arial"/>
        </w:rPr>
        <w:t>s</w:t>
      </w:r>
      <w:r w:rsidR="00D47152">
        <w:rPr>
          <w:rFonts w:cs="Arial"/>
        </w:rPr>
        <w:t xml:space="preserve"> </w:t>
      </w:r>
      <w:r w:rsidR="00D47152">
        <w:rPr>
          <w:rFonts w:cs="Arial"/>
          <w:highlight w:val="yellow"/>
        </w:rPr>
        <w:t>(SIMPLE/INDIVIDUEL</w:t>
      </w:r>
      <w:r w:rsidR="00D47152" w:rsidRPr="00044BE3">
        <w:rPr>
          <w:rFonts w:cs="Arial"/>
          <w:highlight w:val="yellow"/>
        </w:rPr>
        <w:t>)</w:t>
      </w:r>
      <w:r w:rsidR="00D47152">
        <w:rPr>
          <w:rFonts w:cs="Arial"/>
        </w:rPr>
        <w:t xml:space="preserve"> </w:t>
      </w:r>
      <w:r w:rsidR="00A112C6" w:rsidRPr="00290B71">
        <w:rPr>
          <w:rFonts w:cs="Arial"/>
        </w:rPr>
        <w:t>à</w:t>
      </w:r>
      <w:r w:rsidR="00A112C6" w:rsidRPr="00A51D80">
        <w:rPr>
          <w:rFonts w:cs="Arial"/>
        </w:rPr>
        <w:t xml:space="preserve"> la fin de son</w:t>
      </w:r>
      <w:r w:rsidR="00E92584">
        <w:rPr>
          <w:rFonts w:cs="Arial"/>
        </w:rPr>
        <w:t xml:space="preserve"> quart de travail;</w:t>
      </w:r>
    </w:p>
    <w:p w14:paraId="55B91866" w14:textId="6033308E" w:rsidR="005A7199" w:rsidRPr="00A51D80" w:rsidRDefault="005A7199" w:rsidP="00321EB8">
      <w:pPr>
        <w:pStyle w:val="Paragraphedeliste"/>
        <w:numPr>
          <w:ilvl w:val="0"/>
          <w:numId w:val="19"/>
        </w:numPr>
        <w:ind w:left="360"/>
        <w:jc w:val="both"/>
        <w:rPr>
          <w:rFonts w:cs="Arial"/>
        </w:rPr>
      </w:pPr>
      <w:r w:rsidRPr="00A51D80">
        <w:rPr>
          <w:rFonts w:cs="Arial"/>
        </w:rPr>
        <w:t xml:space="preserve">Utiliser le cadenas de </w:t>
      </w:r>
      <w:r w:rsidR="00D07CA3" w:rsidRPr="00A51D80">
        <w:rPr>
          <w:rFonts w:cs="Arial"/>
          <w:highlight w:val="yellow"/>
        </w:rPr>
        <w:t>transition/</w:t>
      </w:r>
      <w:r w:rsidRPr="00A51D80">
        <w:rPr>
          <w:rFonts w:cs="Arial"/>
          <w:highlight w:val="yellow"/>
        </w:rPr>
        <w:t xml:space="preserve">contrôle </w:t>
      </w:r>
      <w:r w:rsidRPr="00A51D80">
        <w:rPr>
          <w:rFonts w:cs="Arial"/>
        </w:rPr>
        <w:t>pour assur</w:t>
      </w:r>
      <w:r w:rsidR="00E92584">
        <w:rPr>
          <w:rFonts w:cs="Arial"/>
        </w:rPr>
        <w:t>er la continuité du cadenassage;</w:t>
      </w:r>
    </w:p>
    <w:p w14:paraId="38E9DF3E" w14:textId="1BF32CDD" w:rsidR="005A7199" w:rsidRPr="00A51D80" w:rsidRDefault="005A7199" w:rsidP="00321EB8">
      <w:pPr>
        <w:pStyle w:val="Paragraphedeliste"/>
        <w:numPr>
          <w:ilvl w:val="0"/>
          <w:numId w:val="19"/>
        </w:numPr>
        <w:ind w:left="360"/>
        <w:jc w:val="both"/>
        <w:rPr>
          <w:rFonts w:cs="Arial"/>
        </w:rPr>
      </w:pPr>
      <w:r w:rsidRPr="00A51D80">
        <w:rPr>
          <w:rFonts w:cs="Arial"/>
        </w:rPr>
        <w:t>Signaler à son supérieur immédiat, les erreurs et suggérer les correct</w:t>
      </w:r>
      <w:r w:rsidR="00E92584">
        <w:rPr>
          <w:rFonts w:cs="Arial"/>
        </w:rPr>
        <w:t>ions qui doivent être apportées;</w:t>
      </w:r>
    </w:p>
    <w:p w14:paraId="7F260D5C" w14:textId="6DE84598" w:rsidR="005A7199" w:rsidRPr="00A51D80" w:rsidRDefault="005A7199" w:rsidP="00321EB8">
      <w:pPr>
        <w:pStyle w:val="Paragraphedeliste"/>
        <w:numPr>
          <w:ilvl w:val="0"/>
          <w:numId w:val="19"/>
        </w:numPr>
        <w:ind w:left="360"/>
        <w:jc w:val="both"/>
        <w:rPr>
          <w:rFonts w:cs="Arial"/>
        </w:rPr>
      </w:pPr>
      <w:r w:rsidRPr="00A51D80">
        <w:rPr>
          <w:rFonts w:cs="Arial"/>
        </w:rPr>
        <w:t>Participer à l’identification des sources d’énergie, risques, dangers et phénomènes dangereux ainsi qu’à l’élabor</w:t>
      </w:r>
      <w:r w:rsidR="00E92584">
        <w:rPr>
          <w:rFonts w:cs="Arial"/>
        </w:rPr>
        <w:t>ation des fiches de cadenassage;</w:t>
      </w:r>
    </w:p>
    <w:p w14:paraId="71DB7955" w14:textId="7F52C9AA" w:rsidR="005A7199" w:rsidRPr="00A51D80" w:rsidRDefault="005A7199" w:rsidP="00321EB8">
      <w:pPr>
        <w:pStyle w:val="Paragraphedeliste"/>
        <w:numPr>
          <w:ilvl w:val="0"/>
          <w:numId w:val="19"/>
        </w:numPr>
        <w:ind w:left="360"/>
        <w:jc w:val="both"/>
        <w:rPr>
          <w:rFonts w:cs="Arial"/>
        </w:rPr>
      </w:pPr>
      <w:r w:rsidRPr="00A51D80">
        <w:rPr>
          <w:rFonts w:cs="Arial"/>
        </w:rPr>
        <w:t>Ne pas prêter son cadenas ou utiliser le</w:t>
      </w:r>
      <w:r w:rsidR="00E92584">
        <w:rPr>
          <w:rFonts w:cs="Arial"/>
        </w:rPr>
        <w:t xml:space="preserve"> cadenas d’un autre travailleur;</w:t>
      </w:r>
    </w:p>
    <w:p w14:paraId="0BCA95E9" w14:textId="63EA67B4" w:rsidR="005A7199" w:rsidRPr="00A51D80" w:rsidRDefault="005A7199" w:rsidP="00321EB8">
      <w:pPr>
        <w:pStyle w:val="Paragraphedeliste"/>
        <w:numPr>
          <w:ilvl w:val="0"/>
          <w:numId w:val="19"/>
        </w:numPr>
        <w:ind w:left="360"/>
        <w:jc w:val="both"/>
        <w:rPr>
          <w:rFonts w:cs="Arial"/>
        </w:rPr>
      </w:pPr>
      <w:r w:rsidRPr="00A51D80">
        <w:rPr>
          <w:rFonts w:cs="Arial"/>
        </w:rPr>
        <w:t>Ne pas utiliser son cadenas personnel à d’autres fins que</w:t>
      </w:r>
      <w:r w:rsidR="00290B71">
        <w:rPr>
          <w:rFonts w:cs="Arial"/>
        </w:rPr>
        <w:t xml:space="preserve"> pour</w:t>
      </w:r>
      <w:r w:rsidRPr="00A51D80">
        <w:rPr>
          <w:rFonts w:cs="Arial"/>
        </w:rPr>
        <w:t xml:space="preserve"> l’application des procédures de cadenassage</w:t>
      </w:r>
      <w:r w:rsidR="00E92584">
        <w:rPr>
          <w:rFonts w:cs="Arial"/>
        </w:rPr>
        <w:t>;</w:t>
      </w:r>
    </w:p>
    <w:p w14:paraId="75E5D200" w14:textId="6C9C79D9" w:rsidR="005A7199" w:rsidRPr="00A51D80" w:rsidRDefault="005A7199" w:rsidP="00321EB8">
      <w:pPr>
        <w:pStyle w:val="Paragraphedeliste"/>
        <w:numPr>
          <w:ilvl w:val="0"/>
          <w:numId w:val="19"/>
        </w:numPr>
        <w:ind w:left="360"/>
        <w:jc w:val="both"/>
        <w:rPr>
          <w:rFonts w:cs="Arial"/>
        </w:rPr>
      </w:pPr>
      <w:r w:rsidRPr="00A51D80">
        <w:rPr>
          <w:rFonts w:cs="Arial"/>
        </w:rPr>
        <w:t>Rapporter à son supérieur immédiat tout</w:t>
      </w:r>
      <w:r w:rsidR="00372873" w:rsidRPr="00A51D80">
        <w:rPr>
          <w:rFonts w:cs="Arial"/>
        </w:rPr>
        <w:t>e machine</w:t>
      </w:r>
      <w:r w:rsidRPr="00A51D80">
        <w:rPr>
          <w:rFonts w:cs="Arial"/>
        </w:rPr>
        <w:t xml:space="preserve"> défectueu</w:t>
      </w:r>
      <w:r w:rsidR="00372873" w:rsidRPr="00A51D80">
        <w:rPr>
          <w:rFonts w:cs="Arial"/>
        </w:rPr>
        <w:t>se</w:t>
      </w:r>
      <w:r w:rsidRPr="00A51D80">
        <w:rPr>
          <w:rFonts w:cs="Arial"/>
        </w:rPr>
        <w:t xml:space="preserve"> ou </w:t>
      </w:r>
      <w:r w:rsidR="00372873" w:rsidRPr="00A51D80">
        <w:rPr>
          <w:rFonts w:cs="Arial"/>
        </w:rPr>
        <w:t xml:space="preserve">toute erreur ou élément </w:t>
      </w:r>
      <w:r w:rsidR="00E92584">
        <w:rPr>
          <w:rFonts w:cs="Arial"/>
        </w:rPr>
        <w:t>manquant;</w:t>
      </w:r>
    </w:p>
    <w:p w14:paraId="2BB6C29E" w14:textId="42288AF4" w:rsidR="00DB10F5" w:rsidRPr="00A51D80" w:rsidRDefault="00CB5799" w:rsidP="00321EB8">
      <w:pPr>
        <w:pStyle w:val="Paragraphedeliste"/>
        <w:numPr>
          <w:ilvl w:val="0"/>
          <w:numId w:val="19"/>
        </w:numPr>
        <w:ind w:left="360"/>
        <w:jc w:val="both"/>
        <w:rPr>
          <w:rFonts w:cs="Arial"/>
          <w:b/>
        </w:rPr>
      </w:pPr>
      <w:r w:rsidRPr="00A51D80">
        <w:rPr>
          <w:rFonts w:cs="Arial"/>
        </w:rPr>
        <w:t>S</w:t>
      </w:r>
      <w:r w:rsidR="00CD0CCC" w:rsidRPr="00A51D80">
        <w:rPr>
          <w:rFonts w:cs="Arial"/>
        </w:rPr>
        <w:t>ignale</w:t>
      </w:r>
      <w:r w:rsidRPr="00A51D80">
        <w:rPr>
          <w:rFonts w:cs="Arial"/>
        </w:rPr>
        <w:t>r</w:t>
      </w:r>
      <w:r w:rsidR="00CD0CCC" w:rsidRPr="00A51D80">
        <w:rPr>
          <w:rFonts w:cs="Arial"/>
        </w:rPr>
        <w:t xml:space="preserve"> immédiatement à son supérieur immédiat, toute modification sur </w:t>
      </w:r>
      <w:r w:rsidR="00FB4771" w:rsidRPr="00A51D80">
        <w:rPr>
          <w:rFonts w:cs="Arial"/>
        </w:rPr>
        <w:t xml:space="preserve">la machine </w:t>
      </w:r>
      <w:r w:rsidR="00CD0CCC" w:rsidRPr="00A51D80">
        <w:rPr>
          <w:rFonts w:cs="Arial"/>
        </w:rPr>
        <w:t xml:space="preserve">susceptible d’engendrer, par les travaux </w:t>
      </w:r>
      <w:r w:rsidR="00FB4771" w:rsidRPr="00A51D80">
        <w:rPr>
          <w:rFonts w:cs="Arial"/>
        </w:rPr>
        <w:t xml:space="preserve">qui y sont </w:t>
      </w:r>
      <w:r w:rsidR="005A7199" w:rsidRPr="00A51D80">
        <w:rPr>
          <w:rFonts w:cs="Arial"/>
        </w:rPr>
        <w:t>exécutés</w:t>
      </w:r>
      <w:r w:rsidR="00CD0CCC" w:rsidRPr="00A51D80">
        <w:rPr>
          <w:rFonts w:cs="Arial"/>
        </w:rPr>
        <w:t>, des modifications sur la fiche de cadenassage</w:t>
      </w:r>
      <w:r w:rsidR="00FB4771" w:rsidRPr="00A51D80">
        <w:rPr>
          <w:rFonts w:cs="Arial"/>
        </w:rPr>
        <w:t>, et ce,</w:t>
      </w:r>
      <w:r w:rsidR="00CD0CCC" w:rsidRPr="00A51D80">
        <w:rPr>
          <w:rFonts w:cs="Arial"/>
        </w:rPr>
        <w:t xml:space="preserve"> afin de prévoir </w:t>
      </w:r>
      <w:r w:rsidR="00464FDF" w:rsidRPr="00A51D80">
        <w:rPr>
          <w:rFonts w:cs="Arial"/>
        </w:rPr>
        <w:t xml:space="preserve">rapidement </w:t>
      </w:r>
      <w:r w:rsidR="005A7199" w:rsidRPr="00A51D80">
        <w:rPr>
          <w:rFonts w:cs="Arial"/>
        </w:rPr>
        <w:t>s</w:t>
      </w:r>
      <w:r w:rsidR="00CD0CCC" w:rsidRPr="00A51D80">
        <w:rPr>
          <w:rFonts w:cs="Arial"/>
        </w:rPr>
        <w:t>a mise à jour.</w:t>
      </w:r>
    </w:p>
    <w:p w14:paraId="07A733B7" w14:textId="44A83136" w:rsidR="00067208" w:rsidRPr="00A51D80" w:rsidRDefault="00DA22A6" w:rsidP="00B05A34">
      <w:pPr>
        <w:spacing w:before="120" w:after="120"/>
        <w:rPr>
          <w:b/>
        </w:rPr>
      </w:pPr>
      <w:r w:rsidRPr="00A51D80">
        <w:rPr>
          <w:b/>
        </w:rPr>
        <w:t>La p</w:t>
      </w:r>
      <w:r w:rsidR="00067208" w:rsidRPr="00A51D80">
        <w:rPr>
          <w:b/>
        </w:rPr>
        <w:t xml:space="preserve">ersonne </w:t>
      </w:r>
      <w:r w:rsidR="009E54C6" w:rsidRPr="00A51D80">
        <w:rPr>
          <w:b/>
        </w:rPr>
        <w:t>qualifiée</w:t>
      </w:r>
      <w:r w:rsidR="00067208" w:rsidRPr="00A51D80">
        <w:rPr>
          <w:b/>
        </w:rPr>
        <w:t xml:space="preserve"> pour la rédaction et la validation des fiches de cadenassage</w:t>
      </w:r>
      <w:r w:rsidR="00713315" w:rsidRPr="00A51D80">
        <w:rPr>
          <w:b/>
        </w:rPr>
        <w:t xml:space="preserve"> doit :</w:t>
      </w:r>
    </w:p>
    <w:p w14:paraId="04C24D39" w14:textId="64F100B7" w:rsidR="00067208" w:rsidRPr="00A51D80" w:rsidRDefault="00067208" w:rsidP="00321EB8">
      <w:pPr>
        <w:pStyle w:val="Paragraphedeliste"/>
        <w:numPr>
          <w:ilvl w:val="1"/>
          <w:numId w:val="19"/>
        </w:numPr>
        <w:ind w:left="360"/>
        <w:jc w:val="both"/>
        <w:rPr>
          <w:rFonts w:cs="Arial"/>
          <w:b/>
        </w:rPr>
      </w:pPr>
      <w:r w:rsidRPr="00A51D80">
        <w:rPr>
          <w:rFonts w:cs="Arial"/>
        </w:rPr>
        <w:t>Effectuer l’analyse et l’inventaire des besoins en ca</w:t>
      </w:r>
      <w:r w:rsidR="00E92584">
        <w:rPr>
          <w:rFonts w:cs="Arial"/>
        </w:rPr>
        <w:t>denassage;</w:t>
      </w:r>
    </w:p>
    <w:p w14:paraId="3867AE68" w14:textId="10B6DE23" w:rsidR="00067208" w:rsidRPr="00A51D80" w:rsidRDefault="00067208" w:rsidP="00321EB8">
      <w:pPr>
        <w:pStyle w:val="Paragraphedeliste"/>
        <w:numPr>
          <w:ilvl w:val="1"/>
          <w:numId w:val="19"/>
        </w:numPr>
        <w:ind w:left="360"/>
        <w:jc w:val="both"/>
        <w:rPr>
          <w:rFonts w:cs="Arial"/>
          <w:b/>
        </w:rPr>
      </w:pPr>
      <w:r w:rsidRPr="00A51D80">
        <w:rPr>
          <w:rFonts w:cs="Arial"/>
        </w:rPr>
        <w:t>Créer les fiches de c</w:t>
      </w:r>
      <w:r w:rsidR="005A7199" w:rsidRPr="00A51D80">
        <w:rPr>
          <w:rFonts w:cs="Arial"/>
        </w:rPr>
        <w:t>adenassage à parti</w:t>
      </w:r>
      <w:r w:rsidR="00E92584">
        <w:rPr>
          <w:rFonts w:cs="Arial"/>
        </w:rPr>
        <w:t>r d’une fiche manuscrite vierge;</w:t>
      </w:r>
    </w:p>
    <w:p w14:paraId="1AFA428B" w14:textId="315EE921" w:rsidR="00067208" w:rsidRPr="00A51D80" w:rsidRDefault="00067208" w:rsidP="00321EB8">
      <w:pPr>
        <w:pStyle w:val="Paragraphedeliste"/>
        <w:numPr>
          <w:ilvl w:val="1"/>
          <w:numId w:val="19"/>
        </w:numPr>
        <w:ind w:left="360"/>
        <w:jc w:val="both"/>
        <w:rPr>
          <w:rFonts w:cs="Arial"/>
          <w:b/>
        </w:rPr>
      </w:pPr>
      <w:r w:rsidRPr="00A51D80">
        <w:rPr>
          <w:rFonts w:cs="Arial"/>
        </w:rPr>
        <w:t>Valider les fiches de cadenassage imprimées qui ont été élaborée</w:t>
      </w:r>
      <w:r w:rsidR="00D32E2A" w:rsidRPr="00A51D80">
        <w:rPr>
          <w:rFonts w:cs="Arial"/>
        </w:rPr>
        <w:t>s</w:t>
      </w:r>
      <w:r w:rsidRPr="00A51D80">
        <w:rPr>
          <w:rFonts w:cs="Arial"/>
        </w:rPr>
        <w:t xml:space="preserve"> par une autre personne </w:t>
      </w:r>
      <w:r w:rsidR="009E54C6" w:rsidRPr="00A51D80">
        <w:rPr>
          <w:rFonts w:cs="Arial"/>
        </w:rPr>
        <w:t>qualifiée ou</w:t>
      </w:r>
      <w:r w:rsidR="00B93C20" w:rsidRPr="00A51D80">
        <w:rPr>
          <w:rFonts w:cs="Arial"/>
        </w:rPr>
        <w:t xml:space="preserve"> un travailleur habilité</w:t>
      </w:r>
      <w:r w:rsidR="00926B0D" w:rsidRPr="00A51D80">
        <w:rPr>
          <w:rFonts w:cs="Arial"/>
        </w:rPr>
        <w:t xml:space="preserve">. </w:t>
      </w:r>
      <w:r w:rsidRPr="00A51D80">
        <w:rPr>
          <w:rFonts w:cs="Arial"/>
          <w:highlight w:val="yellow"/>
        </w:rPr>
        <w:t xml:space="preserve">S’il n’y a qu’un seul </w:t>
      </w:r>
      <w:r w:rsidR="00AA6F9A">
        <w:rPr>
          <w:rFonts w:cs="Arial"/>
          <w:highlight w:val="yellow"/>
        </w:rPr>
        <w:t>travailleur habilité</w:t>
      </w:r>
      <w:r w:rsidRPr="00A51D80">
        <w:rPr>
          <w:rFonts w:cs="Arial"/>
          <w:highlight w:val="yellow"/>
        </w:rPr>
        <w:t>,</w:t>
      </w:r>
      <w:r w:rsidR="003025C2">
        <w:rPr>
          <w:rFonts w:cs="Arial"/>
          <w:highlight w:val="yellow"/>
        </w:rPr>
        <w:t xml:space="preserve"> les</w:t>
      </w:r>
      <w:r w:rsidRPr="00A51D80">
        <w:rPr>
          <w:rFonts w:cs="Arial"/>
          <w:highlight w:val="yellow"/>
        </w:rPr>
        <w:t xml:space="preserve"> faire valider par le supérieur immédiat ou laisser </w:t>
      </w:r>
      <w:r w:rsidR="00EA2453">
        <w:rPr>
          <w:rFonts w:cs="Arial"/>
          <w:highlight w:val="yellow"/>
        </w:rPr>
        <w:t>passer</w:t>
      </w:r>
      <w:r w:rsidR="00605930">
        <w:rPr>
          <w:rFonts w:cs="Arial"/>
          <w:highlight w:val="yellow"/>
        </w:rPr>
        <w:t xml:space="preserve"> </w:t>
      </w:r>
      <w:r w:rsidRPr="00A51D80">
        <w:rPr>
          <w:rFonts w:cs="Arial"/>
          <w:highlight w:val="yellow"/>
        </w:rPr>
        <w:t>quelques jours entre les deux étapes</w:t>
      </w:r>
      <w:r w:rsidR="00E92584">
        <w:rPr>
          <w:rFonts w:cs="Arial"/>
        </w:rPr>
        <w:t>;</w:t>
      </w:r>
    </w:p>
    <w:p w14:paraId="466AA1CA" w14:textId="4864CFE6" w:rsidR="00067208" w:rsidRPr="00A51D80" w:rsidRDefault="00067208" w:rsidP="00321EB8">
      <w:pPr>
        <w:pStyle w:val="Paragraphedeliste"/>
        <w:numPr>
          <w:ilvl w:val="1"/>
          <w:numId w:val="19"/>
        </w:numPr>
        <w:ind w:left="360"/>
        <w:jc w:val="both"/>
        <w:rPr>
          <w:rFonts w:cs="Arial"/>
        </w:rPr>
      </w:pPr>
      <w:r w:rsidRPr="00A51D80">
        <w:rPr>
          <w:rFonts w:cs="Arial"/>
        </w:rPr>
        <w:t>Effectuer les corrections appropriées lorsqu’une erreur est découverte ou lorsqu’un</w:t>
      </w:r>
      <w:r w:rsidR="00464FDF" w:rsidRPr="00A51D80">
        <w:rPr>
          <w:rFonts w:cs="Arial"/>
        </w:rPr>
        <w:t>e modification est apportée à une</w:t>
      </w:r>
      <w:r w:rsidRPr="00A51D80">
        <w:rPr>
          <w:rFonts w:cs="Arial"/>
        </w:rPr>
        <w:t xml:space="preserve"> machine</w:t>
      </w:r>
      <w:r w:rsidR="00E92584">
        <w:rPr>
          <w:rFonts w:cs="Arial"/>
        </w:rPr>
        <w:t>;</w:t>
      </w:r>
    </w:p>
    <w:p w14:paraId="103DB46C" w14:textId="153B75E8" w:rsidR="004121B5" w:rsidRPr="00A51D80" w:rsidRDefault="004121B5" w:rsidP="00321EB8">
      <w:pPr>
        <w:pStyle w:val="Paragraphedeliste"/>
        <w:numPr>
          <w:ilvl w:val="1"/>
          <w:numId w:val="19"/>
        </w:numPr>
        <w:ind w:left="360"/>
        <w:jc w:val="both"/>
        <w:rPr>
          <w:rFonts w:cs="Arial"/>
        </w:rPr>
      </w:pPr>
      <w:r w:rsidRPr="00A51D80">
        <w:rPr>
          <w:rFonts w:cs="Arial"/>
        </w:rPr>
        <w:t>Collaborer à la sélection du matéri</w:t>
      </w:r>
      <w:r w:rsidR="00E92584">
        <w:rPr>
          <w:rFonts w:cs="Arial"/>
        </w:rPr>
        <w:t>el de cadenassage approprié;</w:t>
      </w:r>
    </w:p>
    <w:p w14:paraId="6BCFEBA4" w14:textId="2D5BFEF5" w:rsidR="004121B5" w:rsidRPr="00A51D80" w:rsidRDefault="004121B5" w:rsidP="00321EB8">
      <w:pPr>
        <w:pStyle w:val="Paragraphedeliste"/>
        <w:numPr>
          <w:ilvl w:val="1"/>
          <w:numId w:val="19"/>
        </w:numPr>
        <w:ind w:left="360"/>
        <w:jc w:val="both"/>
        <w:rPr>
          <w:rFonts w:cs="Arial"/>
        </w:rPr>
      </w:pPr>
      <w:r w:rsidRPr="00A51D80">
        <w:rPr>
          <w:rFonts w:cs="Arial"/>
        </w:rPr>
        <w:t>Soumettre des</w:t>
      </w:r>
      <w:r w:rsidR="00E92584">
        <w:rPr>
          <w:rFonts w:cs="Arial"/>
        </w:rPr>
        <w:t xml:space="preserve"> recommandations et suggestions;</w:t>
      </w:r>
    </w:p>
    <w:p w14:paraId="1401C418" w14:textId="4B676C43" w:rsidR="002879DF" w:rsidRPr="00A51D80" w:rsidRDefault="004121B5" w:rsidP="00321EB8">
      <w:pPr>
        <w:pStyle w:val="Paragraphedeliste"/>
        <w:numPr>
          <w:ilvl w:val="1"/>
          <w:numId w:val="19"/>
        </w:numPr>
        <w:ind w:left="360"/>
        <w:jc w:val="both"/>
        <w:rPr>
          <w:rFonts w:cs="Arial"/>
        </w:rPr>
      </w:pPr>
      <w:r w:rsidRPr="00A51D80">
        <w:rPr>
          <w:rFonts w:cs="Arial"/>
        </w:rPr>
        <w:t>Participer au comité cadenassage</w:t>
      </w:r>
      <w:r w:rsidR="004F16D4" w:rsidRPr="00A51D80">
        <w:rPr>
          <w:rFonts w:cs="Arial"/>
        </w:rPr>
        <w:t>.</w:t>
      </w:r>
    </w:p>
    <w:p w14:paraId="313B22D7" w14:textId="5EC67174" w:rsidR="00CD0CCC" w:rsidRPr="00A51D80" w:rsidRDefault="00DA22A6" w:rsidP="00B93C20">
      <w:pPr>
        <w:keepNext/>
        <w:spacing w:before="120" w:after="120"/>
        <w:rPr>
          <w:b/>
        </w:rPr>
      </w:pPr>
      <w:r w:rsidRPr="00A51D80">
        <w:rPr>
          <w:b/>
        </w:rPr>
        <w:lastRenderedPageBreak/>
        <w:t xml:space="preserve">Le </w:t>
      </w:r>
      <w:r w:rsidR="00CD0CCC" w:rsidRPr="00A51D80">
        <w:rPr>
          <w:b/>
        </w:rPr>
        <w:t>Service des achats</w:t>
      </w:r>
      <w:r w:rsidR="000971F3" w:rsidRPr="00A51D80">
        <w:rPr>
          <w:b/>
        </w:rPr>
        <w:t xml:space="preserve"> doit :</w:t>
      </w:r>
    </w:p>
    <w:p w14:paraId="44B459D0" w14:textId="662D9D8D" w:rsidR="00CD0CCC" w:rsidRPr="00A51D80" w:rsidRDefault="00CD0CCC" w:rsidP="00B64D1C">
      <w:pPr>
        <w:spacing w:before="120" w:after="120"/>
        <w:jc w:val="both"/>
        <w:rPr>
          <w:rFonts w:cs="Arial"/>
          <w:lang w:eastAsia="fr-CA"/>
        </w:rPr>
      </w:pPr>
      <w:r w:rsidRPr="00A51D80">
        <w:rPr>
          <w:rFonts w:cs="Arial"/>
          <w:lang w:eastAsia="fr-CA"/>
        </w:rPr>
        <w:t>Intégrer à toutes les demandes de soumission les critères permettant de faciliter l’application du cadenassage et assurer la sécurité des travailleurs, notamment les prescriptions contenues dans la derniè</w:t>
      </w:r>
      <w:r w:rsidR="002B6C5A" w:rsidRPr="00A51D80">
        <w:rPr>
          <w:rFonts w:cs="Arial"/>
          <w:lang w:eastAsia="fr-CA"/>
        </w:rPr>
        <w:t>re édition des normes CSA</w:t>
      </w:r>
      <w:r w:rsidR="00632B87">
        <w:rPr>
          <w:rFonts w:cs="Arial"/>
          <w:lang w:eastAsia="fr-CA"/>
        </w:rPr>
        <w:t> </w:t>
      </w:r>
      <w:r w:rsidR="002B6C5A" w:rsidRPr="00A51D80">
        <w:rPr>
          <w:rFonts w:cs="Arial"/>
          <w:lang w:eastAsia="fr-CA"/>
        </w:rPr>
        <w:t xml:space="preserve">Z460 </w:t>
      </w:r>
      <w:r w:rsidR="00B34C46" w:rsidRPr="00A51D80">
        <w:rPr>
          <w:rFonts w:cs="Arial"/>
          <w:lang w:eastAsia="fr-CA"/>
        </w:rPr>
        <w:t>–</w:t>
      </w:r>
      <w:r w:rsidR="002B6C5A" w:rsidRPr="00A51D80">
        <w:rPr>
          <w:rFonts w:cs="Arial"/>
          <w:lang w:eastAsia="fr-CA"/>
        </w:rPr>
        <w:t xml:space="preserve"> </w:t>
      </w:r>
      <w:r w:rsidRPr="00A51D80">
        <w:rPr>
          <w:rFonts w:cs="Arial"/>
          <w:lang w:eastAsia="fr-CA"/>
        </w:rPr>
        <w:t>Maîtrise des énergies dangereuses</w:t>
      </w:r>
      <w:r w:rsidR="00B34C46" w:rsidRPr="00A51D80">
        <w:rPr>
          <w:rFonts w:cs="Arial"/>
          <w:lang w:eastAsia="fr-CA"/>
        </w:rPr>
        <w:t> </w:t>
      </w:r>
      <w:r w:rsidRPr="00A51D80">
        <w:rPr>
          <w:rFonts w:cs="Arial"/>
          <w:lang w:eastAsia="fr-CA"/>
        </w:rPr>
        <w:t>: cadenassage et autres méthodes</w:t>
      </w:r>
      <w:r w:rsidR="002B6C5A" w:rsidRPr="00A51D80">
        <w:rPr>
          <w:rFonts w:cs="Arial"/>
          <w:lang w:eastAsia="fr-CA"/>
        </w:rPr>
        <w:t xml:space="preserve"> et CSA</w:t>
      </w:r>
      <w:r w:rsidR="00632B87">
        <w:rPr>
          <w:rFonts w:cs="Arial"/>
          <w:lang w:eastAsia="fr-CA"/>
        </w:rPr>
        <w:t> </w:t>
      </w:r>
      <w:r w:rsidR="002B6C5A" w:rsidRPr="00A51D80">
        <w:rPr>
          <w:rFonts w:cs="Arial"/>
          <w:lang w:eastAsia="fr-CA"/>
        </w:rPr>
        <w:t xml:space="preserve">Z432 </w:t>
      </w:r>
      <w:r w:rsidR="00B34C46" w:rsidRPr="00A51D80">
        <w:rPr>
          <w:rFonts w:cs="Arial"/>
          <w:lang w:eastAsia="fr-CA"/>
        </w:rPr>
        <w:t>–</w:t>
      </w:r>
      <w:r w:rsidR="002B6C5A" w:rsidRPr="00A51D80">
        <w:rPr>
          <w:rFonts w:cs="Arial"/>
          <w:lang w:eastAsia="fr-CA"/>
        </w:rPr>
        <w:t xml:space="preserve"> </w:t>
      </w:r>
      <w:r w:rsidRPr="00A51D80">
        <w:rPr>
          <w:rFonts w:cs="Arial"/>
          <w:lang w:eastAsia="fr-CA"/>
        </w:rPr>
        <w:t>Protection des machines.</w:t>
      </w:r>
      <w:r w:rsidR="001A2055" w:rsidRPr="00A51D80">
        <w:rPr>
          <w:rFonts w:cs="Arial"/>
          <w:lang w:eastAsia="fr-CA"/>
        </w:rPr>
        <w:t xml:space="preserve"> </w:t>
      </w:r>
      <w:r w:rsidR="0016133F">
        <w:rPr>
          <w:rFonts w:cs="Arial"/>
          <w:lang w:eastAsia="fr-CA"/>
        </w:rPr>
        <w:t>Consulter</w:t>
      </w:r>
      <w:r w:rsidR="001A2055" w:rsidRPr="00A51D80">
        <w:rPr>
          <w:rFonts w:cs="Arial"/>
          <w:lang w:eastAsia="fr-CA"/>
        </w:rPr>
        <w:t xml:space="preserve"> l’annexe</w:t>
      </w:r>
      <w:r w:rsidR="00C409CE">
        <w:rPr>
          <w:rFonts w:cs="Arial"/>
          <w:lang w:eastAsia="fr-CA"/>
        </w:rPr>
        <w:t> </w:t>
      </w:r>
      <w:r w:rsidR="00CE6094" w:rsidRPr="00A51D80">
        <w:rPr>
          <w:rFonts w:cs="Arial"/>
          <w:lang w:eastAsia="fr-CA"/>
        </w:rPr>
        <w:t>3</w:t>
      </w:r>
      <w:r w:rsidR="001A2055" w:rsidRPr="00A51D80">
        <w:rPr>
          <w:rFonts w:cs="Arial"/>
          <w:lang w:eastAsia="fr-CA"/>
        </w:rPr>
        <w:t>.</w:t>
      </w:r>
    </w:p>
    <w:p w14:paraId="002CDE58" w14:textId="4AAC672B" w:rsidR="00CD0CCC" w:rsidRPr="00A51D80" w:rsidRDefault="00DA22A6" w:rsidP="00C556FD">
      <w:pPr>
        <w:spacing w:before="240" w:after="120"/>
        <w:rPr>
          <w:b/>
        </w:rPr>
      </w:pPr>
      <w:r w:rsidRPr="00A51D80">
        <w:rPr>
          <w:b/>
        </w:rPr>
        <w:t xml:space="preserve">Le </w:t>
      </w:r>
      <w:r w:rsidR="00CD0CCC" w:rsidRPr="00A51D80">
        <w:rPr>
          <w:b/>
        </w:rPr>
        <w:t>Service de l’ingénierie</w:t>
      </w:r>
      <w:r w:rsidR="00783FE3" w:rsidRPr="00A51D80">
        <w:rPr>
          <w:b/>
        </w:rPr>
        <w:t xml:space="preserve"> doit :</w:t>
      </w:r>
    </w:p>
    <w:p w14:paraId="36CD2D27" w14:textId="0DF2688E" w:rsidR="00CD0CCC" w:rsidRPr="00A51D80" w:rsidRDefault="00CD0CCC" w:rsidP="00B64D1C">
      <w:pPr>
        <w:spacing w:before="120" w:after="120"/>
        <w:jc w:val="both"/>
        <w:rPr>
          <w:rFonts w:cs="Arial"/>
          <w:lang w:eastAsia="fr-CA"/>
        </w:rPr>
      </w:pPr>
      <w:r w:rsidRPr="00A51D80">
        <w:rPr>
          <w:rFonts w:cs="Arial"/>
          <w:lang w:eastAsia="fr-CA"/>
        </w:rPr>
        <w:t>Intégrer aux plans et devis tous les critères permettant de faciliter l’application du cadenassage et assurer la sécurité des travailleurs, notamment les prescriptions contenues dans la dernière édition des normes CSA</w:t>
      </w:r>
      <w:r w:rsidR="00632B87">
        <w:rPr>
          <w:rFonts w:cs="Arial"/>
          <w:lang w:eastAsia="fr-CA"/>
        </w:rPr>
        <w:t> </w:t>
      </w:r>
      <w:r w:rsidRPr="00A51D80">
        <w:rPr>
          <w:rFonts w:cs="Arial"/>
          <w:lang w:eastAsia="fr-CA"/>
        </w:rPr>
        <w:t xml:space="preserve">Z460 </w:t>
      </w:r>
      <w:r w:rsidR="00B34C46" w:rsidRPr="00A51D80">
        <w:rPr>
          <w:rFonts w:cs="Arial"/>
          <w:lang w:eastAsia="fr-CA"/>
        </w:rPr>
        <w:t>–</w:t>
      </w:r>
      <w:r w:rsidR="002B6C5A" w:rsidRPr="00A51D80">
        <w:rPr>
          <w:rFonts w:cs="Arial"/>
          <w:lang w:eastAsia="fr-CA"/>
        </w:rPr>
        <w:t xml:space="preserve"> </w:t>
      </w:r>
      <w:r w:rsidRPr="00A51D80">
        <w:rPr>
          <w:rFonts w:cs="Arial"/>
          <w:lang w:eastAsia="fr-CA"/>
        </w:rPr>
        <w:t>Maîtrise des énergies dangereuses</w:t>
      </w:r>
      <w:r w:rsidR="00B34C46" w:rsidRPr="00A51D80">
        <w:rPr>
          <w:rFonts w:cs="Arial"/>
          <w:lang w:eastAsia="fr-CA"/>
        </w:rPr>
        <w:t> </w:t>
      </w:r>
      <w:r w:rsidRPr="00A51D80">
        <w:rPr>
          <w:rFonts w:cs="Arial"/>
          <w:lang w:eastAsia="fr-CA"/>
        </w:rPr>
        <w:t>: cadenassage et autres méthodes et CSA</w:t>
      </w:r>
      <w:r w:rsidR="00632B87">
        <w:rPr>
          <w:rFonts w:cs="Arial"/>
          <w:lang w:eastAsia="fr-CA"/>
        </w:rPr>
        <w:t> </w:t>
      </w:r>
      <w:r w:rsidRPr="00A51D80">
        <w:rPr>
          <w:rFonts w:cs="Arial"/>
          <w:lang w:eastAsia="fr-CA"/>
        </w:rPr>
        <w:t xml:space="preserve">Z432 </w:t>
      </w:r>
      <w:r w:rsidR="00B34C46" w:rsidRPr="00A51D80">
        <w:rPr>
          <w:rFonts w:cs="Arial"/>
          <w:lang w:eastAsia="fr-CA"/>
        </w:rPr>
        <w:t>–</w:t>
      </w:r>
      <w:r w:rsidR="002B6C5A" w:rsidRPr="00A51D80">
        <w:rPr>
          <w:rFonts w:cs="Arial"/>
          <w:lang w:eastAsia="fr-CA"/>
        </w:rPr>
        <w:t xml:space="preserve"> </w:t>
      </w:r>
      <w:r w:rsidRPr="00A51D80">
        <w:rPr>
          <w:rFonts w:cs="Arial"/>
          <w:lang w:eastAsia="fr-CA"/>
        </w:rPr>
        <w:t>Protection des machines.</w:t>
      </w:r>
      <w:r w:rsidR="00C00597" w:rsidRPr="00A51D80">
        <w:rPr>
          <w:rFonts w:cs="Arial"/>
          <w:lang w:eastAsia="fr-CA"/>
        </w:rPr>
        <w:t xml:space="preserve"> </w:t>
      </w:r>
      <w:r w:rsidR="0016133F">
        <w:rPr>
          <w:rFonts w:cs="Arial"/>
          <w:lang w:eastAsia="fr-CA"/>
        </w:rPr>
        <w:t>Consulter</w:t>
      </w:r>
      <w:r w:rsidR="00C00597" w:rsidRPr="00A51D80">
        <w:rPr>
          <w:rFonts w:cs="Arial"/>
          <w:lang w:eastAsia="fr-CA"/>
        </w:rPr>
        <w:t xml:space="preserve"> l’annexe</w:t>
      </w:r>
      <w:r w:rsidR="00C409CE">
        <w:rPr>
          <w:rFonts w:cs="Arial"/>
          <w:lang w:eastAsia="fr-CA"/>
        </w:rPr>
        <w:t> </w:t>
      </w:r>
      <w:r w:rsidR="00C00597" w:rsidRPr="00A51D80">
        <w:rPr>
          <w:rFonts w:cs="Arial"/>
          <w:lang w:eastAsia="fr-CA"/>
        </w:rPr>
        <w:t>3.</w:t>
      </w:r>
    </w:p>
    <w:p w14:paraId="17073976" w14:textId="01D693DB" w:rsidR="005A7199" w:rsidRPr="00A51D80" w:rsidRDefault="005A7199" w:rsidP="00C556FD">
      <w:pPr>
        <w:spacing w:before="120" w:after="120"/>
        <w:jc w:val="both"/>
        <w:rPr>
          <w:b/>
        </w:rPr>
      </w:pPr>
      <w:r w:rsidRPr="00A51D80">
        <w:rPr>
          <w:b/>
        </w:rPr>
        <w:t>Sous-traitants, entrepreneurs, travailleurs autonomes et maîtres d’œuvre</w:t>
      </w:r>
    </w:p>
    <w:p w14:paraId="0B341882" w14:textId="0F96F943" w:rsidR="005A7199" w:rsidRPr="00A51D80" w:rsidRDefault="005A7199" w:rsidP="00B64D1C">
      <w:pPr>
        <w:spacing w:before="120" w:after="120"/>
        <w:jc w:val="both"/>
        <w:rPr>
          <w:rFonts w:cs="Arial"/>
        </w:rPr>
      </w:pPr>
      <w:r w:rsidRPr="00A51D80">
        <w:rPr>
          <w:rFonts w:cs="Arial"/>
        </w:rPr>
        <w:t>Le</w:t>
      </w:r>
      <w:r w:rsidR="00651114" w:rsidRPr="00A51D80">
        <w:rPr>
          <w:rFonts w:cs="Arial"/>
        </w:rPr>
        <w:t>s sous-traitants, entrepreneurs et</w:t>
      </w:r>
      <w:r w:rsidRPr="00A51D80">
        <w:rPr>
          <w:rFonts w:cs="Arial"/>
        </w:rPr>
        <w:t xml:space="preserve"> travailleurs autonomes doivent obtenir</w:t>
      </w:r>
      <w:r w:rsidR="003D4DD1">
        <w:rPr>
          <w:rFonts w:cs="Arial"/>
        </w:rPr>
        <w:t xml:space="preserve"> une autorisation écrite de la V</w:t>
      </w:r>
      <w:r w:rsidRPr="00A51D80">
        <w:rPr>
          <w:rFonts w:cs="Arial"/>
        </w:rPr>
        <w:t>ille avant d</w:t>
      </w:r>
      <w:r w:rsidR="00B34C46" w:rsidRPr="00A51D80">
        <w:rPr>
          <w:rFonts w:cs="Arial"/>
        </w:rPr>
        <w:t>’</w:t>
      </w:r>
      <w:r w:rsidRPr="00A51D80">
        <w:rPr>
          <w:rFonts w:cs="Arial"/>
        </w:rPr>
        <w:t>entreprendre un travail dans la zone dangereuse d</w:t>
      </w:r>
      <w:r w:rsidR="00B34C46" w:rsidRPr="00A51D80">
        <w:rPr>
          <w:rFonts w:cs="Arial"/>
        </w:rPr>
        <w:t>’</w:t>
      </w:r>
      <w:r w:rsidRPr="00A51D80">
        <w:rPr>
          <w:rFonts w:cs="Arial"/>
        </w:rPr>
        <w:t>un</w:t>
      </w:r>
      <w:r w:rsidR="000D712E" w:rsidRPr="00A51D80">
        <w:rPr>
          <w:rFonts w:cs="Arial"/>
        </w:rPr>
        <w:t>e machine</w:t>
      </w:r>
      <w:r w:rsidRPr="00A51D80">
        <w:rPr>
          <w:rFonts w:cs="Arial"/>
        </w:rPr>
        <w:t xml:space="preserve"> (articles 188.9 du RSST et 2.20.9 du CSTC). Ils doivent aussi</w:t>
      </w:r>
      <w:r w:rsidR="000D712E" w:rsidRPr="00A51D80">
        <w:rPr>
          <w:rFonts w:cs="Arial"/>
        </w:rPr>
        <w:t> :</w:t>
      </w:r>
    </w:p>
    <w:p w14:paraId="2EEC837C" w14:textId="27F6D9C9" w:rsidR="00D93384" w:rsidRPr="00A51D80" w:rsidRDefault="002879DF" w:rsidP="00CD367A">
      <w:pPr>
        <w:pStyle w:val="Paragraphedeliste"/>
        <w:numPr>
          <w:ilvl w:val="0"/>
          <w:numId w:val="50"/>
        </w:numPr>
        <w:spacing w:before="120" w:after="120"/>
        <w:ind w:left="360"/>
        <w:jc w:val="both"/>
        <w:rPr>
          <w:rFonts w:cs="Arial"/>
        </w:rPr>
      </w:pPr>
      <w:r w:rsidRPr="00A51D80">
        <w:rPr>
          <w:rFonts w:cs="Arial"/>
        </w:rPr>
        <w:t>A</w:t>
      </w:r>
      <w:r w:rsidR="005A7199" w:rsidRPr="00A51D80">
        <w:rPr>
          <w:rFonts w:cs="Arial"/>
        </w:rPr>
        <w:t xml:space="preserve">voir suivi une formation générale sur le cadenassage. Ce sont des travailleurs autorisés qui doivent </w:t>
      </w:r>
      <w:r w:rsidR="004F16D4" w:rsidRPr="00A51D80">
        <w:rPr>
          <w:rFonts w:cs="Arial"/>
        </w:rPr>
        <w:t>être supervisés par un</w:t>
      </w:r>
      <w:r w:rsidR="005A7199" w:rsidRPr="00A51D80">
        <w:rPr>
          <w:rFonts w:cs="Arial"/>
        </w:rPr>
        <w:t xml:space="preserve"> travailleur habilité désigné</w:t>
      </w:r>
      <w:r w:rsidR="004F16D4" w:rsidRPr="00A51D80">
        <w:rPr>
          <w:rFonts w:cs="Arial"/>
        </w:rPr>
        <w:t xml:space="preserve"> de la </w:t>
      </w:r>
      <w:r w:rsidR="008B7D93" w:rsidRPr="00A51D80">
        <w:rPr>
          <w:rFonts w:cs="Arial"/>
          <w:highlight w:val="yellow"/>
        </w:rPr>
        <w:t>municipalité/ville/Régie/MRC</w:t>
      </w:r>
      <w:r w:rsidR="005A7199" w:rsidRPr="00A51D80">
        <w:rPr>
          <w:rFonts w:cs="Arial"/>
        </w:rPr>
        <w:t>.</w:t>
      </w:r>
      <w:r w:rsidR="003F6B1F" w:rsidRPr="00A51D80">
        <w:rPr>
          <w:rFonts w:cs="Arial"/>
        </w:rPr>
        <w:t xml:space="preserve"> </w:t>
      </w:r>
      <w:r w:rsidR="00D93384" w:rsidRPr="00A51D80">
        <w:rPr>
          <w:rFonts w:cs="Arial"/>
        </w:rPr>
        <w:t>À moins que c</w:t>
      </w:r>
      <w:r w:rsidR="00FB662F">
        <w:rPr>
          <w:rFonts w:cs="Arial"/>
        </w:rPr>
        <w:t>eux</w:t>
      </w:r>
      <w:r w:rsidR="00D93384" w:rsidRPr="00A51D80">
        <w:rPr>
          <w:rFonts w:cs="Arial"/>
        </w:rPr>
        <w:t>-ci puisse</w:t>
      </w:r>
      <w:r w:rsidR="00FB662F">
        <w:rPr>
          <w:rFonts w:cs="Arial"/>
        </w:rPr>
        <w:t>nt</w:t>
      </w:r>
      <w:r w:rsidR="00D93384" w:rsidRPr="00A51D80">
        <w:rPr>
          <w:rFonts w:cs="Arial"/>
        </w:rPr>
        <w:t xml:space="preserve"> devenir </w:t>
      </w:r>
      <w:r w:rsidR="00FB662F">
        <w:rPr>
          <w:rFonts w:cs="Arial"/>
        </w:rPr>
        <w:t>des</w:t>
      </w:r>
      <w:r w:rsidR="00FB662F" w:rsidRPr="00A51D80">
        <w:rPr>
          <w:rFonts w:cs="Arial"/>
        </w:rPr>
        <w:t xml:space="preserve"> </w:t>
      </w:r>
      <w:r w:rsidR="00D93384" w:rsidRPr="00A51D80">
        <w:rPr>
          <w:rFonts w:cs="Arial"/>
        </w:rPr>
        <w:t>travailleur</w:t>
      </w:r>
      <w:r w:rsidR="00FB662F">
        <w:rPr>
          <w:rFonts w:cs="Arial"/>
        </w:rPr>
        <w:t>s</w:t>
      </w:r>
      <w:r w:rsidR="00D93384" w:rsidRPr="00A51D80">
        <w:rPr>
          <w:rFonts w:cs="Arial"/>
        </w:rPr>
        <w:t xml:space="preserve"> habilité</w:t>
      </w:r>
      <w:r w:rsidR="00FB662F">
        <w:rPr>
          <w:rFonts w:cs="Arial"/>
        </w:rPr>
        <w:t>s</w:t>
      </w:r>
      <w:r w:rsidR="00D93384" w:rsidRPr="00A51D80">
        <w:rPr>
          <w:rFonts w:cs="Arial"/>
        </w:rPr>
        <w:t xml:space="preserve"> autorisé</w:t>
      </w:r>
      <w:r w:rsidR="00FB662F">
        <w:rPr>
          <w:rFonts w:cs="Arial"/>
        </w:rPr>
        <w:t>s</w:t>
      </w:r>
      <w:r w:rsidR="00D93384" w:rsidRPr="00A51D80">
        <w:rPr>
          <w:rFonts w:cs="Arial"/>
        </w:rPr>
        <w:t xml:space="preserve"> à effectuer du cadenassage sans supervision d’un travailleur habilité de </w:t>
      </w:r>
      <w:r w:rsidR="008B7D93" w:rsidRPr="00A51D80">
        <w:rPr>
          <w:rFonts w:cs="Arial"/>
          <w:highlight w:val="yellow"/>
        </w:rPr>
        <w:t>municipalité/ville/Régie/MRC</w:t>
      </w:r>
      <w:r w:rsidR="00D93384" w:rsidRPr="00A51D80">
        <w:rPr>
          <w:rFonts w:cs="Arial"/>
        </w:rPr>
        <w:t>, si ce</w:t>
      </w:r>
      <w:r w:rsidR="00FB662F">
        <w:rPr>
          <w:rFonts w:cs="Arial"/>
        </w:rPr>
        <w:t>s</w:t>
      </w:r>
      <w:r w:rsidR="00D93384" w:rsidRPr="00A51D80">
        <w:rPr>
          <w:rFonts w:cs="Arial"/>
        </w:rPr>
        <w:t xml:space="preserve"> dernier</w:t>
      </w:r>
      <w:r w:rsidR="00FB662F">
        <w:rPr>
          <w:rFonts w:cs="Arial"/>
        </w:rPr>
        <w:t>s</w:t>
      </w:r>
      <w:r w:rsidR="00D93384" w:rsidRPr="00A51D80">
        <w:rPr>
          <w:rFonts w:cs="Arial"/>
        </w:rPr>
        <w:t xml:space="preserve"> </w:t>
      </w:r>
      <w:r w:rsidR="00FB662F">
        <w:rPr>
          <w:rFonts w:cs="Arial"/>
        </w:rPr>
        <w:t>ont</w:t>
      </w:r>
      <w:r w:rsidR="00D93384" w:rsidRPr="00A51D80">
        <w:rPr>
          <w:rFonts w:cs="Arial"/>
        </w:rPr>
        <w:t xml:space="preserve"> reçu par </w:t>
      </w:r>
      <w:r w:rsidR="00FB662F">
        <w:rPr>
          <w:rFonts w:cs="Arial"/>
        </w:rPr>
        <w:t>leur</w:t>
      </w:r>
      <w:r w:rsidR="00FB662F" w:rsidRPr="00A51D80">
        <w:rPr>
          <w:rFonts w:cs="Arial"/>
        </w:rPr>
        <w:t xml:space="preserve"> </w:t>
      </w:r>
      <w:r w:rsidR="00D93384" w:rsidRPr="00A51D80">
        <w:rPr>
          <w:rFonts w:cs="Arial"/>
        </w:rPr>
        <w:t>employeur, une formation adaptée au présent programme. Ces moda</w:t>
      </w:r>
      <w:r w:rsidR="00742F56">
        <w:rPr>
          <w:rFonts w:cs="Arial"/>
        </w:rPr>
        <w:t>lités sont définies par contrat;</w:t>
      </w:r>
    </w:p>
    <w:p w14:paraId="66E24245" w14:textId="52E2B54A" w:rsidR="005A7199" w:rsidRPr="00A51D80" w:rsidRDefault="00290B71" w:rsidP="00321EB8">
      <w:pPr>
        <w:pStyle w:val="Paragraphedeliste"/>
        <w:numPr>
          <w:ilvl w:val="0"/>
          <w:numId w:val="20"/>
        </w:numPr>
        <w:ind w:left="360"/>
        <w:jc w:val="both"/>
        <w:rPr>
          <w:rFonts w:cs="Arial"/>
        </w:rPr>
      </w:pPr>
      <w:r>
        <w:rPr>
          <w:rFonts w:cs="Arial"/>
        </w:rPr>
        <w:t>Lorsque les modalités ne sont pas définies par contrat; s</w:t>
      </w:r>
      <w:r w:rsidR="005A7199" w:rsidRPr="00A51D80">
        <w:rPr>
          <w:rFonts w:cs="Arial"/>
        </w:rPr>
        <w:t xml:space="preserve">’engager par écrit à s’assurer que </w:t>
      </w:r>
      <w:r w:rsidR="00B15638">
        <w:rPr>
          <w:rFonts w:cs="Arial"/>
        </w:rPr>
        <w:t xml:space="preserve">leurs </w:t>
      </w:r>
      <w:r w:rsidR="005A7199" w:rsidRPr="00A51D80">
        <w:rPr>
          <w:rFonts w:cs="Arial"/>
        </w:rPr>
        <w:t xml:space="preserve">travailleurs appliqueront le présent programme lors de travaux </w:t>
      </w:r>
      <w:r w:rsidR="00186518" w:rsidRPr="00A51D80">
        <w:rPr>
          <w:rFonts w:cs="Arial"/>
        </w:rPr>
        <w:t>dans les établissements ou les infrastructure</w:t>
      </w:r>
      <w:r w:rsidR="0033736B" w:rsidRPr="00A51D80">
        <w:rPr>
          <w:rFonts w:cs="Arial"/>
        </w:rPr>
        <w:t>s</w:t>
      </w:r>
      <w:r w:rsidR="00186518" w:rsidRPr="00A51D80">
        <w:rPr>
          <w:rFonts w:cs="Arial"/>
        </w:rPr>
        <w:t xml:space="preserve"> de la </w:t>
      </w:r>
      <w:r w:rsidR="008B7D93" w:rsidRPr="00A51D80">
        <w:rPr>
          <w:rFonts w:cs="Arial"/>
          <w:highlight w:val="yellow"/>
        </w:rPr>
        <w:t>municipalité/ville/</w:t>
      </w:r>
      <w:r w:rsidR="0026380B">
        <w:rPr>
          <w:rFonts w:cs="Arial"/>
          <w:highlight w:val="yellow"/>
        </w:rPr>
        <w:t xml:space="preserve"> </w:t>
      </w:r>
      <w:r w:rsidR="008B7D93" w:rsidRPr="00A51D80">
        <w:rPr>
          <w:rFonts w:cs="Arial"/>
          <w:highlight w:val="yellow"/>
        </w:rPr>
        <w:t>Régie/MRC</w:t>
      </w:r>
      <w:r w:rsidR="005A7199" w:rsidRPr="00A51D80">
        <w:rPr>
          <w:rFonts w:cs="Arial"/>
        </w:rPr>
        <w:t xml:space="preserve"> (</w:t>
      </w:r>
      <w:r w:rsidR="00C14819">
        <w:rPr>
          <w:rFonts w:cs="Arial"/>
        </w:rPr>
        <w:t>consulter</w:t>
      </w:r>
      <w:r w:rsidR="005A7199" w:rsidRPr="00A51D80">
        <w:rPr>
          <w:rFonts w:cs="Arial"/>
        </w:rPr>
        <w:t xml:space="preserve"> l’</w:t>
      </w:r>
      <w:r>
        <w:rPr>
          <w:rFonts w:cs="Arial"/>
        </w:rPr>
        <w:t>exemple de la lettre d’</w:t>
      </w:r>
      <w:r w:rsidR="005A7199" w:rsidRPr="00A51D80">
        <w:rPr>
          <w:rFonts w:cs="Arial"/>
        </w:rPr>
        <w:t>engagement</w:t>
      </w:r>
      <w:r w:rsidR="004F16D4" w:rsidRPr="00A51D80">
        <w:rPr>
          <w:rFonts w:cs="Arial"/>
        </w:rPr>
        <w:t xml:space="preserve"> des sous-traitants à l’annexe</w:t>
      </w:r>
      <w:r w:rsidR="00B34C46" w:rsidRPr="00A51D80">
        <w:rPr>
          <w:rFonts w:cs="Arial"/>
        </w:rPr>
        <w:t> </w:t>
      </w:r>
      <w:r w:rsidR="00591C20" w:rsidRPr="00A51D80">
        <w:rPr>
          <w:rFonts w:cs="Arial"/>
        </w:rPr>
        <w:t>7</w:t>
      </w:r>
      <w:r w:rsidR="00742F56">
        <w:rPr>
          <w:rFonts w:cs="Arial"/>
        </w:rPr>
        <w:t>);</w:t>
      </w:r>
    </w:p>
    <w:p w14:paraId="11154B81" w14:textId="71A5D6FF" w:rsidR="005A7199" w:rsidRPr="00A51D80" w:rsidRDefault="005A7199" w:rsidP="00321EB8">
      <w:pPr>
        <w:pStyle w:val="Paragraphedeliste"/>
        <w:numPr>
          <w:ilvl w:val="0"/>
          <w:numId w:val="20"/>
        </w:numPr>
        <w:ind w:left="360"/>
        <w:jc w:val="both"/>
        <w:rPr>
          <w:rFonts w:cs="Arial"/>
        </w:rPr>
      </w:pPr>
      <w:r w:rsidRPr="00A51D80">
        <w:rPr>
          <w:rFonts w:cs="Arial"/>
        </w:rPr>
        <w:t xml:space="preserve">Fournir le matériel de cadenassage approprié à </w:t>
      </w:r>
      <w:r w:rsidR="00B15638">
        <w:rPr>
          <w:rFonts w:cs="Arial"/>
        </w:rPr>
        <w:t>leurs</w:t>
      </w:r>
      <w:r w:rsidR="00B15638" w:rsidRPr="00A51D80">
        <w:rPr>
          <w:rFonts w:cs="Arial"/>
        </w:rPr>
        <w:t xml:space="preserve"> </w:t>
      </w:r>
      <w:r w:rsidRPr="00A51D80">
        <w:rPr>
          <w:rFonts w:cs="Arial"/>
        </w:rPr>
        <w:t>travailleurs, notamment</w:t>
      </w:r>
      <w:r w:rsidR="00B34C46" w:rsidRPr="00A51D80">
        <w:rPr>
          <w:rFonts w:cs="Arial"/>
        </w:rPr>
        <w:t> </w:t>
      </w:r>
      <w:r w:rsidRPr="00A51D80">
        <w:rPr>
          <w:rFonts w:cs="Arial"/>
        </w:rPr>
        <w:t>:</w:t>
      </w:r>
    </w:p>
    <w:p w14:paraId="78FE3FB1" w14:textId="08A4F6D2" w:rsidR="005A7199" w:rsidRPr="00A51D80" w:rsidRDefault="005A7199" w:rsidP="00CD367A">
      <w:pPr>
        <w:pStyle w:val="Paragraphedeliste"/>
        <w:numPr>
          <w:ilvl w:val="0"/>
          <w:numId w:val="57"/>
        </w:numPr>
        <w:ind w:left="720"/>
        <w:jc w:val="both"/>
        <w:rPr>
          <w:rFonts w:cs="Arial"/>
        </w:rPr>
      </w:pPr>
      <w:r w:rsidRPr="00A51D80">
        <w:rPr>
          <w:rFonts w:cs="Arial"/>
        </w:rPr>
        <w:t>Un moraillon</w:t>
      </w:r>
      <w:r w:rsidR="001149C9" w:rsidRPr="00A51D80">
        <w:rPr>
          <w:rFonts w:cs="Arial"/>
        </w:rPr>
        <w:t xml:space="preserve">, </w:t>
      </w:r>
      <w:r w:rsidRPr="00A51D80">
        <w:rPr>
          <w:rFonts w:cs="Arial"/>
          <w:highlight w:val="yellow"/>
        </w:rPr>
        <w:t>un</w:t>
      </w:r>
      <w:r w:rsidR="005028EC">
        <w:rPr>
          <w:rFonts w:cs="Arial"/>
          <w:highlight w:val="yellow"/>
        </w:rPr>
        <w:t xml:space="preserve">/des </w:t>
      </w:r>
      <w:r w:rsidR="005028EC" w:rsidRPr="00E773C7">
        <w:rPr>
          <w:rFonts w:cs="Arial"/>
        </w:rPr>
        <w:t>cadenas personnels</w:t>
      </w:r>
      <w:r w:rsidR="00290B71">
        <w:rPr>
          <w:rFonts w:cs="Arial"/>
          <w:highlight w:val="yellow"/>
        </w:rPr>
        <w:t xml:space="preserve"> (SIMPLE/INDIVIDUEL)</w:t>
      </w:r>
      <w:r w:rsidR="00290B71" w:rsidRPr="00E773C7">
        <w:rPr>
          <w:rFonts w:cs="Arial"/>
        </w:rPr>
        <w:t xml:space="preserve"> </w:t>
      </w:r>
      <w:r w:rsidRPr="00A51D80">
        <w:rPr>
          <w:rFonts w:cs="Arial"/>
        </w:rPr>
        <w:t xml:space="preserve">à </w:t>
      </w:r>
      <w:proofErr w:type="spellStart"/>
      <w:r w:rsidRPr="00A51D80">
        <w:rPr>
          <w:rFonts w:cs="Arial"/>
        </w:rPr>
        <w:t>clé</w:t>
      </w:r>
      <w:r w:rsidR="0083166D" w:rsidRPr="00A51D80">
        <w:rPr>
          <w:rFonts w:cs="Arial"/>
        </w:rPr>
        <w:t>age</w:t>
      </w:r>
      <w:proofErr w:type="spellEnd"/>
      <w:r w:rsidR="0083166D" w:rsidRPr="00A51D80">
        <w:rPr>
          <w:rFonts w:cs="Arial"/>
        </w:rPr>
        <w:t xml:space="preserve"> unique et des étiquettes. Chaque</w:t>
      </w:r>
      <w:r w:rsidRPr="00A51D80">
        <w:rPr>
          <w:rFonts w:cs="Arial"/>
        </w:rPr>
        <w:t xml:space="preserve"> cadenas ou l’étiquette l’accompagnant doit être identifié au nom du travailleur et de la compagnie avec un numéro de téléphone en cas d’urgence. De plus, la date et la nature des travaux doivent être in</w:t>
      </w:r>
      <w:r w:rsidR="00742F56">
        <w:rPr>
          <w:rFonts w:cs="Arial"/>
        </w:rPr>
        <w:t>scrites sur l’étiquette;</w:t>
      </w:r>
    </w:p>
    <w:p w14:paraId="4CDE7378" w14:textId="6A893776" w:rsidR="005A7199" w:rsidRPr="00A51D80" w:rsidRDefault="005A7199" w:rsidP="00CD367A">
      <w:pPr>
        <w:pStyle w:val="Paragraphedeliste"/>
        <w:numPr>
          <w:ilvl w:val="0"/>
          <w:numId w:val="57"/>
        </w:numPr>
        <w:ind w:left="720"/>
        <w:jc w:val="both"/>
        <w:rPr>
          <w:rFonts w:cs="Arial"/>
        </w:rPr>
      </w:pPr>
      <w:r w:rsidRPr="00A51D80">
        <w:rPr>
          <w:rFonts w:cs="Arial"/>
        </w:rPr>
        <w:t>Des cadenas de série et une boîte de cadenassage iden</w:t>
      </w:r>
      <w:r w:rsidR="00742F56">
        <w:rPr>
          <w:rFonts w:cs="Arial"/>
        </w:rPr>
        <w:t>tifiée au nom de l’entrepreneur;</w:t>
      </w:r>
    </w:p>
    <w:p w14:paraId="620EA94E" w14:textId="6862A60E" w:rsidR="008D1313" w:rsidRPr="00A51D80" w:rsidRDefault="005A7199" w:rsidP="00CD367A">
      <w:pPr>
        <w:pStyle w:val="Paragraphedeliste"/>
        <w:numPr>
          <w:ilvl w:val="0"/>
          <w:numId w:val="57"/>
        </w:numPr>
        <w:spacing w:before="120" w:after="120" w:line="240" w:lineRule="auto"/>
        <w:ind w:left="720"/>
        <w:jc w:val="both"/>
        <w:rPr>
          <w:rFonts w:cs="Arial"/>
          <w:b/>
          <w:bCs/>
          <w:szCs w:val="22"/>
        </w:rPr>
      </w:pPr>
      <w:r w:rsidRPr="00A51D80">
        <w:rPr>
          <w:rFonts w:cs="Arial"/>
        </w:rPr>
        <w:t xml:space="preserve">Des cadenas de </w:t>
      </w:r>
      <w:r w:rsidRPr="00A51D80">
        <w:rPr>
          <w:rFonts w:cs="Arial"/>
          <w:highlight w:val="yellow"/>
        </w:rPr>
        <w:t>transition</w:t>
      </w:r>
      <w:r w:rsidR="00B34C46" w:rsidRPr="00A51D80">
        <w:rPr>
          <w:rFonts w:cs="Arial"/>
          <w:highlight w:val="yellow"/>
        </w:rPr>
        <w:t>/</w:t>
      </w:r>
      <w:r w:rsidR="0083166D" w:rsidRPr="00A51D80">
        <w:rPr>
          <w:rFonts w:cs="Arial"/>
          <w:highlight w:val="yellow"/>
        </w:rPr>
        <w:t>contrôle</w:t>
      </w:r>
      <w:r w:rsidR="0083166D" w:rsidRPr="00A51D80">
        <w:rPr>
          <w:rFonts w:cs="Arial"/>
        </w:rPr>
        <w:t xml:space="preserve"> </w:t>
      </w:r>
      <w:r w:rsidRPr="00A51D80">
        <w:rPr>
          <w:rFonts w:cs="Arial"/>
        </w:rPr>
        <w:t>pour assurer la continuité du cadenassage</w:t>
      </w:r>
      <w:r w:rsidR="00D93384" w:rsidRPr="00A51D80">
        <w:rPr>
          <w:rFonts w:cs="Arial"/>
        </w:rPr>
        <w:t>.</w:t>
      </w:r>
    </w:p>
    <w:p w14:paraId="20CCF9AE" w14:textId="57120516" w:rsidR="008D1313" w:rsidRPr="00A51D80" w:rsidRDefault="0085701B" w:rsidP="00A92847">
      <w:pPr>
        <w:keepNext/>
        <w:rPr>
          <w:b/>
        </w:rPr>
      </w:pPr>
      <w:r w:rsidRPr="00A51D80">
        <w:rPr>
          <w:b/>
        </w:rPr>
        <w:t xml:space="preserve">Le </w:t>
      </w:r>
      <w:r w:rsidR="00CF1575" w:rsidRPr="00A51D80">
        <w:rPr>
          <w:b/>
        </w:rPr>
        <w:t>Service</w:t>
      </w:r>
      <w:r w:rsidR="008D1313" w:rsidRPr="00A51D80">
        <w:rPr>
          <w:b/>
        </w:rPr>
        <w:t xml:space="preserve"> SST (RH)</w:t>
      </w:r>
      <w:r w:rsidR="00760A52" w:rsidRPr="00A51D80">
        <w:rPr>
          <w:b/>
        </w:rPr>
        <w:t xml:space="preserve"> </w:t>
      </w:r>
      <w:r w:rsidR="00760A52" w:rsidRPr="00A51D80">
        <w:t>doit :</w:t>
      </w:r>
    </w:p>
    <w:p w14:paraId="72934E91" w14:textId="636249F2" w:rsidR="008D1313" w:rsidRPr="00A51D80" w:rsidRDefault="008D1313" w:rsidP="00321EB8">
      <w:pPr>
        <w:pStyle w:val="Paragraphedeliste"/>
        <w:numPr>
          <w:ilvl w:val="0"/>
          <w:numId w:val="22"/>
        </w:numPr>
        <w:spacing w:before="120"/>
        <w:ind w:left="360" w:hanging="360"/>
        <w:jc w:val="both"/>
        <w:rPr>
          <w:rFonts w:cs="Arial"/>
        </w:rPr>
      </w:pPr>
      <w:r w:rsidRPr="00A51D80">
        <w:rPr>
          <w:rFonts w:cs="Arial"/>
          <w:highlight w:val="yellow"/>
        </w:rPr>
        <w:t>Effectuer ou faire effectuer</w:t>
      </w:r>
      <w:r w:rsidRPr="00A51D80">
        <w:rPr>
          <w:rFonts w:cs="Arial"/>
        </w:rPr>
        <w:t xml:space="preserve"> l’inventaire et la codification des </w:t>
      </w:r>
      <w:r w:rsidR="000D712E" w:rsidRPr="00A51D80">
        <w:rPr>
          <w:rFonts w:cs="Arial"/>
        </w:rPr>
        <w:t>machine</w:t>
      </w:r>
      <w:r w:rsidRPr="00A51D80">
        <w:rPr>
          <w:rFonts w:cs="Arial"/>
        </w:rPr>
        <w:t>s et des points de coupures (</w:t>
      </w:r>
      <w:r w:rsidR="00B85B4A" w:rsidRPr="00A51D80">
        <w:rPr>
          <w:rFonts w:cs="Arial"/>
        </w:rPr>
        <w:t xml:space="preserve">remplir </w:t>
      </w:r>
      <w:r w:rsidRPr="00A51D80">
        <w:rPr>
          <w:rFonts w:cs="Arial"/>
        </w:rPr>
        <w:t xml:space="preserve">les registres, faire fabriquer les </w:t>
      </w:r>
      <w:r w:rsidR="00E56F80" w:rsidRPr="00A51D80">
        <w:rPr>
          <w:rFonts w:cs="Arial"/>
        </w:rPr>
        <w:t>plaquettes d’identification</w:t>
      </w:r>
      <w:r w:rsidR="00CA1520" w:rsidRPr="00A51D80">
        <w:rPr>
          <w:rFonts w:cs="Arial"/>
        </w:rPr>
        <w:t xml:space="preserve"> et les apposer). Se référer à</w:t>
      </w:r>
      <w:r w:rsidRPr="00A51D80">
        <w:rPr>
          <w:rFonts w:cs="Arial"/>
        </w:rPr>
        <w:t xml:space="preserve"> l’annexe</w:t>
      </w:r>
      <w:r w:rsidR="00B34C46" w:rsidRPr="00A51D80">
        <w:rPr>
          <w:rFonts w:cs="Arial"/>
        </w:rPr>
        <w:t> </w:t>
      </w:r>
      <w:r w:rsidRPr="00A51D80">
        <w:rPr>
          <w:rFonts w:cs="Arial"/>
        </w:rPr>
        <w:t>2, Identification</w:t>
      </w:r>
      <w:r w:rsidR="002E2472" w:rsidRPr="00A51D80">
        <w:rPr>
          <w:rFonts w:cs="Arial"/>
        </w:rPr>
        <w:t>/</w:t>
      </w:r>
      <w:r w:rsidRPr="00A51D80">
        <w:rPr>
          <w:rFonts w:cs="Arial"/>
        </w:rPr>
        <w:t>Codification</w:t>
      </w:r>
      <w:r w:rsidR="00742F56">
        <w:rPr>
          <w:rFonts w:cs="Arial"/>
        </w:rPr>
        <w:t xml:space="preserve"> et nomenclature;</w:t>
      </w:r>
    </w:p>
    <w:p w14:paraId="183A0006" w14:textId="753D8189" w:rsidR="008D1313" w:rsidRPr="00A51D80" w:rsidRDefault="008D1313" w:rsidP="00321EB8">
      <w:pPr>
        <w:pStyle w:val="Paragraphedeliste"/>
        <w:numPr>
          <w:ilvl w:val="0"/>
          <w:numId w:val="22"/>
        </w:numPr>
        <w:ind w:left="360" w:hanging="360"/>
        <w:jc w:val="both"/>
        <w:rPr>
          <w:rFonts w:cs="Arial"/>
        </w:rPr>
      </w:pPr>
      <w:r w:rsidRPr="00A51D80">
        <w:rPr>
          <w:rFonts w:cs="Arial"/>
          <w:highlight w:val="yellow"/>
        </w:rPr>
        <w:t>Élaborer ou faire élaborer</w:t>
      </w:r>
      <w:r w:rsidRPr="00A51D80">
        <w:rPr>
          <w:rFonts w:cs="Arial"/>
        </w:rPr>
        <w:t xml:space="preserve"> </w:t>
      </w:r>
      <w:r w:rsidR="00C36100" w:rsidRPr="00A51D80">
        <w:rPr>
          <w:rFonts w:cs="Arial"/>
        </w:rPr>
        <w:t>les fiches</w:t>
      </w:r>
      <w:r w:rsidR="00742F56">
        <w:rPr>
          <w:rFonts w:cs="Arial"/>
        </w:rPr>
        <w:t xml:space="preserve"> de cadenassage</w:t>
      </w:r>
      <w:r w:rsidR="00544F5D">
        <w:rPr>
          <w:rFonts w:cs="Arial"/>
        </w:rPr>
        <w:t xml:space="preserve"> par une personne </w:t>
      </w:r>
      <w:r w:rsidR="00564208">
        <w:rPr>
          <w:rFonts w:cs="Arial"/>
        </w:rPr>
        <w:t>qualifiée</w:t>
      </w:r>
      <w:r w:rsidR="00742F56">
        <w:rPr>
          <w:rFonts w:cs="Arial"/>
        </w:rPr>
        <w:t>;</w:t>
      </w:r>
    </w:p>
    <w:p w14:paraId="041F96AA" w14:textId="76C21EB8" w:rsidR="008D1313" w:rsidRPr="00A51D80" w:rsidRDefault="00AE1841" w:rsidP="00321EB8">
      <w:pPr>
        <w:pStyle w:val="Paragraphedeliste"/>
        <w:numPr>
          <w:ilvl w:val="0"/>
          <w:numId w:val="22"/>
        </w:numPr>
        <w:ind w:left="360" w:hanging="360"/>
        <w:jc w:val="both"/>
        <w:rPr>
          <w:rFonts w:cs="Arial"/>
        </w:rPr>
      </w:pPr>
      <w:r w:rsidRPr="00A51D80">
        <w:rPr>
          <w:rFonts w:cs="Arial"/>
          <w:highlight w:val="yellow"/>
        </w:rPr>
        <w:t>Valider</w:t>
      </w:r>
      <w:r w:rsidR="008D1313" w:rsidRPr="00A51D80">
        <w:rPr>
          <w:rFonts w:cs="Arial"/>
          <w:highlight w:val="yellow"/>
        </w:rPr>
        <w:t xml:space="preserve"> et approuver ou faire v</w:t>
      </w:r>
      <w:r w:rsidRPr="00A51D80">
        <w:rPr>
          <w:rFonts w:cs="Arial"/>
          <w:highlight w:val="yellow"/>
        </w:rPr>
        <w:t>alider</w:t>
      </w:r>
      <w:r w:rsidR="008D1313" w:rsidRPr="00A51D80">
        <w:rPr>
          <w:rFonts w:cs="Arial"/>
          <w:highlight w:val="yellow"/>
        </w:rPr>
        <w:t xml:space="preserve"> et approuver</w:t>
      </w:r>
      <w:r w:rsidR="008D1313" w:rsidRPr="00A51D80">
        <w:rPr>
          <w:rFonts w:cs="Arial"/>
        </w:rPr>
        <w:t xml:space="preserve"> </w:t>
      </w:r>
      <w:r w:rsidR="00742F56">
        <w:rPr>
          <w:rFonts w:cs="Arial"/>
        </w:rPr>
        <w:t>les fiches de cadenassage;</w:t>
      </w:r>
    </w:p>
    <w:p w14:paraId="4AE398E0" w14:textId="3B4395DB" w:rsidR="008D1313" w:rsidRPr="00A51D80" w:rsidRDefault="008D1313" w:rsidP="00321EB8">
      <w:pPr>
        <w:pStyle w:val="Paragraphedeliste"/>
        <w:numPr>
          <w:ilvl w:val="0"/>
          <w:numId w:val="22"/>
        </w:numPr>
        <w:ind w:left="360" w:hanging="360"/>
        <w:jc w:val="both"/>
        <w:rPr>
          <w:rFonts w:cs="Arial"/>
        </w:rPr>
      </w:pPr>
      <w:r w:rsidRPr="00A51D80">
        <w:rPr>
          <w:rFonts w:cs="Arial"/>
        </w:rPr>
        <w:lastRenderedPageBreak/>
        <w:t>Effectuer la mise à jour du programme de cadenassage (nouve</w:t>
      </w:r>
      <w:r w:rsidR="000D712E" w:rsidRPr="00A51D80">
        <w:rPr>
          <w:rFonts w:cs="Arial"/>
        </w:rPr>
        <w:t>lles machines</w:t>
      </w:r>
      <w:r w:rsidRPr="00A51D80">
        <w:rPr>
          <w:rFonts w:cs="Arial"/>
        </w:rPr>
        <w:t xml:space="preserve">, changements apportés </w:t>
      </w:r>
      <w:r w:rsidR="000D712E" w:rsidRPr="00A51D80">
        <w:rPr>
          <w:rFonts w:cs="Arial"/>
        </w:rPr>
        <w:t>à l’existant</w:t>
      </w:r>
      <w:r w:rsidRPr="00A51D80">
        <w:rPr>
          <w:rFonts w:cs="Arial"/>
        </w:rPr>
        <w:t>, corrections et défaillances reconnues, amélioration des méthodes de maîtrise des énergies dangereuses et des phénomènes dangereux environnants</w:t>
      </w:r>
      <w:r w:rsidR="000D712E" w:rsidRPr="00A51D80">
        <w:rPr>
          <w:rFonts w:cs="Arial"/>
        </w:rPr>
        <w:t>, etc.</w:t>
      </w:r>
      <w:r w:rsidRPr="00A51D80">
        <w:rPr>
          <w:rFonts w:cs="Arial"/>
        </w:rPr>
        <w:t>)</w:t>
      </w:r>
      <w:r w:rsidR="00742F56">
        <w:rPr>
          <w:rFonts w:cs="Arial"/>
        </w:rPr>
        <w:t>;</w:t>
      </w:r>
    </w:p>
    <w:p w14:paraId="186CAE28" w14:textId="742D9979" w:rsidR="008D1313" w:rsidRPr="00A51D80" w:rsidRDefault="008D1313" w:rsidP="00321EB8">
      <w:pPr>
        <w:pStyle w:val="Paragraphedeliste"/>
        <w:numPr>
          <w:ilvl w:val="0"/>
          <w:numId w:val="22"/>
        </w:numPr>
        <w:ind w:left="360" w:hanging="360"/>
        <w:jc w:val="both"/>
        <w:rPr>
          <w:rFonts w:cs="Arial"/>
        </w:rPr>
      </w:pPr>
      <w:r w:rsidRPr="00A51D80">
        <w:rPr>
          <w:rFonts w:cs="Arial"/>
        </w:rPr>
        <w:t>S’assurer de la conformité de ce program</w:t>
      </w:r>
      <w:r w:rsidR="00742F56">
        <w:rPr>
          <w:rFonts w:cs="Arial"/>
        </w:rPr>
        <w:t>me à la législation en vigueur;</w:t>
      </w:r>
    </w:p>
    <w:p w14:paraId="1C61F3C6" w14:textId="4A3E7FB8" w:rsidR="008D1313" w:rsidRPr="00A51D80" w:rsidRDefault="008D1313" w:rsidP="00321EB8">
      <w:pPr>
        <w:pStyle w:val="Paragraphedeliste"/>
        <w:numPr>
          <w:ilvl w:val="0"/>
          <w:numId w:val="22"/>
        </w:numPr>
        <w:ind w:left="360" w:hanging="360"/>
        <w:jc w:val="both"/>
        <w:rPr>
          <w:rFonts w:cs="Arial"/>
        </w:rPr>
      </w:pPr>
      <w:r w:rsidRPr="00A51D80">
        <w:rPr>
          <w:rFonts w:cs="Arial"/>
        </w:rPr>
        <w:t>Souteni</w:t>
      </w:r>
      <w:r w:rsidR="00CF1575" w:rsidRPr="00A51D80">
        <w:rPr>
          <w:rFonts w:cs="Arial"/>
        </w:rPr>
        <w:t>r les services ou division</w:t>
      </w:r>
      <w:r w:rsidR="00742F56">
        <w:rPr>
          <w:rFonts w:cs="Arial"/>
        </w:rPr>
        <w:t>s;</w:t>
      </w:r>
    </w:p>
    <w:p w14:paraId="74D1B217" w14:textId="2EDDAF0C" w:rsidR="008D1313" w:rsidRPr="00A51D80" w:rsidRDefault="008D1313" w:rsidP="00321EB8">
      <w:pPr>
        <w:pStyle w:val="Paragraphedeliste"/>
        <w:numPr>
          <w:ilvl w:val="0"/>
          <w:numId w:val="22"/>
        </w:numPr>
        <w:ind w:left="360" w:hanging="360"/>
        <w:jc w:val="both"/>
        <w:rPr>
          <w:rFonts w:cs="Arial"/>
        </w:rPr>
      </w:pPr>
      <w:r w:rsidRPr="00A51D80">
        <w:rPr>
          <w:rFonts w:cs="Arial"/>
        </w:rPr>
        <w:t>Participer aux</w:t>
      </w:r>
      <w:r w:rsidR="00C36100" w:rsidRPr="00A51D80">
        <w:rPr>
          <w:rFonts w:cs="Arial"/>
        </w:rPr>
        <w:t xml:space="preserve"> différents comités de travail</w:t>
      </w:r>
      <w:r w:rsidR="00454873" w:rsidRPr="00A51D80">
        <w:rPr>
          <w:rFonts w:cs="Arial"/>
        </w:rPr>
        <w:t xml:space="preserve"> et SST</w:t>
      </w:r>
      <w:r w:rsidR="00742F56">
        <w:rPr>
          <w:rFonts w:cs="Arial"/>
        </w:rPr>
        <w:t>;</w:t>
      </w:r>
    </w:p>
    <w:p w14:paraId="2BAA2148" w14:textId="5228502A" w:rsidR="008D1313" w:rsidRPr="00A51D80" w:rsidRDefault="008D1313" w:rsidP="00321EB8">
      <w:pPr>
        <w:pStyle w:val="Paragraphedeliste"/>
        <w:numPr>
          <w:ilvl w:val="0"/>
          <w:numId w:val="22"/>
        </w:numPr>
        <w:ind w:left="360" w:hanging="360"/>
        <w:jc w:val="both"/>
        <w:rPr>
          <w:rFonts w:cs="Arial"/>
        </w:rPr>
      </w:pPr>
      <w:r w:rsidRPr="00A51D80">
        <w:rPr>
          <w:rFonts w:cs="Arial"/>
        </w:rPr>
        <w:t>Effectuer le bilan annuel sur</w:t>
      </w:r>
      <w:r w:rsidR="00742F56">
        <w:rPr>
          <w:rFonts w:cs="Arial"/>
        </w:rPr>
        <w:t xml:space="preserve"> l’application de ce programme;</w:t>
      </w:r>
    </w:p>
    <w:p w14:paraId="72855B00" w14:textId="3D6B089D" w:rsidR="008D1313" w:rsidRPr="00A51D80" w:rsidRDefault="00E82AAD" w:rsidP="00321EB8">
      <w:pPr>
        <w:pStyle w:val="Paragraphedeliste"/>
        <w:numPr>
          <w:ilvl w:val="0"/>
          <w:numId w:val="22"/>
        </w:numPr>
        <w:spacing w:line="240" w:lineRule="auto"/>
        <w:ind w:left="360" w:hanging="360"/>
        <w:jc w:val="both"/>
        <w:rPr>
          <w:rFonts w:cs="Arial"/>
          <w:b/>
          <w:bCs/>
          <w:szCs w:val="22"/>
        </w:rPr>
      </w:pPr>
      <w:r w:rsidRPr="00A51D80">
        <w:rPr>
          <w:rFonts w:cs="Arial"/>
        </w:rPr>
        <w:t>Maintenir à jour</w:t>
      </w:r>
      <w:r w:rsidR="00B85B4A" w:rsidRPr="00A51D80">
        <w:rPr>
          <w:rFonts w:cs="Arial"/>
        </w:rPr>
        <w:t xml:space="preserve"> </w:t>
      </w:r>
      <w:r w:rsidR="008D1313" w:rsidRPr="00A51D80">
        <w:rPr>
          <w:rFonts w:cs="Arial"/>
        </w:rPr>
        <w:t>le registre des formations des gestionnaires et travailleu</w:t>
      </w:r>
      <w:r w:rsidR="00454873" w:rsidRPr="00A51D80">
        <w:rPr>
          <w:rFonts w:cs="Arial"/>
        </w:rPr>
        <w:t>rs</w:t>
      </w:r>
      <w:r w:rsidRPr="00A51D80">
        <w:rPr>
          <w:rFonts w:cs="Arial"/>
        </w:rPr>
        <w:t>.</w:t>
      </w:r>
    </w:p>
    <w:p w14:paraId="14919626" w14:textId="182347A6" w:rsidR="00B01949" w:rsidRPr="00A51D80" w:rsidRDefault="008D1313" w:rsidP="00CD367A">
      <w:pPr>
        <w:pStyle w:val="Titre2"/>
        <w:numPr>
          <w:ilvl w:val="1"/>
          <w:numId w:val="90"/>
        </w:numPr>
        <w:ind w:left="720"/>
      </w:pPr>
      <w:bookmarkStart w:id="7" w:name="_Toc491094341"/>
      <w:r w:rsidRPr="00A51D80">
        <w:t>F</w:t>
      </w:r>
      <w:r w:rsidR="000E6B2E" w:rsidRPr="00A51D80">
        <w:t>ormation</w:t>
      </w:r>
      <w:bookmarkEnd w:id="7"/>
    </w:p>
    <w:p w14:paraId="7EC591FC" w14:textId="77777777" w:rsidR="00266FDA" w:rsidRPr="00A51D80" w:rsidRDefault="008D1313" w:rsidP="00A720E2">
      <w:pPr>
        <w:pStyle w:val="Paragraphedeliste"/>
        <w:numPr>
          <w:ilvl w:val="0"/>
          <w:numId w:val="31"/>
        </w:numPr>
        <w:spacing w:before="120" w:after="120"/>
        <w:ind w:left="360"/>
        <w:contextualSpacing w:val="0"/>
        <w:jc w:val="both"/>
        <w:rPr>
          <w:rFonts w:cs="Arial"/>
          <w:bCs/>
          <w:szCs w:val="22"/>
        </w:rPr>
      </w:pPr>
      <w:r w:rsidRPr="00A51D80">
        <w:rPr>
          <w:rFonts w:cs="Arial"/>
          <w:bCs/>
          <w:szCs w:val="22"/>
        </w:rPr>
        <w:t xml:space="preserve">Toute personne </w:t>
      </w:r>
      <w:r w:rsidR="00247AE9" w:rsidRPr="00A51D80">
        <w:rPr>
          <w:rFonts w:cs="Arial"/>
          <w:bCs/>
          <w:szCs w:val="22"/>
        </w:rPr>
        <w:t>concernée par le</w:t>
      </w:r>
      <w:r w:rsidRPr="00A51D80">
        <w:rPr>
          <w:rFonts w:cs="Arial"/>
          <w:bCs/>
          <w:szCs w:val="22"/>
        </w:rPr>
        <w:t xml:space="preserve"> cadenassage doit être formée selon les exigences du présent programme.</w:t>
      </w:r>
      <w:r w:rsidR="00694102" w:rsidRPr="00A51D80">
        <w:rPr>
          <w:rFonts w:cs="Arial"/>
          <w:bCs/>
          <w:szCs w:val="22"/>
        </w:rPr>
        <w:t xml:space="preserve"> Formations de l’APSAM :</w:t>
      </w:r>
    </w:p>
    <w:p w14:paraId="523288F1" w14:textId="53AAE7E0" w:rsidR="00266FDA" w:rsidRPr="00A51D80" w:rsidRDefault="000E3A87" w:rsidP="00B64D1C">
      <w:pPr>
        <w:pStyle w:val="Paragraphedeliste"/>
        <w:numPr>
          <w:ilvl w:val="0"/>
          <w:numId w:val="95"/>
        </w:numPr>
        <w:spacing w:before="120" w:after="120"/>
        <w:jc w:val="both"/>
        <w:rPr>
          <w:rFonts w:cs="Arial"/>
          <w:bCs/>
          <w:szCs w:val="22"/>
        </w:rPr>
      </w:pPr>
      <w:hyperlink r:id="rId26" w:history="1">
        <w:r w:rsidR="00622649" w:rsidRPr="00A51D80">
          <w:rPr>
            <w:rStyle w:val="Lienhypertexte"/>
            <w:rFonts w:cs="Arial"/>
            <w:highlight w:val="yellow"/>
          </w:rPr>
          <w:t>Cadenassage : personne qualifiée pour la rédaction, la validation et l’approbation d’une fiche</w:t>
        </w:r>
      </w:hyperlink>
      <w:r w:rsidR="00266FDA" w:rsidRPr="00A51D80">
        <w:rPr>
          <w:rFonts w:cs="Arial"/>
        </w:rPr>
        <w:t>;</w:t>
      </w:r>
    </w:p>
    <w:p w14:paraId="1DFDA07D" w14:textId="0A837F2D" w:rsidR="00266FDA" w:rsidRPr="00A51D80" w:rsidRDefault="000E3A87" w:rsidP="00B64D1C">
      <w:pPr>
        <w:pStyle w:val="Paragraphedeliste"/>
        <w:numPr>
          <w:ilvl w:val="0"/>
          <w:numId w:val="95"/>
        </w:numPr>
        <w:spacing w:before="120" w:after="120"/>
        <w:jc w:val="both"/>
        <w:rPr>
          <w:rFonts w:cs="Arial"/>
          <w:bCs/>
          <w:szCs w:val="22"/>
        </w:rPr>
      </w:pPr>
      <w:hyperlink r:id="rId27" w:history="1">
        <w:r w:rsidR="00696467" w:rsidRPr="00A51D80">
          <w:rPr>
            <w:rStyle w:val="Lienhypertexte"/>
            <w:rFonts w:cs="Arial"/>
            <w:highlight w:val="yellow"/>
          </w:rPr>
          <w:t>Cadenassage : c</w:t>
        </w:r>
        <w:r w:rsidR="00694102" w:rsidRPr="00A51D80">
          <w:rPr>
            <w:rStyle w:val="Lienhypertexte"/>
            <w:rFonts w:cs="Arial"/>
            <w:highlight w:val="yellow"/>
          </w:rPr>
          <w:t>omprendre et appliquer son programme</w:t>
        </w:r>
      </w:hyperlink>
      <w:r w:rsidR="00266FDA" w:rsidRPr="00A51D80">
        <w:rPr>
          <w:rFonts w:cs="Arial"/>
          <w:highlight w:val="yellow"/>
        </w:rPr>
        <w:t>;</w:t>
      </w:r>
      <w:r w:rsidR="00622649" w:rsidRPr="00A51D80">
        <w:rPr>
          <w:rFonts w:cs="Arial"/>
          <w:highlight w:val="yellow"/>
        </w:rPr>
        <w:t xml:space="preserve"> </w:t>
      </w:r>
    </w:p>
    <w:p w14:paraId="2140C92C" w14:textId="6FFD1B4B" w:rsidR="008D1313" w:rsidRPr="00A51D80" w:rsidRDefault="000E3A87" w:rsidP="00B64D1C">
      <w:pPr>
        <w:pStyle w:val="Paragraphedeliste"/>
        <w:numPr>
          <w:ilvl w:val="0"/>
          <w:numId w:val="95"/>
        </w:numPr>
        <w:spacing w:before="120" w:after="120"/>
        <w:contextualSpacing w:val="0"/>
        <w:jc w:val="both"/>
        <w:rPr>
          <w:rFonts w:cs="Arial"/>
          <w:bCs/>
          <w:szCs w:val="22"/>
        </w:rPr>
      </w:pPr>
      <w:hyperlink r:id="rId28" w:history="1">
        <w:r w:rsidR="00696467" w:rsidRPr="00A51D80">
          <w:rPr>
            <w:rStyle w:val="Lienhypertexte"/>
            <w:rFonts w:cs="Arial"/>
            <w:highlight w:val="yellow"/>
          </w:rPr>
          <w:t xml:space="preserve">Cadenassage : </w:t>
        </w:r>
        <w:r w:rsidR="00694102" w:rsidRPr="00A51D80">
          <w:rPr>
            <w:rStyle w:val="Lienhypertexte"/>
            <w:rFonts w:cs="Arial"/>
            <w:highlight w:val="yellow"/>
          </w:rPr>
          <w:t xml:space="preserve">rappel de </w:t>
        </w:r>
        <w:r w:rsidR="005D634A" w:rsidRPr="00A51D80">
          <w:rPr>
            <w:rStyle w:val="Lienhypertexte"/>
            <w:rFonts w:cs="Arial"/>
            <w:highlight w:val="yellow"/>
          </w:rPr>
          <w:t>type coaching en milieu de travail</w:t>
        </w:r>
      </w:hyperlink>
      <w:r w:rsidR="007C72C7">
        <w:rPr>
          <w:rFonts w:cs="Arial"/>
        </w:rPr>
        <w:t>;</w:t>
      </w:r>
    </w:p>
    <w:p w14:paraId="4D726F1B" w14:textId="24D5D841" w:rsidR="008D1313" w:rsidRPr="00A51D80" w:rsidRDefault="008D1313" w:rsidP="00A24D89">
      <w:pPr>
        <w:pStyle w:val="Paragraphedeliste"/>
        <w:numPr>
          <w:ilvl w:val="0"/>
          <w:numId w:val="31"/>
        </w:numPr>
        <w:spacing w:before="120" w:after="120"/>
        <w:ind w:left="360"/>
        <w:jc w:val="both"/>
        <w:rPr>
          <w:rFonts w:cs="Arial"/>
          <w:bCs/>
          <w:szCs w:val="22"/>
        </w:rPr>
      </w:pPr>
      <w:r w:rsidRPr="00A51D80">
        <w:rPr>
          <w:rFonts w:cs="Arial"/>
          <w:bCs/>
          <w:szCs w:val="22"/>
        </w:rPr>
        <w:t xml:space="preserve">Tous les </w:t>
      </w:r>
      <w:r w:rsidR="00544F5D">
        <w:rPr>
          <w:rFonts w:cs="Arial"/>
          <w:bCs/>
          <w:szCs w:val="22"/>
        </w:rPr>
        <w:t xml:space="preserve">gestionnaires et </w:t>
      </w:r>
      <w:r w:rsidRPr="00A51D80">
        <w:rPr>
          <w:rFonts w:cs="Arial"/>
          <w:bCs/>
          <w:szCs w:val="22"/>
        </w:rPr>
        <w:t>travailleurs doivent</w:t>
      </w:r>
      <w:r w:rsidR="00742F56">
        <w:rPr>
          <w:rFonts w:cs="Arial"/>
          <w:bCs/>
          <w:szCs w:val="22"/>
        </w:rPr>
        <w:t xml:space="preserve"> respecter le présent programme;</w:t>
      </w:r>
    </w:p>
    <w:p w14:paraId="3A1D4726" w14:textId="0F3C6639" w:rsidR="008D1313" w:rsidRPr="00A51D80" w:rsidRDefault="008D1313" w:rsidP="00B64D1C">
      <w:pPr>
        <w:pStyle w:val="Paragraphedeliste"/>
        <w:numPr>
          <w:ilvl w:val="0"/>
          <w:numId w:val="31"/>
        </w:numPr>
        <w:spacing w:before="120" w:after="120"/>
        <w:ind w:left="360"/>
        <w:jc w:val="both"/>
        <w:rPr>
          <w:rFonts w:cs="Arial"/>
          <w:bCs/>
          <w:szCs w:val="22"/>
        </w:rPr>
      </w:pPr>
      <w:r w:rsidRPr="00A51D80">
        <w:rPr>
          <w:rFonts w:cs="Arial"/>
          <w:bCs/>
          <w:szCs w:val="22"/>
        </w:rPr>
        <w:t>Le nom et les dates de formation de chaque travailleur habilité doivent</w:t>
      </w:r>
      <w:r w:rsidR="006E4ECB">
        <w:rPr>
          <w:rFonts w:cs="Arial"/>
          <w:bCs/>
          <w:szCs w:val="22"/>
        </w:rPr>
        <w:t xml:space="preserve"> être inscrits dans un registre;</w:t>
      </w:r>
    </w:p>
    <w:p w14:paraId="103F40FE" w14:textId="77777777" w:rsidR="008D1313" w:rsidRPr="00A51D80" w:rsidRDefault="008D1313" w:rsidP="00A24D89">
      <w:pPr>
        <w:pStyle w:val="Paragraphedeliste"/>
        <w:numPr>
          <w:ilvl w:val="0"/>
          <w:numId w:val="31"/>
        </w:numPr>
        <w:spacing w:before="120" w:after="120"/>
        <w:ind w:left="360"/>
        <w:contextualSpacing w:val="0"/>
        <w:jc w:val="both"/>
        <w:rPr>
          <w:rFonts w:cs="Arial"/>
          <w:bCs/>
          <w:szCs w:val="22"/>
        </w:rPr>
      </w:pPr>
      <w:r w:rsidRPr="00A51D80">
        <w:rPr>
          <w:rFonts w:cs="Arial"/>
          <w:bCs/>
          <w:szCs w:val="22"/>
        </w:rPr>
        <w:t>Toute révision du programme, des procédures et des fiches doit faire l’objet d’une mise à jour auprès des travailleurs concernés (ville ou entrepreneurs) et être inscrite dans le registre de formation.</w:t>
      </w:r>
    </w:p>
    <w:p w14:paraId="16A51549" w14:textId="3757BDC9" w:rsidR="00E8297A" w:rsidRPr="00A51D80" w:rsidRDefault="00E8297A" w:rsidP="00CD367A">
      <w:pPr>
        <w:pStyle w:val="Titre2"/>
        <w:numPr>
          <w:ilvl w:val="1"/>
          <w:numId w:val="90"/>
        </w:numPr>
        <w:ind w:left="720"/>
      </w:pPr>
      <w:bookmarkStart w:id="8" w:name="_Toc491094342"/>
      <w:r w:rsidRPr="00A51D80">
        <w:t>Non-respect du programme</w:t>
      </w:r>
      <w:bookmarkEnd w:id="8"/>
      <w:r w:rsidRPr="00A51D80">
        <w:t xml:space="preserve"> </w:t>
      </w:r>
    </w:p>
    <w:p w14:paraId="09B48090" w14:textId="5C68D266" w:rsidR="00445AE4" w:rsidRPr="00A51D80" w:rsidRDefault="00E8297A" w:rsidP="00565B22">
      <w:pPr>
        <w:jc w:val="both"/>
        <w:rPr>
          <w:rFonts w:eastAsiaTheme="majorEastAsia" w:cs="Arial"/>
          <w:b/>
          <w:sz w:val="24"/>
          <w:szCs w:val="28"/>
          <w:lang w:eastAsia="fr-CA"/>
        </w:rPr>
      </w:pPr>
      <w:r w:rsidRPr="00A51D80">
        <w:rPr>
          <w:rFonts w:cs="Arial"/>
        </w:rPr>
        <w:t>Tout défaut de se</w:t>
      </w:r>
      <w:r w:rsidR="00564208">
        <w:rPr>
          <w:rFonts w:cs="Arial"/>
        </w:rPr>
        <w:t xml:space="preserve"> conformer aux exigences de la Loi, du R</w:t>
      </w:r>
      <w:r w:rsidRPr="00A51D80">
        <w:rPr>
          <w:rFonts w:cs="Arial"/>
        </w:rPr>
        <w:t>èglement</w:t>
      </w:r>
      <w:r w:rsidR="00544F5D">
        <w:rPr>
          <w:rFonts w:cs="Arial"/>
        </w:rPr>
        <w:t xml:space="preserve">, du </w:t>
      </w:r>
      <w:r w:rsidR="00564208">
        <w:rPr>
          <w:rFonts w:cs="Arial"/>
        </w:rPr>
        <w:t>C</w:t>
      </w:r>
      <w:r w:rsidR="00544F5D">
        <w:rPr>
          <w:rFonts w:cs="Arial"/>
        </w:rPr>
        <w:t>ode</w:t>
      </w:r>
      <w:r w:rsidRPr="00A51D80">
        <w:rPr>
          <w:rFonts w:cs="Arial"/>
        </w:rPr>
        <w:t xml:space="preserve"> et du présent programme de cadenassage et aux directives de sécurité constitue une infraction. Selon la gravité de l’infraction, le travailleur ou le gestionnaire concerné peut faire l’objet de mesures disciplinaires appropriées.</w:t>
      </w:r>
    </w:p>
    <w:p w14:paraId="1B79B56C" w14:textId="38DB13D3" w:rsidR="00C938C9" w:rsidRPr="00A51D80" w:rsidRDefault="00042C9D" w:rsidP="006434EE">
      <w:pPr>
        <w:pStyle w:val="Titre1"/>
        <w:numPr>
          <w:ilvl w:val="0"/>
          <w:numId w:val="90"/>
        </w:numPr>
        <w:rPr>
          <w:lang w:val="fr-CA"/>
        </w:rPr>
      </w:pPr>
      <w:bookmarkStart w:id="9" w:name="_Toc491094343"/>
      <w:r w:rsidRPr="00A51D80">
        <w:rPr>
          <w:lang w:val="fr-CA"/>
        </w:rPr>
        <w:t>MAT</w:t>
      </w:r>
      <w:r w:rsidR="001042D0">
        <w:rPr>
          <w:lang w:val="fr-CA"/>
        </w:rPr>
        <w:t>É</w:t>
      </w:r>
      <w:r w:rsidRPr="00A51D80">
        <w:rPr>
          <w:lang w:val="fr-CA"/>
        </w:rPr>
        <w:t>RIEL DE CADENASSAGE</w:t>
      </w:r>
      <w:bookmarkEnd w:id="9"/>
    </w:p>
    <w:p w14:paraId="50930676" w14:textId="377015C6" w:rsidR="00DE3C3D" w:rsidRPr="00A51D80" w:rsidRDefault="00993E62" w:rsidP="006434EE">
      <w:pPr>
        <w:pStyle w:val="Titre2"/>
        <w:numPr>
          <w:ilvl w:val="1"/>
          <w:numId w:val="90"/>
        </w:numPr>
        <w:ind w:left="720"/>
      </w:pPr>
      <w:bookmarkStart w:id="10" w:name="_Toc491094344"/>
      <w:r w:rsidRPr="00A51D80">
        <w:t>Cadenas</w:t>
      </w:r>
      <w:r w:rsidR="005769B5" w:rsidRPr="00A51D80">
        <w:t xml:space="preserve"> </w:t>
      </w:r>
      <w:r w:rsidR="00DE3C3D" w:rsidRPr="00A51D80">
        <w:t>personnels</w:t>
      </w:r>
      <w:bookmarkEnd w:id="10"/>
    </w:p>
    <w:p w14:paraId="1F01206E" w14:textId="3DAFA21C" w:rsidR="00DE3C3D" w:rsidRPr="00A51D80" w:rsidRDefault="00A30940" w:rsidP="006434EE">
      <w:pPr>
        <w:keepNext/>
        <w:pBdr>
          <w:top w:val="single" w:sz="4" w:space="1" w:color="auto"/>
          <w:left w:val="single" w:sz="4" w:space="4" w:color="auto"/>
          <w:bottom w:val="single" w:sz="4" w:space="1" w:color="auto"/>
          <w:right w:val="single" w:sz="4" w:space="4" w:color="auto"/>
        </w:pBdr>
        <w:ind w:left="720" w:right="540"/>
        <w:jc w:val="both"/>
        <w:rPr>
          <w:rFonts w:cs="Arial"/>
          <w:color w:val="C00000"/>
        </w:rPr>
      </w:pPr>
      <w:r>
        <w:rPr>
          <w:rFonts w:cs="Arial"/>
          <w:color w:val="C00000"/>
        </w:rPr>
        <w:t xml:space="preserve">Il faut absolument choisir </w:t>
      </w:r>
      <w:r w:rsidR="00DE3C3D" w:rsidRPr="00A51D80">
        <w:rPr>
          <w:rFonts w:cs="Arial"/>
          <w:color w:val="C00000"/>
        </w:rPr>
        <w:t>entre un cadenas personnel (a) ou une série de cadenas personnel</w:t>
      </w:r>
      <w:r w:rsidR="008A5935" w:rsidRPr="00A51D80">
        <w:rPr>
          <w:rFonts w:cs="Arial"/>
          <w:color w:val="C00000"/>
        </w:rPr>
        <w:t>s</w:t>
      </w:r>
      <w:r w:rsidR="00A43E02" w:rsidRPr="00A51D80">
        <w:rPr>
          <w:rFonts w:cs="Arial"/>
          <w:color w:val="C00000"/>
        </w:rPr>
        <w:t xml:space="preserve"> (b) à </w:t>
      </w:r>
      <w:proofErr w:type="spellStart"/>
      <w:r w:rsidR="00A43E02" w:rsidRPr="00A51D80">
        <w:rPr>
          <w:rFonts w:cs="Arial"/>
          <w:color w:val="C00000"/>
        </w:rPr>
        <w:t>cléage</w:t>
      </w:r>
      <w:proofErr w:type="spellEnd"/>
      <w:r w:rsidR="00A43E02" w:rsidRPr="00A51D80">
        <w:rPr>
          <w:rFonts w:cs="Arial"/>
          <w:color w:val="C00000"/>
        </w:rPr>
        <w:t xml:space="preserve"> unique</w:t>
      </w:r>
      <w:r w:rsidR="00544F5D">
        <w:rPr>
          <w:rFonts w:cs="Arial"/>
          <w:color w:val="C00000"/>
        </w:rPr>
        <w:t>.</w:t>
      </w:r>
    </w:p>
    <w:p w14:paraId="6CDDDE19" w14:textId="053DFD19" w:rsidR="00993E62" w:rsidRPr="00A51D80" w:rsidRDefault="00DE3C3D" w:rsidP="00AD4CD9">
      <w:pPr>
        <w:pStyle w:val="Paragraphedeliste"/>
        <w:keepNext/>
        <w:numPr>
          <w:ilvl w:val="0"/>
          <w:numId w:val="12"/>
        </w:numPr>
        <w:spacing w:before="120" w:after="120"/>
        <w:ind w:left="360"/>
        <w:contextualSpacing w:val="0"/>
        <w:jc w:val="both"/>
        <w:rPr>
          <w:rFonts w:cs="Arial"/>
          <w:b/>
          <w:sz w:val="24"/>
          <w:szCs w:val="36"/>
        </w:rPr>
      </w:pPr>
      <w:r w:rsidRPr="00A51D80">
        <w:rPr>
          <w:rFonts w:cs="Arial"/>
          <w:b/>
          <w:sz w:val="24"/>
          <w:szCs w:val="36"/>
        </w:rPr>
        <w:t xml:space="preserve">Cadenas </w:t>
      </w:r>
      <w:r w:rsidR="005769B5" w:rsidRPr="00A51D80">
        <w:rPr>
          <w:rFonts w:cs="Arial"/>
          <w:b/>
          <w:sz w:val="24"/>
          <w:szCs w:val="36"/>
        </w:rPr>
        <w:t xml:space="preserve">personnel pour l’application du cadenassage SIMPLE </w:t>
      </w:r>
      <w:r w:rsidRPr="00A51D80">
        <w:rPr>
          <w:rFonts w:cs="Arial"/>
          <w:b/>
          <w:sz w:val="24"/>
          <w:szCs w:val="36"/>
        </w:rPr>
        <w:t>et</w:t>
      </w:r>
      <w:r w:rsidR="005769B5" w:rsidRPr="00A51D80">
        <w:rPr>
          <w:rFonts w:cs="Arial"/>
          <w:b/>
          <w:sz w:val="24"/>
          <w:szCs w:val="36"/>
        </w:rPr>
        <w:t xml:space="preserve"> MULTIPLE</w:t>
      </w:r>
    </w:p>
    <w:p w14:paraId="736DD77D" w14:textId="6D06017E" w:rsidR="00577F48" w:rsidRPr="009F639E" w:rsidRDefault="005769B5" w:rsidP="009F639E">
      <w:pPr>
        <w:pStyle w:val="Paragraphedeliste"/>
        <w:numPr>
          <w:ilvl w:val="0"/>
          <w:numId w:val="7"/>
        </w:numPr>
        <w:spacing w:before="120" w:after="120"/>
        <w:ind w:left="720"/>
        <w:jc w:val="both"/>
        <w:rPr>
          <w:rFonts w:cs="Arial"/>
          <w:szCs w:val="36"/>
        </w:rPr>
      </w:pPr>
      <w:r w:rsidRPr="00A51D80">
        <w:rPr>
          <w:rFonts w:cs="Arial"/>
          <w:szCs w:val="36"/>
        </w:rPr>
        <w:t>C</w:t>
      </w:r>
      <w:r w:rsidR="00B4178F" w:rsidRPr="00A51D80">
        <w:rPr>
          <w:rFonts w:cs="Arial"/>
          <w:szCs w:val="36"/>
        </w:rPr>
        <w:t>’est un c</w:t>
      </w:r>
      <w:r w:rsidRPr="00A51D80">
        <w:rPr>
          <w:rFonts w:cs="Arial"/>
          <w:szCs w:val="36"/>
        </w:rPr>
        <w:t xml:space="preserve">adenas à </w:t>
      </w:r>
      <w:proofErr w:type="spellStart"/>
      <w:r w:rsidRPr="00A51D80">
        <w:rPr>
          <w:rFonts w:cs="Arial"/>
          <w:szCs w:val="36"/>
        </w:rPr>
        <w:t>cléage</w:t>
      </w:r>
      <w:proofErr w:type="spellEnd"/>
      <w:r w:rsidRPr="00A51D80">
        <w:rPr>
          <w:rFonts w:cs="Arial"/>
          <w:szCs w:val="36"/>
        </w:rPr>
        <w:t xml:space="preserve"> unique </w:t>
      </w:r>
      <w:r w:rsidR="00BD410D" w:rsidRPr="00A51D80">
        <w:rPr>
          <w:rFonts w:cs="Arial"/>
          <w:szCs w:val="36"/>
        </w:rPr>
        <w:t xml:space="preserve">de couleur </w:t>
      </w:r>
      <w:r w:rsidR="00BD410D" w:rsidRPr="00A51D80">
        <w:rPr>
          <w:rFonts w:cs="Arial"/>
          <w:szCs w:val="36"/>
          <w:highlight w:val="yellow"/>
        </w:rPr>
        <w:t>__________</w:t>
      </w:r>
      <w:r w:rsidR="00BD410D" w:rsidRPr="00A51D80">
        <w:rPr>
          <w:rFonts w:cs="Arial"/>
          <w:szCs w:val="36"/>
        </w:rPr>
        <w:t xml:space="preserve">, </w:t>
      </w:r>
      <w:r w:rsidR="0054575B" w:rsidRPr="00A51D80">
        <w:rPr>
          <w:rFonts w:cs="Arial"/>
          <w:szCs w:val="36"/>
        </w:rPr>
        <w:t xml:space="preserve">identifié au </w:t>
      </w:r>
      <w:r w:rsidR="0054575B" w:rsidRPr="00A51D80">
        <w:rPr>
          <w:rFonts w:cs="Arial"/>
          <w:szCs w:val="36"/>
          <w:highlight w:val="yellow"/>
        </w:rPr>
        <w:t>nom du travailleur</w:t>
      </w:r>
      <w:r w:rsidR="000D6F0F" w:rsidRPr="00A51D80">
        <w:rPr>
          <w:rFonts w:cs="Arial"/>
          <w:szCs w:val="36"/>
          <w:highlight w:val="yellow"/>
        </w:rPr>
        <w:t xml:space="preserve"> ou d’un numéro</w:t>
      </w:r>
      <w:r w:rsidR="000D6F0F" w:rsidRPr="00A51D80">
        <w:rPr>
          <w:rFonts w:cs="Arial"/>
          <w:szCs w:val="36"/>
        </w:rPr>
        <w:t xml:space="preserve"> (voir </w:t>
      </w:r>
      <w:r w:rsidR="00FB662F">
        <w:rPr>
          <w:rFonts w:cs="Arial"/>
          <w:szCs w:val="36"/>
        </w:rPr>
        <w:t>l’option</w:t>
      </w:r>
      <w:r w:rsidR="00FB662F" w:rsidRPr="00A51D80">
        <w:rPr>
          <w:rFonts w:cs="Arial"/>
          <w:szCs w:val="36"/>
        </w:rPr>
        <w:t xml:space="preserve"> </w:t>
      </w:r>
      <w:r w:rsidR="00FB662F">
        <w:rPr>
          <w:rFonts w:cs="Arial"/>
          <w:szCs w:val="36"/>
        </w:rPr>
        <w:t xml:space="preserve">un peu </w:t>
      </w:r>
      <w:r w:rsidR="006077B6" w:rsidRPr="00A51D80">
        <w:rPr>
          <w:rFonts w:cs="Arial"/>
          <w:szCs w:val="36"/>
        </w:rPr>
        <w:t>plus bas</w:t>
      </w:r>
      <w:r w:rsidR="000D6F0F" w:rsidRPr="00A51D80">
        <w:rPr>
          <w:rFonts w:cs="Arial"/>
          <w:szCs w:val="36"/>
        </w:rPr>
        <w:t>)</w:t>
      </w:r>
      <w:r w:rsidR="0054575B" w:rsidRPr="00A51D80">
        <w:rPr>
          <w:rFonts w:cs="Arial"/>
          <w:szCs w:val="36"/>
        </w:rPr>
        <w:t xml:space="preserve">, du </w:t>
      </w:r>
      <w:r w:rsidR="00DA7801" w:rsidRPr="00A51D80">
        <w:rPr>
          <w:rFonts w:cs="Arial"/>
          <w:szCs w:val="36"/>
        </w:rPr>
        <w:t xml:space="preserve">service </w:t>
      </w:r>
      <w:r w:rsidR="0054575B" w:rsidRPr="00A51D80">
        <w:rPr>
          <w:rFonts w:cs="Arial"/>
          <w:szCs w:val="36"/>
        </w:rPr>
        <w:t xml:space="preserve">et de la </w:t>
      </w:r>
      <w:r w:rsidR="008B7D93" w:rsidRPr="00A51D80">
        <w:rPr>
          <w:rFonts w:cs="Arial"/>
          <w:highlight w:val="yellow"/>
        </w:rPr>
        <w:t>municipalité/ville/</w:t>
      </w:r>
      <w:r w:rsidR="00CD5226">
        <w:rPr>
          <w:rFonts w:cs="Arial"/>
          <w:highlight w:val="yellow"/>
        </w:rPr>
        <w:t xml:space="preserve"> R</w:t>
      </w:r>
      <w:r w:rsidR="008B7D93" w:rsidRPr="00A51D80">
        <w:rPr>
          <w:rFonts w:cs="Arial"/>
          <w:highlight w:val="yellow"/>
        </w:rPr>
        <w:t>égie/MRC</w:t>
      </w:r>
      <w:r w:rsidR="006E4ECB">
        <w:rPr>
          <w:rFonts w:cs="Arial"/>
          <w:szCs w:val="36"/>
        </w:rPr>
        <w:t>;</w:t>
      </w:r>
    </w:p>
    <w:p w14:paraId="0BF9BF22" w14:textId="6388872B" w:rsidR="00A43E02" w:rsidRPr="00A51D80" w:rsidRDefault="0054575B" w:rsidP="00321EB8">
      <w:pPr>
        <w:pStyle w:val="Paragraphedeliste"/>
        <w:numPr>
          <w:ilvl w:val="0"/>
          <w:numId w:val="7"/>
        </w:numPr>
        <w:spacing w:before="120" w:after="120"/>
        <w:ind w:left="720"/>
        <w:jc w:val="both"/>
        <w:rPr>
          <w:rFonts w:cs="Arial"/>
          <w:szCs w:val="36"/>
        </w:rPr>
      </w:pPr>
      <w:r w:rsidRPr="00A51D80">
        <w:rPr>
          <w:rFonts w:cs="Arial"/>
          <w:szCs w:val="36"/>
        </w:rPr>
        <w:t xml:space="preserve">Il est </w:t>
      </w:r>
      <w:r w:rsidR="00E95BA7" w:rsidRPr="00A51D80">
        <w:rPr>
          <w:rFonts w:cs="Arial"/>
          <w:szCs w:val="36"/>
        </w:rPr>
        <w:t>apposé sur le point de coupure</w:t>
      </w:r>
      <w:r w:rsidR="00A43E02" w:rsidRPr="00A51D80">
        <w:rPr>
          <w:rFonts w:cs="Arial"/>
          <w:szCs w:val="36"/>
        </w:rPr>
        <w:t xml:space="preserve"> pour l’application du cadenassage SIMPLE</w:t>
      </w:r>
      <w:r w:rsidR="005B04B4">
        <w:rPr>
          <w:rFonts w:cs="Arial"/>
          <w:szCs w:val="36"/>
        </w:rPr>
        <w:t>;</w:t>
      </w:r>
    </w:p>
    <w:p w14:paraId="748EFE72" w14:textId="4F6532F2" w:rsidR="005769B5" w:rsidRPr="00A51D80" w:rsidRDefault="00A43E02" w:rsidP="00321EB8">
      <w:pPr>
        <w:pStyle w:val="Paragraphedeliste"/>
        <w:numPr>
          <w:ilvl w:val="0"/>
          <w:numId w:val="7"/>
        </w:numPr>
        <w:spacing w:before="120" w:after="120"/>
        <w:ind w:left="720"/>
        <w:jc w:val="both"/>
        <w:rPr>
          <w:rFonts w:cs="Arial"/>
          <w:szCs w:val="36"/>
        </w:rPr>
      </w:pPr>
      <w:r w:rsidRPr="00A51D80">
        <w:rPr>
          <w:rFonts w:cs="Arial"/>
          <w:szCs w:val="36"/>
        </w:rPr>
        <w:lastRenderedPageBreak/>
        <w:t xml:space="preserve">Il est apposé sur une </w:t>
      </w:r>
      <w:r w:rsidR="005769B5" w:rsidRPr="00A51D80">
        <w:rPr>
          <w:rFonts w:cs="Arial"/>
          <w:szCs w:val="36"/>
          <w:highlight w:val="yellow"/>
        </w:rPr>
        <w:t>boîte de cadenassage</w:t>
      </w:r>
      <w:r w:rsidR="00B34C46" w:rsidRPr="00A51D80">
        <w:rPr>
          <w:rFonts w:cs="Arial"/>
          <w:szCs w:val="36"/>
          <w:highlight w:val="yellow"/>
        </w:rPr>
        <w:t>/</w:t>
      </w:r>
      <w:r w:rsidR="00E95BA7" w:rsidRPr="00A51D80">
        <w:rPr>
          <w:rFonts w:cs="Arial"/>
          <w:szCs w:val="36"/>
          <w:highlight w:val="yellow"/>
        </w:rPr>
        <w:t>boîte à clé</w:t>
      </w:r>
      <w:r w:rsidR="00E95BA7" w:rsidRPr="00A51D80">
        <w:rPr>
          <w:rFonts w:cs="Arial"/>
          <w:szCs w:val="36"/>
        </w:rPr>
        <w:t xml:space="preserve"> </w:t>
      </w:r>
      <w:r w:rsidRPr="00A51D80">
        <w:rPr>
          <w:rFonts w:cs="Arial"/>
          <w:szCs w:val="36"/>
        </w:rPr>
        <w:t>par chaque travailleur lors de l’application du cadenassage MULTIPLE</w:t>
      </w:r>
      <w:r w:rsidR="005B04B4">
        <w:rPr>
          <w:rFonts w:cs="Arial"/>
          <w:szCs w:val="36"/>
        </w:rPr>
        <w:t>;</w:t>
      </w:r>
    </w:p>
    <w:p w14:paraId="762B0D11" w14:textId="3FAC6BD0" w:rsidR="0054575B" w:rsidRPr="00A51D80" w:rsidRDefault="00B4178F" w:rsidP="00321EB8">
      <w:pPr>
        <w:pStyle w:val="Paragraphedeliste"/>
        <w:numPr>
          <w:ilvl w:val="0"/>
          <w:numId w:val="7"/>
        </w:numPr>
        <w:spacing w:before="120" w:after="120"/>
        <w:ind w:left="720"/>
        <w:jc w:val="both"/>
        <w:rPr>
          <w:rFonts w:cs="Arial"/>
          <w:szCs w:val="36"/>
        </w:rPr>
      </w:pPr>
      <w:r w:rsidRPr="00A51D80">
        <w:rPr>
          <w:rFonts w:cs="Arial"/>
          <w:szCs w:val="36"/>
        </w:rPr>
        <w:t>Il est a</w:t>
      </w:r>
      <w:r w:rsidR="0054575B" w:rsidRPr="00A51D80">
        <w:rPr>
          <w:rFonts w:cs="Arial"/>
          <w:szCs w:val="36"/>
        </w:rPr>
        <w:t>ccompagné d’une étiquette d’information</w:t>
      </w:r>
      <w:r w:rsidR="00BD410D" w:rsidRPr="00A51D80">
        <w:rPr>
          <w:rFonts w:cs="Arial"/>
          <w:szCs w:val="36"/>
        </w:rPr>
        <w:t xml:space="preserve"> </w:t>
      </w:r>
      <w:r w:rsidR="00BD410D" w:rsidRPr="00A51D80">
        <w:rPr>
          <w:rFonts w:cs="Arial"/>
          <w:szCs w:val="36"/>
          <w:highlight w:val="yellow"/>
        </w:rPr>
        <w:t xml:space="preserve">qui peut être </w:t>
      </w:r>
      <w:r w:rsidR="00A33182" w:rsidRPr="00A51D80">
        <w:rPr>
          <w:rFonts w:cs="Arial"/>
          <w:szCs w:val="36"/>
          <w:highlight w:val="yellow"/>
        </w:rPr>
        <w:t xml:space="preserve">remplie </w:t>
      </w:r>
      <w:r w:rsidR="00BD410D" w:rsidRPr="00A51D80">
        <w:rPr>
          <w:rFonts w:cs="Arial"/>
          <w:szCs w:val="36"/>
          <w:highlight w:val="yellow"/>
        </w:rPr>
        <w:t>au besoin</w:t>
      </w:r>
      <w:r w:rsidR="005B04B4">
        <w:rPr>
          <w:rFonts w:cs="Arial"/>
          <w:szCs w:val="36"/>
        </w:rPr>
        <w:t>;</w:t>
      </w:r>
    </w:p>
    <w:p w14:paraId="203BAC94" w14:textId="6E028ECC" w:rsidR="0014571B" w:rsidRPr="00A51D80" w:rsidRDefault="0014571B" w:rsidP="00321EB8">
      <w:pPr>
        <w:pStyle w:val="Paragraphedeliste"/>
        <w:numPr>
          <w:ilvl w:val="0"/>
          <w:numId w:val="7"/>
        </w:numPr>
        <w:spacing w:before="120" w:after="120"/>
        <w:ind w:left="720"/>
        <w:jc w:val="both"/>
        <w:rPr>
          <w:rFonts w:cs="Arial"/>
          <w:szCs w:val="36"/>
        </w:rPr>
      </w:pPr>
      <w:r w:rsidRPr="00A51D80">
        <w:rPr>
          <w:rFonts w:cs="Arial"/>
          <w:szCs w:val="36"/>
        </w:rPr>
        <w:t xml:space="preserve">Le travailleur conserve la clé de son </w:t>
      </w:r>
      <w:r w:rsidR="005B04B4">
        <w:rPr>
          <w:rFonts w:cs="Arial"/>
          <w:szCs w:val="36"/>
        </w:rPr>
        <w:t>cadenas personnel en tout temps;</w:t>
      </w:r>
    </w:p>
    <w:p w14:paraId="04A06FBE" w14:textId="10A4FF5B" w:rsidR="0014571B" w:rsidRPr="00A51D80" w:rsidRDefault="0014571B" w:rsidP="00321EB8">
      <w:pPr>
        <w:pStyle w:val="Paragraphedeliste"/>
        <w:numPr>
          <w:ilvl w:val="0"/>
          <w:numId w:val="7"/>
        </w:numPr>
        <w:spacing w:before="120" w:after="120"/>
        <w:ind w:left="720"/>
        <w:jc w:val="both"/>
        <w:rPr>
          <w:rFonts w:cs="Arial"/>
          <w:szCs w:val="36"/>
        </w:rPr>
      </w:pPr>
      <w:r w:rsidRPr="00A51D80">
        <w:rPr>
          <w:rFonts w:cs="Arial"/>
          <w:szCs w:val="36"/>
        </w:rPr>
        <w:t>Il est interdit de prêter son cadenas personnel à une autre personne et, par le fait même, d</w:t>
      </w:r>
      <w:r w:rsidR="00B34C46" w:rsidRPr="00A51D80">
        <w:rPr>
          <w:rFonts w:cs="Arial"/>
          <w:szCs w:val="36"/>
        </w:rPr>
        <w:t>’</w:t>
      </w:r>
      <w:r w:rsidRPr="00A51D80">
        <w:rPr>
          <w:rFonts w:cs="Arial"/>
          <w:szCs w:val="36"/>
        </w:rPr>
        <w:t>utiliser le cadenas personnel d</w:t>
      </w:r>
      <w:r w:rsidR="00B34C46" w:rsidRPr="00A51D80">
        <w:rPr>
          <w:rFonts w:cs="Arial"/>
          <w:szCs w:val="36"/>
        </w:rPr>
        <w:t>’</w:t>
      </w:r>
      <w:r w:rsidR="005B04B4">
        <w:rPr>
          <w:rFonts w:cs="Arial"/>
          <w:szCs w:val="36"/>
        </w:rPr>
        <w:t>une autre personne;</w:t>
      </w:r>
    </w:p>
    <w:p w14:paraId="4EB544AF" w14:textId="37625C24" w:rsidR="0014571B" w:rsidRPr="00A51D80" w:rsidRDefault="0014571B" w:rsidP="00321EB8">
      <w:pPr>
        <w:pStyle w:val="Paragraphedeliste"/>
        <w:numPr>
          <w:ilvl w:val="0"/>
          <w:numId w:val="7"/>
        </w:numPr>
        <w:spacing w:before="120" w:after="120"/>
        <w:ind w:left="720"/>
        <w:jc w:val="both"/>
        <w:rPr>
          <w:rFonts w:cs="Arial"/>
          <w:szCs w:val="36"/>
        </w:rPr>
      </w:pPr>
      <w:r w:rsidRPr="00A51D80">
        <w:rPr>
          <w:rFonts w:cs="Arial"/>
          <w:szCs w:val="36"/>
        </w:rPr>
        <w:t>Il est interdit de se servir de son cadenas personne</w:t>
      </w:r>
      <w:r w:rsidR="00D218B6" w:rsidRPr="00A51D80">
        <w:rPr>
          <w:rFonts w:cs="Arial"/>
          <w:szCs w:val="36"/>
        </w:rPr>
        <w:t>l</w:t>
      </w:r>
      <w:r w:rsidRPr="00A51D80">
        <w:rPr>
          <w:rFonts w:cs="Arial"/>
          <w:szCs w:val="36"/>
        </w:rPr>
        <w:t xml:space="preserve"> à d’autres fins que pour l’application de ce prog</w:t>
      </w:r>
      <w:r w:rsidR="00325D2E" w:rsidRPr="00A51D80">
        <w:rPr>
          <w:rFonts w:cs="Arial"/>
          <w:szCs w:val="36"/>
        </w:rPr>
        <w:t>r</w:t>
      </w:r>
      <w:r w:rsidR="005B04B4">
        <w:rPr>
          <w:rFonts w:cs="Arial"/>
          <w:szCs w:val="36"/>
        </w:rPr>
        <w:t>amme;</w:t>
      </w:r>
    </w:p>
    <w:p w14:paraId="3E3134E4" w14:textId="0B390578" w:rsidR="0014571B" w:rsidRPr="00A51D80" w:rsidRDefault="00C439DC" w:rsidP="00321EB8">
      <w:pPr>
        <w:pStyle w:val="Paragraphedeliste"/>
        <w:numPr>
          <w:ilvl w:val="0"/>
          <w:numId w:val="7"/>
        </w:numPr>
        <w:spacing w:before="120" w:after="120"/>
        <w:ind w:left="720"/>
        <w:jc w:val="both"/>
        <w:rPr>
          <w:rFonts w:cs="Arial"/>
          <w:szCs w:val="36"/>
        </w:rPr>
      </w:pPr>
      <w:r w:rsidRPr="00A51D80">
        <w:rPr>
          <w:rFonts w:cs="Arial"/>
          <w:noProof/>
        </w:rPr>
        <w:drawing>
          <wp:anchor distT="0" distB="0" distL="114300" distR="114300" simplePos="0" relativeHeight="251658250" behindDoc="0" locked="0" layoutInCell="1" allowOverlap="1" wp14:anchorId="55AB48CF" wp14:editId="72E1B928">
            <wp:simplePos x="0" y="0"/>
            <wp:positionH relativeFrom="column">
              <wp:posOffset>2381250</wp:posOffset>
            </wp:positionH>
            <wp:positionV relativeFrom="paragraph">
              <wp:posOffset>431165</wp:posOffset>
            </wp:positionV>
            <wp:extent cx="1188720" cy="1142245"/>
            <wp:effectExtent l="0" t="0" r="0" b="1270"/>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771" t="3793" r="2709" b="2971"/>
                    <a:stretch/>
                  </pic:blipFill>
                  <pic:spPr bwMode="auto">
                    <a:xfrm>
                      <a:off x="0" y="0"/>
                      <a:ext cx="1188720" cy="114224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71B" w:rsidRPr="00A51D80">
        <w:rPr>
          <w:rFonts w:cs="Arial"/>
          <w:szCs w:val="36"/>
        </w:rPr>
        <w:t>Les numéros du cadenas et de sa clé sont consignés dans un registre où figurent le nom du travailleur et la date à laquelle le cadenas lui a été remis.</w:t>
      </w:r>
    </w:p>
    <w:p w14:paraId="3376362E" w14:textId="77777777" w:rsidR="000D6F0F" w:rsidRPr="00A51D80" w:rsidRDefault="007C592B" w:rsidP="007A52EF">
      <w:pPr>
        <w:pStyle w:val="Paragraphedeliste"/>
        <w:spacing w:after="120"/>
        <w:ind w:hanging="360"/>
        <w:jc w:val="center"/>
        <w:rPr>
          <w:rFonts w:cs="Arial"/>
          <w:szCs w:val="36"/>
        </w:rPr>
      </w:pPr>
      <w:r w:rsidRPr="00A51D80">
        <w:rPr>
          <w:rFonts w:cs="Arial"/>
          <w:szCs w:val="36"/>
          <w:highlight w:val="yellow"/>
        </w:rPr>
        <w:t xml:space="preserve">Insérer </w:t>
      </w:r>
      <w:r w:rsidR="00C95950" w:rsidRPr="00A51D80">
        <w:rPr>
          <w:rFonts w:cs="Arial"/>
          <w:szCs w:val="36"/>
          <w:highlight w:val="yellow"/>
        </w:rPr>
        <w:t>la photo d</w:t>
      </w:r>
      <w:r w:rsidR="002201E9" w:rsidRPr="00A51D80">
        <w:rPr>
          <w:rFonts w:cs="Arial"/>
          <w:szCs w:val="36"/>
          <w:highlight w:val="yellow"/>
        </w:rPr>
        <w:t>’un de</w:t>
      </w:r>
      <w:r w:rsidR="00C95950" w:rsidRPr="00A51D80">
        <w:rPr>
          <w:rFonts w:cs="Arial"/>
          <w:szCs w:val="36"/>
          <w:highlight w:val="yellow"/>
        </w:rPr>
        <w:t xml:space="preserve"> vos</w:t>
      </w:r>
      <w:r w:rsidRPr="00A51D80">
        <w:rPr>
          <w:rFonts w:cs="Arial"/>
          <w:szCs w:val="36"/>
          <w:highlight w:val="yellow"/>
        </w:rPr>
        <w:t xml:space="preserve"> cadenas personnel</w:t>
      </w:r>
      <w:r w:rsidR="00C95950" w:rsidRPr="00A51D80">
        <w:rPr>
          <w:rFonts w:cs="Arial"/>
          <w:szCs w:val="36"/>
          <w:highlight w:val="yellow"/>
        </w:rPr>
        <w:t>s</w:t>
      </w:r>
    </w:p>
    <w:p w14:paraId="4613462B" w14:textId="77777777" w:rsidR="00831E8E" w:rsidRDefault="006077B6" w:rsidP="00C439DC">
      <w:pPr>
        <w:pStyle w:val="Paragraphedeliste"/>
        <w:jc w:val="both"/>
        <w:rPr>
          <w:rFonts w:cs="Arial"/>
          <w:b/>
          <w:szCs w:val="36"/>
          <w:highlight w:val="yellow"/>
        </w:rPr>
      </w:pPr>
      <w:r w:rsidRPr="00A51D80">
        <w:rPr>
          <w:rFonts w:cs="Arial"/>
          <w:b/>
          <w:szCs w:val="36"/>
          <w:highlight w:val="yellow"/>
        </w:rPr>
        <w:t xml:space="preserve">Option : </w:t>
      </w:r>
    </w:p>
    <w:p w14:paraId="5B78D624" w14:textId="32CEE426" w:rsidR="00445AE4" w:rsidRPr="00A51D80" w:rsidRDefault="006077B6" w:rsidP="00C439DC">
      <w:pPr>
        <w:pStyle w:val="Paragraphedeliste"/>
        <w:jc w:val="both"/>
        <w:rPr>
          <w:rFonts w:cs="Arial"/>
          <w:b/>
          <w:szCs w:val="36"/>
        </w:rPr>
      </w:pPr>
      <w:r w:rsidRPr="00A51D80">
        <w:rPr>
          <w:rFonts w:cs="Arial"/>
          <w:b/>
          <w:szCs w:val="36"/>
          <w:highlight w:val="yellow"/>
        </w:rPr>
        <w:t>C</w:t>
      </w:r>
      <w:r w:rsidR="002A1EC3" w:rsidRPr="00A51D80">
        <w:rPr>
          <w:rFonts w:cs="Arial"/>
          <w:b/>
          <w:szCs w:val="36"/>
          <w:highlight w:val="yellow"/>
        </w:rPr>
        <w:t>adenas identifiés à l’aide d’un numéro</w:t>
      </w:r>
      <w:r w:rsidR="00B34C46" w:rsidRPr="00A51D80">
        <w:rPr>
          <w:rFonts w:cs="Arial"/>
          <w:b/>
          <w:szCs w:val="36"/>
          <w:highlight w:val="yellow"/>
        </w:rPr>
        <w:t> </w:t>
      </w:r>
      <w:r w:rsidR="000D6F0F" w:rsidRPr="00A51D80">
        <w:rPr>
          <w:rFonts w:cs="Arial"/>
          <w:b/>
          <w:szCs w:val="36"/>
          <w:highlight w:val="yellow"/>
        </w:rPr>
        <w:t xml:space="preserve">: </w:t>
      </w:r>
      <w:r w:rsidR="00F41123" w:rsidRPr="00A51D80">
        <w:rPr>
          <w:rFonts w:cs="Arial"/>
          <w:szCs w:val="36"/>
          <w:highlight w:val="yellow"/>
        </w:rPr>
        <w:t xml:space="preserve">Dans le cas où </w:t>
      </w:r>
      <w:r w:rsidR="002A1EC3" w:rsidRPr="00A51D80">
        <w:rPr>
          <w:rFonts w:cs="Arial"/>
          <w:szCs w:val="36"/>
          <w:highlight w:val="yellow"/>
        </w:rPr>
        <w:t>i</w:t>
      </w:r>
      <w:r w:rsidR="00F41123" w:rsidRPr="00A51D80">
        <w:rPr>
          <w:rFonts w:cs="Arial"/>
          <w:szCs w:val="36"/>
          <w:highlight w:val="yellow"/>
        </w:rPr>
        <w:t xml:space="preserve">l </w:t>
      </w:r>
      <w:r w:rsidR="009E54C6" w:rsidRPr="00A51D80">
        <w:rPr>
          <w:rFonts w:cs="Arial"/>
          <w:szCs w:val="36"/>
          <w:highlight w:val="yellow"/>
        </w:rPr>
        <w:t>a été</w:t>
      </w:r>
      <w:r w:rsidR="00F41123" w:rsidRPr="00A51D80">
        <w:rPr>
          <w:rFonts w:cs="Arial"/>
          <w:szCs w:val="36"/>
          <w:highlight w:val="yellow"/>
        </w:rPr>
        <w:t xml:space="preserve"> décidé</w:t>
      </w:r>
      <w:r w:rsidR="002A1EC3" w:rsidRPr="00A51D80">
        <w:rPr>
          <w:rFonts w:cs="Arial"/>
          <w:szCs w:val="36"/>
          <w:highlight w:val="yellow"/>
        </w:rPr>
        <w:t xml:space="preserve"> d’opter pour des cadenas </w:t>
      </w:r>
      <w:r w:rsidR="00F41123" w:rsidRPr="00A51D80">
        <w:rPr>
          <w:rFonts w:cs="Arial"/>
          <w:szCs w:val="36"/>
          <w:highlight w:val="yellow"/>
        </w:rPr>
        <w:t xml:space="preserve">personnels </w:t>
      </w:r>
      <w:r w:rsidR="002A1EC3" w:rsidRPr="00A51D80">
        <w:rPr>
          <w:rFonts w:cs="Arial"/>
          <w:szCs w:val="36"/>
          <w:highlight w:val="yellow"/>
        </w:rPr>
        <w:t xml:space="preserve">identifiés à l’aide </w:t>
      </w:r>
      <w:r w:rsidR="00F41123" w:rsidRPr="00A51D80">
        <w:rPr>
          <w:rFonts w:cs="Arial"/>
          <w:szCs w:val="36"/>
          <w:highlight w:val="yellow"/>
        </w:rPr>
        <w:t>d’un numéro ou du numéro de l’employé</w:t>
      </w:r>
      <w:r w:rsidR="002A1EC3" w:rsidRPr="00A51D80">
        <w:rPr>
          <w:rFonts w:cs="Arial"/>
          <w:szCs w:val="36"/>
          <w:highlight w:val="yellow"/>
        </w:rPr>
        <w:t xml:space="preserve">, </w:t>
      </w:r>
      <w:r w:rsidR="00B85B4A" w:rsidRPr="00A51D80">
        <w:rPr>
          <w:rFonts w:cs="Arial"/>
          <w:szCs w:val="36"/>
          <w:highlight w:val="yellow"/>
        </w:rPr>
        <w:t xml:space="preserve">remplir </w:t>
      </w:r>
      <w:r w:rsidRPr="00A51D80">
        <w:rPr>
          <w:rFonts w:cs="Arial"/>
          <w:szCs w:val="36"/>
          <w:highlight w:val="yellow"/>
        </w:rPr>
        <w:t>le registre des cadenas personnels identifiés à l</w:t>
      </w:r>
      <w:r w:rsidR="00FC6B60" w:rsidRPr="00A51D80">
        <w:rPr>
          <w:rFonts w:cs="Arial"/>
          <w:szCs w:val="36"/>
          <w:highlight w:val="yellow"/>
        </w:rPr>
        <w:t>’aide d’un numéro, à l’annexe</w:t>
      </w:r>
      <w:r w:rsidR="00B34C46" w:rsidRPr="00A51D80">
        <w:rPr>
          <w:rFonts w:cs="Arial"/>
          <w:szCs w:val="36"/>
          <w:highlight w:val="yellow"/>
        </w:rPr>
        <w:t> </w:t>
      </w:r>
      <w:r w:rsidR="00E23DB2" w:rsidRPr="00A51D80">
        <w:rPr>
          <w:rFonts w:cs="Arial"/>
          <w:szCs w:val="36"/>
          <w:highlight w:val="yellow"/>
        </w:rPr>
        <w:t>6</w:t>
      </w:r>
      <w:r w:rsidR="00E60EBD" w:rsidRPr="00A51D80">
        <w:rPr>
          <w:rFonts w:cs="Arial"/>
          <w:szCs w:val="36"/>
          <w:highlight w:val="yellow"/>
        </w:rPr>
        <w:t>.1</w:t>
      </w:r>
      <w:r w:rsidR="00FC6B60" w:rsidRPr="00A51D80">
        <w:rPr>
          <w:rFonts w:cs="Arial"/>
          <w:szCs w:val="36"/>
          <w:highlight w:val="yellow"/>
        </w:rPr>
        <w:t>.</w:t>
      </w:r>
    </w:p>
    <w:p w14:paraId="3E2725AC" w14:textId="4A632830" w:rsidR="0054575B" w:rsidRPr="00A51D80" w:rsidRDefault="0054575B" w:rsidP="00321EB8">
      <w:pPr>
        <w:pStyle w:val="Paragraphedeliste"/>
        <w:numPr>
          <w:ilvl w:val="0"/>
          <w:numId w:val="13"/>
        </w:numPr>
        <w:spacing w:before="120" w:after="120"/>
        <w:ind w:left="360"/>
        <w:contextualSpacing w:val="0"/>
        <w:jc w:val="both"/>
        <w:rPr>
          <w:rFonts w:cs="Arial"/>
          <w:b/>
          <w:sz w:val="24"/>
          <w:szCs w:val="36"/>
        </w:rPr>
      </w:pPr>
      <w:r w:rsidRPr="00A51D80">
        <w:rPr>
          <w:rFonts w:cs="Arial"/>
          <w:b/>
          <w:sz w:val="24"/>
          <w:szCs w:val="36"/>
        </w:rPr>
        <w:t>Série de cadenas personnels pour l’application du cadenassage INDIVIDUEL</w:t>
      </w:r>
      <w:r w:rsidR="00A43E02" w:rsidRPr="00A51D80">
        <w:rPr>
          <w:rFonts w:cs="Arial"/>
          <w:b/>
          <w:sz w:val="24"/>
          <w:szCs w:val="36"/>
        </w:rPr>
        <w:t xml:space="preserve"> et MULTIPLE</w:t>
      </w:r>
    </w:p>
    <w:p w14:paraId="16929EB2" w14:textId="426B93B8" w:rsidR="0054575B" w:rsidRPr="00A51D80" w:rsidRDefault="00B4178F" w:rsidP="00321EB8">
      <w:pPr>
        <w:pStyle w:val="Paragraphedeliste"/>
        <w:numPr>
          <w:ilvl w:val="0"/>
          <w:numId w:val="7"/>
        </w:numPr>
        <w:ind w:left="720"/>
        <w:jc w:val="both"/>
        <w:rPr>
          <w:rFonts w:cs="Arial"/>
          <w:szCs w:val="36"/>
        </w:rPr>
      </w:pPr>
      <w:r w:rsidRPr="00A51D80">
        <w:rPr>
          <w:rFonts w:cs="Arial"/>
          <w:szCs w:val="36"/>
        </w:rPr>
        <w:t>Ce sont plusieurs c</w:t>
      </w:r>
      <w:r w:rsidR="0054575B" w:rsidRPr="00A51D80">
        <w:rPr>
          <w:rFonts w:cs="Arial"/>
          <w:szCs w:val="36"/>
        </w:rPr>
        <w:t xml:space="preserve">adenas </w:t>
      </w:r>
      <w:r w:rsidRPr="00A51D80">
        <w:rPr>
          <w:rFonts w:cs="Arial"/>
          <w:szCs w:val="36"/>
        </w:rPr>
        <w:t xml:space="preserve">d’une même série </w:t>
      </w:r>
      <w:r w:rsidR="00860413" w:rsidRPr="00A51D80">
        <w:rPr>
          <w:rFonts w:cs="Arial"/>
          <w:szCs w:val="36"/>
        </w:rPr>
        <w:t xml:space="preserve">de couleur </w:t>
      </w:r>
      <w:r w:rsidR="00860413" w:rsidRPr="00A51D80">
        <w:rPr>
          <w:rFonts w:cs="Arial"/>
          <w:szCs w:val="36"/>
          <w:highlight w:val="yellow"/>
        </w:rPr>
        <w:t>__________</w:t>
      </w:r>
      <w:r w:rsidR="00860413" w:rsidRPr="00A51D80">
        <w:rPr>
          <w:rFonts w:cs="Arial"/>
          <w:szCs w:val="36"/>
        </w:rPr>
        <w:t xml:space="preserve">, </w:t>
      </w:r>
      <w:r w:rsidRPr="00A51D80">
        <w:rPr>
          <w:rFonts w:cs="Arial"/>
          <w:szCs w:val="36"/>
        </w:rPr>
        <w:t>avec une seule clé,</w:t>
      </w:r>
      <w:r w:rsidR="0054575B" w:rsidRPr="00A51D80">
        <w:rPr>
          <w:rFonts w:cs="Arial"/>
          <w:szCs w:val="36"/>
        </w:rPr>
        <w:t xml:space="preserve"> identifié</w:t>
      </w:r>
      <w:r w:rsidRPr="00A51D80">
        <w:rPr>
          <w:rFonts w:cs="Arial"/>
          <w:szCs w:val="36"/>
        </w:rPr>
        <w:t>s</w:t>
      </w:r>
      <w:r w:rsidR="0054575B" w:rsidRPr="00A51D80">
        <w:rPr>
          <w:rFonts w:cs="Arial"/>
          <w:szCs w:val="36"/>
        </w:rPr>
        <w:t xml:space="preserve"> au nom du travailleur, du </w:t>
      </w:r>
      <w:r w:rsidR="00DA7801" w:rsidRPr="00A51D80">
        <w:rPr>
          <w:rFonts w:cs="Arial"/>
          <w:szCs w:val="36"/>
        </w:rPr>
        <w:t>service</w:t>
      </w:r>
      <w:r w:rsidR="0054575B" w:rsidRPr="00A51D80">
        <w:rPr>
          <w:rFonts w:cs="Arial"/>
          <w:szCs w:val="36"/>
        </w:rPr>
        <w:t xml:space="preserve"> et de la </w:t>
      </w:r>
      <w:r w:rsidR="008B7D93" w:rsidRPr="00A51D80">
        <w:rPr>
          <w:rFonts w:cs="Arial"/>
          <w:highlight w:val="yellow"/>
        </w:rPr>
        <w:t>municipalité/ville/Régie/MRC</w:t>
      </w:r>
      <w:r w:rsidR="005B04B4">
        <w:rPr>
          <w:rFonts w:cs="Arial"/>
        </w:rPr>
        <w:t>;</w:t>
      </w:r>
    </w:p>
    <w:p w14:paraId="06E13C71" w14:textId="5ABFE860" w:rsidR="00B4178F" w:rsidRPr="00A51D80" w:rsidRDefault="0054575B" w:rsidP="00321EB8">
      <w:pPr>
        <w:pStyle w:val="Paragraphedeliste"/>
        <w:numPr>
          <w:ilvl w:val="0"/>
          <w:numId w:val="7"/>
        </w:numPr>
        <w:ind w:left="720"/>
        <w:jc w:val="both"/>
        <w:rPr>
          <w:rFonts w:cs="Arial"/>
          <w:szCs w:val="36"/>
        </w:rPr>
      </w:pPr>
      <w:r w:rsidRPr="00A51D80">
        <w:rPr>
          <w:rFonts w:cs="Arial"/>
          <w:szCs w:val="36"/>
        </w:rPr>
        <w:t>Il</w:t>
      </w:r>
      <w:r w:rsidR="00B4178F" w:rsidRPr="00A51D80">
        <w:rPr>
          <w:rFonts w:cs="Arial"/>
          <w:szCs w:val="36"/>
        </w:rPr>
        <w:t>s sont</w:t>
      </w:r>
      <w:r w:rsidRPr="00A51D80">
        <w:rPr>
          <w:rFonts w:cs="Arial"/>
          <w:szCs w:val="36"/>
        </w:rPr>
        <w:t xml:space="preserve"> apposé</w:t>
      </w:r>
      <w:r w:rsidR="00B4178F" w:rsidRPr="00A51D80">
        <w:rPr>
          <w:rFonts w:cs="Arial"/>
          <w:szCs w:val="36"/>
        </w:rPr>
        <w:t>s</w:t>
      </w:r>
      <w:r w:rsidRPr="00A51D80">
        <w:rPr>
          <w:rFonts w:cs="Arial"/>
          <w:szCs w:val="36"/>
        </w:rPr>
        <w:t xml:space="preserve"> sur le</w:t>
      </w:r>
      <w:r w:rsidR="00B4178F" w:rsidRPr="00A51D80">
        <w:rPr>
          <w:rFonts w:cs="Arial"/>
          <w:szCs w:val="36"/>
        </w:rPr>
        <w:t>s</w:t>
      </w:r>
      <w:r w:rsidRPr="00A51D80">
        <w:rPr>
          <w:rFonts w:cs="Arial"/>
          <w:szCs w:val="36"/>
        </w:rPr>
        <w:t xml:space="preserve"> point</w:t>
      </w:r>
      <w:r w:rsidR="00B4178F" w:rsidRPr="00A51D80">
        <w:rPr>
          <w:rFonts w:cs="Arial"/>
          <w:szCs w:val="36"/>
        </w:rPr>
        <w:t>s</w:t>
      </w:r>
      <w:r w:rsidRPr="00A51D80">
        <w:rPr>
          <w:rFonts w:cs="Arial"/>
          <w:szCs w:val="36"/>
        </w:rPr>
        <w:t xml:space="preserve"> de coupure </w:t>
      </w:r>
      <w:r w:rsidR="00B4178F" w:rsidRPr="00A51D80">
        <w:rPr>
          <w:rFonts w:cs="Arial"/>
          <w:szCs w:val="36"/>
        </w:rPr>
        <w:t xml:space="preserve">pour l’application du cadenassage </w:t>
      </w:r>
      <w:r w:rsidR="005B04B4">
        <w:rPr>
          <w:rFonts w:cs="Arial"/>
          <w:szCs w:val="36"/>
        </w:rPr>
        <w:t>INDIVIDUEL;</w:t>
      </w:r>
    </w:p>
    <w:p w14:paraId="6FAA15B1" w14:textId="61B97803" w:rsidR="008B0EAB" w:rsidRPr="00A51D80" w:rsidRDefault="008B0EAB" w:rsidP="00321EB8">
      <w:pPr>
        <w:pStyle w:val="Paragraphedeliste"/>
        <w:numPr>
          <w:ilvl w:val="0"/>
          <w:numId w:val="7"/>
        </w:numPr>
        <w:ind w:left="720"/>
        <w:jc w:val="both"/>
        <w:rPr>
          <w:rFonts w:cs="Arial"/>
          <w:szCs w:val="36"/>
        </w:rPr>
      </w:pPr>
      <w:r w:rsidRPr="00A51D80">
        <w:rPr>
          <w:rFonts w:cs="Arial"/>
          <w:szCs w:val="36"/>
        </w:rPr>
        <w:t xml:space="preserve">1 </w:t>
      </w:r>
      <w:r w:rsidR="009E54C6" w:rsidRPr="00A51D80">
        <w:rPr>
          <w:rFonts w:cs="Arial"/>
          <w:szCs w:val="36"/>
        </w:rPr>
        <w:t xml:space="preserve">seul </w:t>
      </w:r>
      <w:r w:rsidRPr="00A51D80">
        <w:rPr>
          <w:rFonts w:cs="Arial"/>
          <w:szCs w:val="36"/>
        </w:rPr>
        <w:t>cadenas personnel de la série est apposé sur une boîte de cadenassage</w:t>
      </w:r>
      <w:r w:rsidR="00B34C46" w:rsidRPr="00A51D80">
        <w:rPr>
          <w:rFonts w:cs="Arial"/>
          <w:szCs w:val="36"/>
        </w:rPr>
        <w:t>/</w:t>
      </w:r>
      <w:r w:rsidRPr="00A51D80">
        <w:rPr>
          <w:rFonts w:cs="Arial"/>
          <w:szCs w:val="36"/>
        </w:rPr>
        <w:t>boîte à clé par chaque travailleur lors de l’appl</w:t>
      </w:r>
      <w:r w:rsidR="005B04B4">
        <w:rPr>
          <w:rFonts w:cs="Arial"/>
          <w:szCs w:val="36"/>
        </w:rPr>
        <w:t>ication du cadenassage MULTIPLE;</w:t>
      </w:r>
    </w:p>
    <w:p w14:paraId="6D6FF7BF" w14:textId="2F3485B9" w:rsidR="00325D2E" w:rsidRPr="00A51D80" w:rsidRDefault="000C19A8" w:rsidP="00321EB8">
      <w:pPr>
        <w:pStyle w:val="Paragraphedeliste"/>
        <w:numPr>
          <w:ilvl w:val="0"/>
          <w:numId w:val="7"/>
        </w:numPr>
        <w:ind w:left="720"/>
        <w:jc w:val="both"/>
        <w:rPr>
          <w:rFonts w:cs="Arial"/>
          <w:szCs w:val="36"/>
        </w:rPr>
      </w:pPr>
      <w:r>
        <w:rPr>
          <w:rFonts w:cs="Arial"/>
          <w:szCs w:val="36"/>
        </w:rPr>
        <w:t>Chaque cadenas</w:t>
      </w:r>
      <w:r w:rsidRPr="00A51D80">
        <w:rPr>
          <w:rFonts w:cs="Arial"/>
          <w:szCs w:val="36"/>
        </w:rPr>
        <w:t xml:space="preserve"> </w:t>
      </w:r>
      <w:r w:rsidR="00325D2E" w:rsidRPr="00A51D80">
        <w:rPr>
          <w:rFonts w:cs="Arial"/>
          <w:szCs w:val="36"/>
        </w:rPr>
        <w:t xml:space="preserve">est accompagné d’une étiquette d’information qui peut être </w:t>
      </w:r>
      <w:r w:rsidR="005C2D48" w:rsidRPr="00A51D80">
        <w:rPr>
          <w:rFonts w:cs="Arial"/>
          <w:szCs w:val="36"/>
        </w:rPr>
        <w:t xml:space="preserve">remplie </w:t>
      </w:r>
      <w:r w:rsidR="00325D2E" w:rsidRPr="00A51D80">
        <w:rPr>
          <w:rFonts w:cs="Arial"/>
          <w:szCs w:val="36"/>
          <w:highlight w:val="yellow"/>
        </w:rPr>
        <w:t>au besoin</w:t>
      </w:r>
      <w:r w:rsidR="005B04B4">
        <w:rPr>
          <w:rFonts w:cs="Arial"/>
          <w:szCs w:val="36"/>
        </w:rPr>
        <w:t>;</w:t>
      </w:r>
    </w:p>
    <w:p w14:paraId="7B80489A" w14:textId="1861049F" w:rsidR="00325D2E" w:rsidRPr="00A51D80" w:rsidRDefault="00325D2E" w:rsidP="00321EB8">
      <w:pPr>
        <w:pStyle w:val="Paragraphedeliste"/>
        <w:numPr>
          <w:ilvl w:val="0"/>
          <w:numId w:val="7"/>
        </w:numPr>
        <w:ind w:left="720"/>
        <w:jc w:val="both"/>
        <w:rPr>
          <w:rFonts w:cs="Arial"/>
          <w:szCs w:val="36"/>
        </w:rPr>
      </w:pPr>
      <w:r w:rsidRPr="00A51D80">
        <w:rPr>
          <w:rFonts w:cs="Arial"/>
          <w:szCs w:val="36"/>
        </w:rPr>
        <w:t xml:space="preserve">Le travailleur conserve la clé de son </w:t>
      </w:r>
      <w:r w:rsidR="005B04B4">
        <w:rPr>
          <w:rFonts w:cs="Arial"/>
          <w:szCs w:val="36"/>
        </w:rPr>
        <w:t>cadenas personnel en tout temps;</w:t>
      </w:r>
    </w:p>
    <w:p w14:paraId="036E43A5" w14:textId="47FBB9DB" w:rsidR="00325D2E" w:rsidRPr="00A51D80" w:rsidRDefault="009E54C6" w:rsidP="00321EB8">
      <w:pPr>
        <w:pStyle w:val="Paragraphedeliste"/>
        <w:numPr>
          <w:ilvl w:val="0"/>
          <w:numId w:val="7"/>
        </w:numPr>
        <w:ind w:left="720"/>
        <w:jc w:val="both"/>
        <w:rPr>
          <w:rFonts w:cs="Arial"/>
          <w:szCs w:val="36"/>
        </w:rPr>
      </w:pPr>
      <w:r w:rsidRPr="00A51D80">
        <w:rPr>
          <w:rFonts w:cs="Arial"/>
          <w:szCs w:val="36"/>
        </w:rPr>
        <w:t>Il est interdit de prêter ses</w:t>
      </w:r>
      <w:r w:rsidR="00325D2E" w:rsidRPr="00A51D80">
        <w:rPr>
          <w:rFonts w:cs="Arial"/>
          <w:szCs w:val="36"/>
        </w:rPr>
        <w:t xml:space="preserve"> cadenas personnel</w:t>
      </w:r>
      <w:r w:rsidRPr="00A51D80">
        <w:rPr>
          <w:rFonts w:cs="Arial"/>
          <w:szCs w:val="36"/>
        </w:rPr>
        <w:t>s</w:t>
      </w:r>
      <w:r w:rsidR="00325D2E" w:rsidRPr="00A51D80">
        <w:rPr>
          <w:rFonts w:cs="Arial"/>
          <w:szCs w:val="36"/>
        </w:rPr>
        <w:t xml:space="preserve"> à une autre personne et, par le fait même, d</w:t>
      </w:r>
      <w:r w:rsidR="00B34C46" w:rsidRPr="00A51D80">
        <w:rPr>
          <w:rFonts w:cs="Arial"/>
          <w:szCs w:val="36"/>
        </w:rPr>
        <w:t>’</w:t>
      </w:r>
      <w:r w:rsidR="00325D2E" w:rsidRPr="00A51D80">
        <w:rPr>
          <w:rFonts w:cs="Arial"/>
          <w:szCs w:val="36"/>
        </w:rPr>
        <w:t>utiliser le</w:t>
      </w:r>
      <w:r w:rsidRPr="00A51D80">
        <w:rPr>
          <w:rFonts w:cs="Arial"/>
          <w:szCs w:val="36"/>
        </w:rPr>
        <w:t>s</w:t>
      </w:r>
      <w:r w:rsidR="00325D2E" w:rsidRPr="00A51D80">
        <w:rPr>
          <w:rFonts w:cs="Arial"/>
          <w:szCs w:val="36"/>
        </w:rPr>
        <w:t xml:space="preserve"> cadenas personnel</w:t>
      </w:r>
      <w:r w:rsidRPr="00A51D80">
        <w:rPr>
          <w:rFonts w:cs="Arial"/>
          <w:szCs w:val="36"/>
        </w:rPr>
        <w:t>s</w:t>
      </w:r>
      <w:r w:rsidR="00325D2E" w:rsidRPr="00A51D80">
        <w:rPr>
          <w:rFonts w:cs="Arial"/>
          <w:szCs w:val="36"/>
        </w:rPr>
        <w:t xml:space="preserve"> d</w:t>
      </w:r>
      <w:r w:rsidR="00B34C46" w:rsidRPr="00A51D80">
        <w:rPr>
          <w:rFonts w:cs="Arial"/>
          <w:szCs w:val="36"/>
        </w:rPr>
        <w:t>’</w:t>
      </w:r>
      <w:r w:rsidR="005B04B4">
        <w:rPr>
          <w:rFonts w:cs="Arial"/>
          <w:szCs w:val="36"/>
        </w:rPr>
        <w:t>une autre personne;</w:t>
      </w:r>
    </w:p>
    <w:p w14:paraId="3825C29F" w14:textId="71467ABF" w:rsidR="00325D2E" w:rsidRPr="00A51D80" w:rsidRDefault="00325D2E" w:rsidP="00321EB8">
      <w:pPr>
        <w:pStyle w:val="Paragraphedeliste"/>
        <w:numPr>
          <w:ilvl w:val="0"/>
          <w:numId w:val="7"/>
        </w:numPr>
        <w:ind w:left="720"/>
        <w:jc w:val="both"/>
        <w:rPr>
          <w:rFonts w:cs="Arial"/>
          <w:szCs w:val="36"/>
        </w:rPr>
      </w:pPr>
      <w:r w:rsidRPr="00A51D80">
        <w:rPr>
          <w:rFonts w:cs="Arial"/>
          <w:szCs w:val="36"/>
        </w:rPr>
        <w:t>Il est interdit de se servir de s</w:t>
      </w:r>
      <w:r w:rsidR="009E54C6" w:rsidRPr="00A51D80">
        <w:rPr>
          <w:rFonts w:cs="Arial"/>
          <w:szCs w:val="36"/>
        </w:rPr>
        <w:t>es</w:t>
      </w:r>
      <w:r w:rsidRPr="00A51D80">
        <w:rPr>
          <w:rFonts w:cs="Arial"/>
          <w:szCs w:val="36"/>
        </w:rPr>
        <w:t xml:space="preserve"> cadenas personne</w:t>
      </w:r>
      <w:r w:rsidR="0072636C" w:rsidRPr="00A51D80">
        <w:rPr>
          <w:rFonts w:cs="Arial"/>
          <w:szCs w:val="36"/>
        </w:rPr>
        <w:t>l</w:t>
      </w:r>
      <w:r w:rsidR="002075A6" w:rsidRPr="00A51D80">
        <w:rPr>
          <w:rFonts w:cs="Arial"/>
          <w:szCs w:val="36"/>
        </w:rPr>
        <w:t xml:space="preserve">s </w:t>
      </w:r>
      <w:r w:rsidRPr="00A51D80">
        <w:rPr>
          <w:rFonts w:cs="Arial"/>
          <w:szCs w:val="36"/>
        </w:rPr>
        <w:t>à d’autres fins que pou</w:t>
      </w:r>
      <w:r w:rsidR="005B04B4">
        <w:rPr>
          <w:rFonts w:cs="Arial"/>
          <w:szCs w:val="36"/>
        </w:rPr>
        <w:t>r l’application de ce programme;</w:t>
      </w:r>
    </w:p>
    <w:p w14:paraId="1BA811A6" w14:textId="77777777" w:rsidR="00325D2E" w:rsidRPr="00A51D80" w:rsidRDefault="00325D2E" w:rsidP="00321EB8">
      <w:pPr>
        <w:pStyle w:val="Paragraphedeliste"/>
        <w:numPr>
          <w:ilvl w:val="0"/>
          <w:numId w:val="7"/>
        </w:numPr>
        <w:ind w:left="720"/>
        <w:jc w:val="both"/>
        <w:rPr>
          <w:rFonts w:cs="Arial"/>
          <w:szCs w:val="36"/>
        </w:rPr>
      </w:pPr>
      <w:r w:rsidRPr="00A51D80">
        <w:rPr>
          <w:rFonts w:cs="Arial"/>
          <w:szCs w:val="36"/>
        </w:rPr>
        <w:t>Les numéros du cadenas et de sa clé sont consignés dans un registre où figurent le nom du travailleur et la date à laquelle le cadenas lui a été remis.</w:t>
      </w:r>
    </w:p>
    <w:p w14:paraId="6E071C51" w14:textId="0CC43637" w:rsidR="00993E62" w:rsidRPr="00A51D80" w:rsidRDefault="00C51CD6" w:rsidP="0031391B">
      <w:pPr>
        <w:spacing w:before="120"/>
        <w:jc w:val="center"/>
        <w:rPr>
          <w:rFonts w:cs="Arial"/>
          <w:b/>
          <w:sz w:val="24"/>
          <w:szCs w:val="36"/>
          <w:u w:val="single"/>
        </w:rPr>
      </w:pPr>
      <w:r w:rsidRPr="00A51D80">
        <w:rPr>
          <w:rFonts w:cs="Arial"/>
          <w:noProof/>
          <w:lang w:eastAsia="fr-CA"/>
        </w:rPr>
        <w:lastRenderedPageBreak/>
        <w:drawing>
          <wp:inline distT="0" distB="0" distL="0" distR="0" wp14:anchorId="5E60844A" wp14:editId="1A33339C">
            <wp:extent cx="2341340" cy="1377950"/>
            <wp:effectExtent l="0" t="0" r="1905" b="0"/>
            <wp:docPr id="30" name="Image 30" descr="cid:image006.jpg@01D2730C.E73C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6.jpg@01D2730C.E73C349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355251" cy="1386137"/>
                    </a:xfrm>
                    <a:prstGeom prst="rect">
                      <a:avLst/>
                    </a:prstGeom>
                    <a:ln>
                      <a:noFill/>
                    </a:ln>
                    <a:effectLst/>
                  </pic:spPr>
                </pic:pic>
              </a:graphicData>
            </a:graphic>
          </wp:inline>
        </w:drawing>
      </w:r>
    </w:p>
    <w:p w14:paraId="21D63269" w14:textId="26C280D4" w:rsidR="00993E62" w:rsidRPr="00A51D80" w:rsidRDefault="00C31A1F" w:rsidP="00164585">
      <w:pPr>
        <w:jc w:val="center"/>
        <w:rPr>
          <w:rFonts w:cs="Arial"/>
          <w:bCs/>
        </w:rPr>
      </w:pPr>
      <w:r w:rsidRPr="00A51D80">
        <w:rPr>
          <w:rFonts w:cs="Arial"/>
          <w:szCs w:val="36"/>
          <w:highlight w:val="yellow"/>
        </w:rPr>
        <w:t>Insérer vo</w:t>
      </w:r>
      <w:r w:rsidR="00C51CD6" w:rsidRPr="00A51D80">
        <w:rPr>
          <w:rFonts w:cs="Arial"/>
          <w:szCs w:val="36"/>
          <w:highlight w:val="yellow"/>
        </w:rPr>
        <w:t>tre</w:t>
      </w:r>
      <w:r w:rsidRPr="00A51D80">
        <w:rPr>
          <w:rFonts w:cs="Arial"/>
          <w:szCs w:val="36"/>
          <w:highlight w:val="yellow"/>
        </w:rPr>
        <w:t xml:space="preserve"> photo</w:t>
      </w:r>
    </w:p>
    <w:p w14:paraId="4E82D2EA" w14:textId="5936593A" w:rsidR="00993E62" w:rsidRPr="00A51D80" w:rsidRDefault="00993E62" w:rsidP="00BE0AE8">
      <w:pPr>
        <w:ind w:left="360"/>
        <w:jc w:val="both"/>
        <w:rPr>
          <w:rFonts w:cs="Arial"/>
          <w:szCs w:val="36"/>
        </w:rPr>
      </w:pPr>
    </w:p>
    <w:p w14:paraId="1509FDBC" w14:textId="042CBC7A" w:rsidR="003C7808" w:rsidRPr="00A51D80" w:rsidRDefault="00FB4463" w:rsidP="00BE0AE8">
      <w:pPr>
        <w:ind w:left="360"/>
        <w:jc w:val="both"/>
        <w:rPr>
          <w:rFonts w:cs="Arial"/>
          <w:szCs w:val="36"/>
        </w:rPr>
      </w:pPr>
      <w:r w:rsidRPr="00A51D80">
        <w:rPr>
          <w:rFonts w:cs="Arial"/>
          <w:b/>
          <w:szCs w:val="36"/>
          <w:highlight w:val="yellow"/>
        </w:rPr>
        <w:t>Option</w:t>
      </w:r>
      <w:r w:rsidR="003C7808" w:rsidRPr="00A51D80">
        <w:rPr>
          <w:rFonts w:cs="Arial"/>
          <w:b/>
          <w:szCs w:val="36"/>
          <w:highlight w:val="yellow"/>
        </w:rPr>
        <w:t> :</w:t>
      </w:r>
      <w:r w:rsidR="003C7808" w:rsidRPr="00A51D80">
        <w:rPr>
          <w:rFonts w:cs="Arial"/>
          <w:b/>
          <w:szCs w:val="36"/>
        </w:rPr>
        <w:t xml:space="preserve"> </w:t>
      </w:r>
      <w:r w:rsidR="003C7808" w:rsidRPr="00A51D80">
        <w:rPr>
          <w:rFonts w:cs="Arial"/>
          <w:szCs w:val="36"/>
        </w:rPr>
        <w:t>Lors de la commande des cadenas, l’employeur peut faire faire une clé maîtresse pour tous les cadenas personnels. Il en est de même pour les cadenas d’emprunt</w:t>
      </w:r>
      <w:r w:rsidR="00F427CF">
        <w:rPr>
          <w:rFonts w:cs="Arial"/>
          <w:szCs w:val="36"/>
        </w:rPr>
        <w:t>, de contrôle</w:t>
      </w:r>
      <w:r w:rsidR="003C7808" w:rsidRPr="00A51D80">
        <w:rPr>
          <w:rFonts w:cs="Arial"/>
          <w:szCs w:val="36"/>
        </w:rPr>
        <w:t xml:space="preserve"> et de série. Cette clé doit être sous le contrôle exclusif d’un représentant de l’employeur (</w:t>
      </w:r>
      <w:r w:rsidR="003C7808" w:rsidRPr="00A51D80">
        <w:rPr>
          <w:rFonts w:cs="Arial"/>
          <w:szCs w:val="36"/>
          <w:highlight w:val="yellow"/>
        </w:rPr>
        <w:t>à préciser dans les rôles et responsabilités</w:t>
      </w:r>
      <w:r w:rsidR="003C7808" w:rsidRPr="00A51D80">
        <w:rPr>
          <w:rFonts w:cs="Arial"/>
          <w:szCs w:val="36"/>
        </w:rPr>
        <w:t>). L</w:t>
      </w:r>
      <w:r w:rsidR="000663D3" w:rsidRPr="00A51D80">
        <w:rPr>
          <w:rFonts w:cs="Arial"/>
          <w:szCs w:val="36"/>
        </w:rPr>
        <w:t>e rapport</w:t>
      </w:r>
      <w:r w:rsidR="003C7808" w:rsidRPr="00A51D80">
        <w:rPr>
          <w:rFonts w:cs="Arial"/>
          <w:szCs w:val="36"/>
        </w:rPr>
        <w:t xml:space="preserve"> pour le retrait forcé d’un cadenas oublié</w:t>
      </w:r>
      <w:r w:rsidR="00F427CF">
        <w:rPr>
          <w:rFonts w:cs="Arial"/>
          <w:szCs w:val="36"/>
        </w:rPr>
        <w:t xml:space="preserve"> ou d’une clé brisée ou perdue </w:t>
      </w:r>
      <w:r w:rsidR="003C7808" w:rsidRPr="00A51D80">
        <w:rPr>
          <w:rFonts w:cs="Arial"/>
          <w:szCs w:val="36"/>
        </w:rPr>
        <w:t>doi</w:t>
      </w:r>
      <w:r w:rsidR="000663D3" w:rsidRPr="00A51D80">
        <w:rPr>
          <w:rFonts w:cs="Arial"/>
          <w:szCs w:val="36"/>
        </w:rPr>
        <w:t>t obligatoirement être respecté</w:t>
      </w:r>
      <w:r w:rsidR="003C7808" w:rsidRPr="00A51D80">
        <w:rPr>
          <w:rFonts w:cs="Arial"/>
          <w:szCs w:val="36"/>
        </w:rPr>
        <w:t xml:space="preserve"> et </w:t>
      </w:r>
      <w:r w:rsidR="00A33182" w:rsidRPr="00A51D80">
        <w:rPr>
          <w:rFonts w:cs="Arial"/>
          <w:szCs w:val="36"/>
        </w:rPr>
        <w:t>rempli</w:t>
      </w:r>
      <w:r w:rsidR="003C7808" w:rsidRPr="00A51D80">
        <w:rPr>
          <w:rFonts w:cs="Arial"/>
          <w:szCs w:val="36"/>
        </w:rPr>
        <w:t>.</w:t>
      </w:r>
      <w:r w:rsidR="00E60EBD" w:rsidRPr="00A51D80">
        <w:rPr>
          <w:rFonts w:cs="Arial"/>
          <w:szCs w:val="36"/>
        </w:rPr>
        <w:t xml:space="preserve"> Consulter</w:t>
      </w:r>
      <w:r w:rsidRPr="00A51D80">
        <w:rPr>
          <w:rFonts w:cs="Arial"/>
          <w:szCs w:val="36"/>
        </w:rPr>
        <w:t xml:space="preserve"> la section</w:t>
      </w:r>
      <w:r w:rsidR="00B34C46" w:rsidRPr="00A51D80">
        <w:rPr>
          <w:rFonts w:cs="Arial"/>
          <w:szCs w:val="36"/>
        </w:rPr>
        <w:t> </w:t>
      </w:r>
      <w:r w:rsidRPr="00A51D80">
        <w:rPr>
          <w:rFonts w:cs="Arial"/>
          <w:szCs w:val="36"/>
        </w:rPr>
        <w:t>6.3 et l’annexe</w:t>
      </w:r>
      <w:r w:rsidR="00B34C46" w:rsidRPr="00A51D80">
        <w:rPr>
          <w:rFonts w:cs="Arial"/>
          <w:szCs w:val="36"/>
        </w:rPr>
        <w:t> </w:t>
      </w:r>
      <w:r w:rsidR="00E60EBD" w:rsidRPr="00A51D80">
        <w:rPr>
          <w:rFonts w:cs="Arial"/>
          <w:szCs w:val="36"/>
        </w:rPr>
        <w:t>6.</w:t>
      </w:r>
      <w:r w:rsidR="00F427CF">
        <w:rPr>
          <w:rFonts w:cs="Arial"/>
          <w:szCs w:val="36"/>
        </w:rPr>
        <w:t>4</w:t>
      </w:r>
      <w:r w:rsidRPr="00A51D80">
        <w:rPr>
          <w:rFonts w:cs="Arial"/>
          <w:szCs w:val="36"/>
        </w:rPr>
        <w:t>.</w:t>
      </w:r>
    </w:p>
    <w:p w14:paraId="36DE029A" w14:textId="4280E2F3" w:rsidR="00225ADA" w:rsidRPr="00A51D80" w:rsidRDefault="00225ADA" w:rsidP="00CD367A">
      <w:pPr>
        <w:pStyle w:val="Titre2"/>
        <w:numPr>
          <w:ilvl w:val="1"/>
          <w:numId w:val="90"/>
        </w:numPr>
        <w:ind w:left="720"/>
      </w:pPr>
      <w:bookmarkStart w:id="11" w:name="_Toc491094345"/>
      <w:r w:rsidRPr="00A51D80">
        <w:t>Cadenas d’emprunt</w:t>
      </w:r>
      <w:bookmarkEnd w:id="11"/>
      <w:r w:rsidRPr="00A51D80">
        <w:t xml:space="preserve"> </w:t>
      </w:r>
    </w:p>
    <w:p w14:paraId="6AE8CB67" w14:textId="65C10BDA" w:rsidR="00225ADA" w:rsidRPr="00A51D80" w:rsidRDefault="00225ADA" w:rsidP="000A1D5E">
      <w:pPr>
        <w:jc w:val="both"/>
        <w:rPr>
          <w:rFonts w:cs="Arial"/>
        </w:rPr>
      </w:pPr>
      <w:r w:rsidRPr="00A51D80">
        <w:rPr>
          <w:rFonts w:cs="Arial"/>
        </w:rPr>
        <w:t xml:space="preserve">Le cadenas d’emprunt est un cadenas </w:t>
      </w:r>
      <w:r w:rsidR="00445994" w:rsidRPr="00A51D80">
        <w:rPr>
          <w:rFonts w:cs="Arial"/>
        </w:rPr>
        <w:t xml:space="preserve">à </w:t>
      </w:r>
      <w:proofErr w:type="spellStart"/>
      <w:r w:rsidR="00445994" w:rsidRPr="00A51D80">
        <w:rPr>
          <w:rFonts w:cs="Arial"/>
        </w:rPr>
        <w:t>cléage</w:t>
      </w:r>
      <w:proofErr w:type="spellEnd"/>
      <w:r w:rsidR="00445994" w:rsidRPr="00A51D80">
        <w:rPr>
          <w:rFonts w:cs="Arial"/>
        </w:rPr>
        <w:t xml:space="preserve"> unique </w:t>
      </w:r>
      <w:r w:rsidRPr="00A51D80">
        <w:rPr>
          <w:rFonts w:cs="Arial"/>
        </w:rPr>
        <w:t>d’une couleur différente</w:t>
      </w:r>
      <w:r w:rsidR="008A5935" w:rsidRPr="00A51D80">
        <w:rPr>
          <w:rFonts w:cs="Arial"/>
        </w:rPr>
        <w:t>,</w:t>
      </w:r>
      <w:r w:rsidRPr="00A51D80">
        <w:rPr>
          <w:rFonts w:cs="Arial"/>
        </w:rPr>
        <w:t xml:space="preserve"> </w:t>
      </w:r>
      <w:r w:rsidR="0023471D" w:rsidRPr="00A51D80">
        <w:rPr>
          <w:rFonts w:cs="Arial"/>
        </w:rPr>
        <w:t xml:space="preserve">mais ayant la même fonction </w:t>
      </w:r>
      <w:r w:rsidRPr="00A51D80">
        <w:rPr>
          <w:rFonts w:cs="Arial"/>
        </w:rPr>
        <w:t>que le cadenas per</w:t>
      </w:r>
      <w:r w:rsidR="003E6C5A" w:rsidRPr="00A51D80">
        <w:rPr>
          <w:rFonts w:cs="Arial"/>
        </w:rPr>
        <w:t>s</w:t>
      </w:r>
      <w:r w:rsidRPr="00A51D80">
        <w:rPr>
          <w:rFonts w:cs="Arial"/>
        </w:rPr>
        <w:t>o</w:t>
      </w:r>
      <w:r w:rsidR="00337A93" w:rsidRPr="00A51D80">
        <w:rPr>
          <w:rFonts w:cs="Arial"/>
        </w:rPr>
        <w:t xml:space="preserve">nnel. </w:t>
      </w:r>
      <w:r w:rsidRPr="00A51D80">
        <w:rPr>
          <w:rFonts w:cs="Arial"/>
        </w:rPr>
        <w:t xml:space="preserve">Il est prêté temporairement à </w:t>
      </w:r>
      <w:r w:rsidR="00445994" w:rsidRPr="00A51D80">
        <w:rPr>
          <w:rFonts w:cs="Arial"/>
        </w:rPr>
        <w:t xml:space="preserve">titre de cadenas personnel à </w:t>
      </w:r>
      <w:r w:rsidRPr="00A51D80">
        <w:rPr>
          <w:rFonts w:cs="Arial"/>
        </w:rPr>
        <w:t xml:space="preserve">un travailleur </w:t>
      </w:r>
      <w:r w:rsidR="003E6C5A" w:rsidRPr="00A51D80">
        <w:rPr>
          <w:rFonts w:cs="Arial"/>
        </w:rPr>
        <w:t xml:space="preserve">habilité de la </w:t>
      </w:r>
      <w:r w:rsidR="008B7D93" w:rsidRPr="00A51D80">
        <w:rPr>
          <w:rFonts w:cs="Arial"/>
          <w:highlight w:val="yellow"/>
        </w:rPr>
        <w:t>municipalité/ville/Régie/MRC</w:t>
      </w:r>
      <w:r w:rsidR="002125D8" w:rsidRPr="00A51D80">
        <w:rPr>
          <w:rFonts w:cs="Arial"/>
        </w:rPr>
        <w:t xml:space="preserve"> </w:t>
      </w:r>
      <w:r w:rsidR="003E6C5A" w:rsidRPr="00A51D80">
        <w:rPr>
          <w:rFonts w:cs="Arial"/>
        </w:rPr>
        <w:t xml:space="preserve">ou un travailleur autorisé d’un sous-traitant </w:t>
      </w:r>
      <w:r w:rsidRPr="00A51D80">
        <w:rPr>
          <w:rFonts w:cs="Arial"/>
        </w:rPr>
        <w:t xml:space="preserve">qui </w:t>
      </w:r>
      <w:r w:rsidR="003E6C5A" w:rsidRPr="00A51D80">
        <w:rPr>
          <w:rFonts w:cs="Arial"/>
        </w:rPr>
        <w:t xml:space="preserve">a perdu ou qui </w:t>
      </w:r>
      <w:r w:rsidRPr="00A51D80">
        <w:rPr>
          <w:rFonts w:cs="Arial"/>
        </w:rPr>
        <w:t>n’</w:t>
      </w:r>
      <w:r w:rsidR="003E6C5A" w:rsidRPr="00A51D80">
        <w:rPr>
          <w:rFonts w:cs="Arial"/>
        </w:rPr>
        <w:t>a pas encore de</w:t>
      </w:r>
      <w:r w:rsidRPr="00A51D80">
        <w:rPr>
          <w:rFonts w:cs="Arial"/>
        </w:rPr>
        <w:t xml:space="preserve"> cadenas personne</w:t>
      </w:r>
      <w:r w:rsidR="003E6C5A" w:rsidRPr="00A51D80">
        <w:rPr>
          <w:rFonts w:cs="Arial"/>
        </w:rPr>
        <w:t>l.</w:t>
      </w:r>
      <w:r w:rsidR="008676ED" w:rsidRPr="00A51D80">
        <w:rPr>
          <w:rFonts w:cs="Arial"/>
        </w:rPr>
        <w:t xml:space="preserve"> </w:t>
      </w:r>
      <w:r w:rsidR="00445994" w:rsidRPr="00A51D80">
        <w:rPr>
          <w:rFonts w:cs="Arial"/>
        </w:rPr>
        <w:t>Il est :</w:t>
      </w:r>
    </w:p>
    <w:p w14:paraId="2A0A3F35" w14:textId="0E80C16C" w:rsidR="00225ADA" w:rsidRPr="00A51D80" w:rsidRDefault="00225ADA" w:rsidP="00321EB8">
      <w:pPr>
        <w:pStyle w:val="Paragraphedeliste"/>
        <w:numPr>
          <w:ilvl w:val="0"/>
          <w:numId w:val="15"/>
        </w:numPr>
        <w:spacing w:before="120"/>
        <w:ind w:left="360"/>
        <w:jc w:val="both"/>
        <w:rPr>
          <w:rFonts w:cs="Arial"/>
        </w:rPr>
      </w:pPr>
      <w:r w:rsidRPr="00A51D80">
        <w:rPr>
          <w:rFonts w:cs="Arial"/>
        </w:rPr>
        <w:t xml:space="preserve">Enregistré </w:t>
      </w:r>
      <w:r w:rsidR="00445994" w:rsidRPr="00A51D80">
        <w:rPr>
          <w:rFonts w:cs="Arial"/>
        </w:rPr>
        <w:t>au nom du t</w:t>
      </w:r>
      <w:r w:rsidRPr="00A51D80">
        <w:rPr>
          <w:rFonts w:cs="Arial"/>
        </w:rPr>
        <w:t>ravailleur dans le registre de</w:t>
      </w:r>
      <w:r w:rsidR="00445994" w:rsidRPr="00A51D80">
        <w:rPr>
          <w:rFonts w:cs="Arial"/>
        </w:rPr>
        <w:t>s</w:t>
      </w:r>
      <w:r w:rsidRPr="00A51D80">
        <w:rPr>
          <w:rFonts w:cs="Arial"/>
        </w:rPr>
        <w:t xml:space="preserve"> cadenas d’emprunt</w:t>
      </w:r>
      <w:r w:rsidR="00445994" w:rsidRPr="00A51D80">
        <w:rPr>
          <w:rFonts w:cs="Arial"/>
        </w:rPr>
        <w:t xml:space="preserve"> (date de la remise et du retour, nom du travailleur, du </w:t>
      </w:r>
      <w:r w:rsidR="00DA7801" w:rsidRPr="00A51D80">
        <w:rPr>
          <w:rFonts w:cs="Arial"/>
        </w:rPr>
        <w:t>service</w:t>
      </w:r>
      <w:r w:rsidR="00445994" w:rsidRPr="00A51D80">
        <w:rPr>
          <w:rFonts w:cs="Arial"/>
        </w:rPr>
        <w:t xml:space="preserve"> ou de la compagnie</w:t>
      </w:r>
      <w:r w:rsidR="00F427CF">
        <w:rPr>
          <w:rFonts w:cs="Arial"/>
        </w:rPr>
        <w:t xml:space="preserve">, </w:t>
      </w:r>
      <w:r w:rsidR="00F52B15">
        <w:rPr>
          <w:rFonts w:cs="Arial"/>
        </w:rPr>
        <w:t>incluant</w:t>
      </w:r>
      <w:r w:rsidR="00F427CF">
        <w:rPr>
          <w:rFonts w:cs="Arial"/>
        </w:rPr>
        <w:t xml:space="preserve"> le numéro de téléphone de celle-ci</w:t>
      </w:r>
      <w:r w:rsidR="00445994" w:rsidRPr="00A51D80">
        <w:rPr>
          <w:rFonts w:cs="Arial"/>
        </w:rPr>
        <w:t>);</w:t>
      </w:r>
    </w:p>
    <w:p w14:paraId="25BD77B0" w14:textId="263B2902" w:rsidR="00445994" w:rsidRPr="00A51D80" w:rsidRDefault="00225ADA" w:rsidP="00321EB8">
      <w:pPr>
        <w:pStyle w:val="Paragraphedeliste"/>
        <w:numPr>
          <w:ilvl w:val="0"/>
          <w:numId w:val="15"/>
        </w:numPr>
        <w:ind w:left="360"/>
        <w:jc w:val="both"/>
        <w:rPr>
          <w:rFonts w:cs="Arial"/>
        </w:rPr>
      </w:pPr>
      <w:r w:rsidRPr="00A51D80">
        <w:rPr>
          <w:rFonts w:cs="Arial"/>
        </w:rPr>
        <w:t>Toujours accompagné d</w:t>
      </w:r>
      <w:r w:rsidR="00B34C46" w:rsidRPr="00A51D80">
        <w:rPr>
          <w:rFonts w:cs="Arial"/>
        </w:rPr>
        <w:t>’</w:t>
      </w:r>
      <w:r w:rsidRPr="00A51D80">
        <w:rPr>
          <w:rFonts w:cs="Arial"/>
        </w:rPr>
        <w:t>une étiquette d’information</w:t>
      </w:r>
      <w:r w:rsidR="00445994" w:rsidRPr="00A51D80">
        <w:rPr>
          <w:rFonts w:cs="Arial"/>
        </w:rPr>
        <w:t xml:space="preserve"> dûment </w:t>
      </w:r>
      <w:r w:rsidR="00337A93" w:rsidRPr="00A51D80">
        <w:rPr>
          <w:rFonts w:cs="Arial"/>
        </w:rPr>
        <w:t>remplie</w:t>
      </w:r>
      <w:r w:rsidR="00445994" w:rsidRPr="00A51D80">
        <w:rPr>
          <w:rFonts w:cs="Arial"/>
        </w:rPr>
        <w:t>;</w:t>
      </w:r>
    </w:p>
    <w:p w14:paraId="1F862A30" w14:textId="4C0F2D95" w:rsidR="00225ADA" w:rsidRPr="00A51D80" w:rsidRDefault="00371C5F" w:rsidP="00321EB8">
      <w:pPr>
        <w:pStyle w:val="Paragraphedeliste"/>
        <w:numPr>
          <w:ilvl w:val="0"/>
          <w:numId w:val="15"/>
        </w:numPr>
        <w:ind w:left="360"/>
        <w:jc w:val="both"/>
        <w:rPr>
          <w:rFonts w:cs="Arial"/>
        </w:rPr>
      </w:pPr>
      <w:r w:rsidRPr="00A51D80">
        <w:rPr>
          <w:rFonts w:cs="Arial"/>
          <w:noProof/>
        </w:rPr>
        <w:drawing>
          <wp:anchor distT="0" distB="0" distL="114300" distR="114300" simplePos="0" relativeHeight="251658252" behindDoc="0" locked="0" layoutInCell="1" allowOverlap="1" wp14:anchorId="71365EE1" wp14:editId="647B6727">
            <wp:simplePos x="0" y="0"/>
            <wp:positionH relativeFrom="page">
              <wp:align>center</wp:align>
            </wp:positionH>
            <wp:positionV relativeFrom="paragraph">
              <wp:posOffset>419735</wp:posOffset>
            </wp:positionV>
            <wp:extent cx="1225296" cy="1581912"/>
            <wp:effectExtent l="0" t="0" r="0" b="0"/>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051" t="3219" r="5144" b="3187"/>
                    <a:stretch/>
                  </pic:blipFill>
                  <pic:spPr bwMode="auto">
                    <a:xfrm>
                      <a:off x="0" y="0"/>
                      <a:ext cx="1225296" cy="1581912"/>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5994" w:rsidRPr="00A51D80">
        <w:rPr>
          <w:rFonts w:cs="Arial"/>
        </w:rPr>
        <w:t>R</w:t>
      </w:r>
      <w:r w:rsidR="00225ADA" w:rsidRPr="00A51D80">
        <w:rPr>
          <w:rFonts w:cs="Arial"/>
        </w:rPr>
        <w:t>amen</w:t>
      </w:r>
      <w:r w:rsidR="00445994" w:rsidRPr="00A51D80">
        <w:rPr>
          <w:rFonts w:cs="Arial"/>
        </w:rPr>
        <w:t>é</w:t>
      </w:r>
      <w:r w:rsidR="00225ADA" w:rsidRPr="00A51D80">
        <w:rPr>
          <w:rFonts w:cs="Arial"/>
        </w:rPr>
        <w:t xml:space="preserve"> en bonne condition</w:t>
      </w:r>
      <w:r w:rsidR="00445994" w:rsidRPr="00A51D80">
        <w:rPr>
          <w:rFonts w:cs="Arial"/>
        </w:rPr>
        <w:t xml:space="preserve"> au poste de cadenassage ou au gestionnaire à la fin des travaux ou de la période de temps définie</w:t>
      </w:r>
      <w:r w:rsidR="00225ADA" w:rsidRPr="00A51D80">
        <w:rPr>
          <w:rFonts w:cs="Arial"/>
        </w:rPr>
        <w:t>.</w:t>
      </w:r>
    </w:p>
    <w:p w14:paraId="75F11334" w14:textId="3DB10B66" w:rsidR="00A20030" w:rsidRPr="00A51D80" w:rsidRDefault="00A20030" w:rsidP="00042C9D">
      <w:pPr>
        <w:jc w:val="center"/>
        <w:rPr>
          <w:rFonts w:cs="Arial"/>
          <w:b/>
        </w:rPr>
      </w:pPr>
    </w:p>
    <w:p w14:paraId="7D502510" w14:textId="5FF8CBB9" w:rsidR="00C31A1F" w:rsidRPr="00A51D80" w:rsidRDefault="00C31A1F" w:rsidP="00EE7F0A">
      <w:pPr>
        <w:jc w:val="center"/>
        <w:rPr>
          <w:rFonts w:cs="Arial"/>
          <w:bCs/>
        </w:rPr>
      </w:pPr>
      <w:r w:rsidRPr="00A51D80">
        <w:rPr>
          <w:rFonts w:cs="Arial"/>
          <w:szCs w:val="36"/>
          <w:highlight w:val="yellow"/>
        </w:rPr>
        <w:t xml:space="preserve">Insérer </w:t>
      </w:r>
      <w:r w:rsidR="00A20030" w:rsidRPr="00A51D80">
        <w:rPr>
          <w:rFonts w:cs="Arial"/>
          <w:szCs w:val="36"/>
          <w:highlight w:val="yellow"/>
        </w:rPr>
        <w:t xml:space="preserve">une photo d’un </w:t>
      </w:r>
      <w:r w:rsidR="009E54C6" w:rsidRPr="00A51D80">
        <w:rPr>
          <w:rFonts w:cs="Arial"/>
          <w:szCs w:val="36"/>
          <w:highlight w:val="yellow"/>
        </w:rPr>
        <w:t xml:space="preserve">de vos </w:t>
      </w:r>
      <w:r w:rsidR="00A20030" w:rsidRPr="00A51D80">
        <w:rPr>
          <w:rFonts w:cs="Arial"/>
          <w:szCs w:val="36"/>
          <w:highlight w:val="yellow"/>
        </w:rPr>
        <w:t>cadenas d’emprunt</w:t>
      </w:r>
    </w:p>
    <w:p w14:paraId="6E57F38C" w14:textId="0B79777D" w:rsidR="00C31A1F" w:rsidRPr="00A51D80" w:rsidRDefault="00EE7F0A" w:rsidP="00EE7F0A">
      <w:pPr>
        <w:spacing w:before="120" w:after="120"/>
        <w:ind w:left="360"/>
        <w:jc w:val="both"/>
        <w:rPr>
          <w:rFonts w:cs="Arial"/>
          <w:b/>
        </w:rPr>
      </w:pPr>
      <w:r w:rsidRPr="00A51D80">
        <w:rPr>
          <w:rFonts w:cs="Arial"/>
        </w:rPr>
        <w:t>Consulter l’</w:t>
      </w:r>
      <w:r w:rsidR="00F427CF">
        <w:rPr>
          <w:rFonts w:cs="Arial"/>
        </w:rPr>
        <w:t>exemple de registre de cadenas d’emprunt à l’</w:t>
      </w:r>
      <w:r w:rsidRPr="00A51D80">
        <w:rPr>
          <w:rFonts w:cs="Arial"/>
        </w:rPr>
        <w:t>annexe</w:t>
      </w:r>
      <w:r w:rsidR="00C409CE">
        <w:rPr>
          <w:rFonts w:cs="Arial"/>
        </w:rPr>
        <w:t> </w:t>
      </w:r>
      <w:r w:rsidRPr="00A51D80">
        <w:rPr>
          <w:rFonts w:cs="Arial"/>
        </w:rPr>
        <w:t>6.2.</w:t>
      </w:r>
    </w:p>
    <w:p w14:paraId="6EA7C223" w14:textId="5835ADE7" w:rsidR="003F6D75" w:rsidRPr="00A51D80" w:rsidRDefault="008B0838" w:rsidP="001F4422">
      <w:pPr>
        <w:keepNext/>
        <w:keepLines/>
        <w:pBdr>
          <w:top w:val="single" w:sz="4" w:space="1" w:color="auto"/>
          <w:left w:val="single" w:sz="4" w:space="4" w:color="auto"/>
          <w:bottom w:val="single" w:sz="4" w:space="1" w:color="auto"/>
          <w:right w:val="single" w:sz="4" w:space="4" w:color="auto"/>
        </w:pBdr>
        <w:ind w:left="720" w:right="540"/>
        <w:jc w:val="both"/>
        <w:rPr>
          <w:rFonts w:cs="Arial"/>
          <w:color w:val="C00000"/>
        </w:rPr>
      </w:pPr>
      <w:r>
        <w:rPr>
          <w:rFonts w:cs="Arial"/>
          <w:b/>
          <w:color w:val="C00000"/>
        </w:rPr>
        <w:lastRenderedPageBreak/>
        <w:tab/>
      </w:r>
      <w:r w:rsidR="00906454">
        <w:rPr>
          <w:rFonts w:cs="Arial"/>
          <w:b/>
          <w:color w:val="C00000"/>
        </w:rPr>
        <w:t>Autres o</w:t>
      </w:r>
      <w:r w:rsidR="003F6D75" w:rsidRPr="00A51D80">
        <w:rPr>
          <w:rFonts w:cs="Arial"/>
          <w:b/>
          <w:color w:val="C00000"/>
        </w:rPr>
        <w:t>ptions</w:t>
      </w:r>
    </w:p>
    <w:p w14:paraId="34CFAAAF" w14:textId="35D53CAE" w:rsidR="003F6D75" w:rsidRPr="00A51D80" w:rsidRDefault="003F6D75" w:rsidP="001F4422">
      <w:pPr>
        <w:pStyle w:val="Paragraphedeliste"/>
        <w:keepNext/>
        <w:keepLines/>
        <w:numPr>
          <w:ilvl w:val="0"/>
          <w:numId w:val="33"/>
        </w:numPr>
        <w:pBdr>
          <w:top w:val="single" w:sz="4" w:space="1" w:color="auto"/>
          <w:left w:val="single" w:sz="4" w:space="4" w:color="auto"/>
          <w:bottom w:val="single" w:sz="4" w:space="1" w:color="auto"/>
          <w:right w:val="single" w:sz="4" w:space="4" w:color="auto"/>
        </w:pBdr>
        <w:ind w:left="1080" w:right="540"/>
        <w:jc w:val="both"/>
        <w:rPr>
          <w:rFonts w:cs="Arial"/>
          <w:color w:val="C00000"/>
        </w:rPr>
      </w:pPr>
      <w:r w:rsidRPr="00A51D80">
        <w:rPr>
          <w:rFonts w:cs="Arial"/>
          <w:color w:val="C00000"/>
        </w:rPr>
        <w:t>Vous pouvez choisir de toujours utiliser des cadenas d’emprunt à titre de cadenas personnels. Dans ce cas, les travailleurs devront identifier les cadenas d’emprunt qui serviront à titre de cadenas personnel dans un registre (</w:t>
      </w:r>
      <w:r w:rsidR="00F1555D">
        <w:rPr>
          <w:rFonts w:cs="Arial"/>
          <w:color w:val="C00000"/>
        </w:rPr>
        <w:t>consulter</w:t>
      </w:r>
      <w:r w:rsidRPr="00A51D80">
        <w:rPr>
          <w:rFonts w:cs="Arial"/>
          <w:color w:val="C00000"/>
        </w:rPr>
        <w:t xml:space="preserve"> l’annexe 6.2). Chacun de ceux-ci devra être accompagné d’une étiquette dûment remplie.</w:t>
      </w:r>
    </w:p>
    <w:p w14:paraId="1DD3B9B1" w14:textId="392FCC0C" w:rsidR="003F6D75" w:rsidRPr="00A51D80" w:rsidRDefault="003F6D75" w:rsidP="001F4422">
      <w:pPr>
        <w:pStyle w:val="Paragraphedeliste"/>
        <w:keepNext/>
        <w:keepLines/>
        <w:numPr>
          <w:ilvl w:val="0"/>
          <w:numId w:val="33"/>
        </w:numPr>
        <w:pBdr>
          <w:top w:val="single" w:sz="4" w:space="1" w:color="auto"/>
          <w:left w:val="single" w:sz="4" w:space="4" w:color="auto"/>
          <w:bottom w:val="single" w:sz="4" w:space="1" w:color="auto"/>
          <w:right w:val="single" w:sz="4" w:space="4" w:color="auto"/>
        </w:pBdr>
        <w:ind w:left="1080" w:right="540"/>
        <w:jc w:val="both"/>
        <w:rPr>
          <w:rFonts w:cs="Arial"/>
        </w:rPr>
      </w:pPr>
      <w:r w:rsidRPr="00A51D80">
        <w:rPr>
          <w:rFonts w:cs="Arial"/>
          <w:color w:val="C00000"/>
        </w:rPr>
        <w:t>Dans le cas où la municipalité/ville/Régie/MRC possède déjà beaucoup de cadenas d’emprunt, ceux-ci peuvent aussi servir à la place des cadenas de série dans l’application du cadenassage MULTIPLE. Le registre des cadenas d’emprunt doit alors être rempli au poste de cadenassage.</w:t>
      </w:r>
    </w:p>
    <w:p w14:paraId="5E878507" w14:textId="77777777" w:rsidR="003F6D75" w:rsidRPr="00A51D80" w:rsidRDefault="003F6D75" w:rsidP="001F4422">
      <w:pPr>
        <w:pStyle w:val="Paragraphedeliste"/>
        <w:keepLines/>
        <w:numPr>
          <w:ilvl w:val="0"/>
          <w:numId w:val="33"/>
        </w:numPr>
        <w:pBdr>
          <w:top w:val="single" w:sz="4" w:space="1" w:color="auto"/>
          <w:left w:val="single" w:sz="4" w:space="4" w:color="auto"/>
          <w:bottom w:val="single" w:sz="4" w:space="1" w:color="auto"/>
          <w:right w:val="single" w:sz="4" w:space="4" w:color="auto"/>
        </w:pBdr>
        <w:spacing w:before="120" w:after="120"/>
        <w:ind w:left="1080" w:right="540"/>
        <w:jc w:val="both"/>
        <w:rPr>
          <w:rFonts w:cs="Arial"/>
        </w:rPr>
      </w:pPr>
      <w:r w:rsidRPr="00A51D80">
        <w:rPr>
          <w:rFonts w:cs="Arial"/>
          <w:color w:val="C00000"/>
        </w:rPr>
        <w:t>Le cas échéant, nous préconisons l’achat de cadenas de série.</w:t>
      </w:r>
    </w:p>
    <w:p w14:paraId="6868AD84" w14:textId="24698BCC" w:rsidR="008A6798" w:rsidRPr="00A51D80" w:rsidRDefault="008A6798" w:rsidP="00CD367A">
      <w:pPr>
        <w:pStyle w:val="Titre2"/>
        <w:numPr>
          <w:ilvl w:val="1"/>
          <w:numId w:val="90"/>
        </w:numPr>
        <w:ind w:left="720"/>
      </w:pPr>
      <w:bookmarkStart w:id="12" w:name="_Toc491094346"/>
      <w:r w:rsidRPr="00A51D80">
        <w:t>Cadenas de série</w:t>
      </w:r>
      <w:bookmarkEnd w:id="12"/>
    </w:p>
    <w:p w14:paraId="09C4B154" w14:textId="18EED024" w:rsidR="009547C6" w:rsidRPr="00A51D80" w:rsidRDefault="009547C6" w:rsidP="00CC1AE9">
      <w:pPr>
        <w:spacing w:before="120" w:after="120"/>
        <w:jc w:val="both"/>
        <w:rPr>
          <w:rFonts w:cs="Arial"/>
        </w:rPr>
      </w:pPr>
      <w:r w:rsidRPr="00A51D80">
        <w:rPr>
          <w:rFonts w:cs="Arial"/>
        </w:rPr>
        <w:t xml:space="preserve">Les cadenas de série sont utilisés pour l’application du cadenassage MULTIPLE. </w:t>
      </w:r>
    </w:p>
    <w:p w14:paraId="4FA4AB87" w14:textId="21853511" w:rsidR="003A0B2A" w:rsidRPr="00A51D80" w:rsidRDefault="00E40A6E" w:rsidP="00CE6212">
      <w:pPr>
        <w:spacing w:before="120" w:after="120"/>
        <w:ind w:left="720" w:right="547"/>
        <w:contextualSpacing/>
        <w:jc w:val="center"/>
        <w:rPr>
          <w:rFonts w:cs="Arial"/>
        </w:rPr>
      </w:pPr>
      <w:r w:rsidRPr="00A51D80">
        <w:rPr>
          <w:rFonts w:cs="Arial"/>
          <w:noProof/>
          <w:lang w:eastAsia="fr-CA"/>
        </w:rPr>
        <w:drawing>
          <wp:anchor distT="0" distB="91440" distL="114300" distR="114300" simplePos="0" relativeHeight="251658251" behindDoc="0" locked="0" layoutInCell="1" allowOverlap="1" wp14:anchorId="11B75DE3" wp14:editId="302865BD">
            <wp:simplePos x="0" y="0"/>
            <wp:positionH relativeFrom="page">
              <wp:align>center</wp:align>
            </wp:positionH>
            <wp:positionV relativeFrom="paragraph">
              <wp:posOffset>1138</wp:posOffset>
            </wp:positionV>
            <wp:extent cx="2670048" cy="1719072"/>
            <wp:effectExtent l="0" t="0" r="0" b="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017" t="7265" r="1010" b="12294"/>
                    <a:stretch/>
                  </pic:blipFill>
                  <pic:spPr bwMode="auto">
                    <a:xfrm>
                      <a:off x="0" y="0"/>
                      <a:ext cx="2670048" cy="1719072"/>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0B2A" w:rsidRPr="00A51D80">
        <w:rPr>
          <w:rFonts w:cs="Arial"/>
          <w:highlight w:val="yellow"/>
        </w:rPr>
        <w:t xml:space="preserve">Insérer </w:t>
      </w:r>
      <w:r w:rsidRPr="00A51D80">
        <w:rPr>
          <w:rFonts w:cs="Arial"/>
          <w:highlight w:val="yellow"/>
        </w:rPr>
        <w:t xml:space="preserve">une photo d’une </w:t>
      </w:r>
      <w:r w:rsidR="009E54C6" w:rsidRPr="00A51D80">
        <w:rPr>
          <w:rFonts w:cs="Arial"/>
          <w:highlight w:val="yellow"/>
        </w:rPr>
        <w:t xml:space="preserve">de vos </w:t>
      </w:r>
      <w:r w:rsidRPr="00A51D80">
        <w:rPr>
          <w:rFonts w:cs="Arial"/>
          <w:highlight w:val="yellow"/>
        </w:rPr>
        <w:t>série</w:t>
      </w:r>
      <w:r w:rsidR="0035261C" w:rsidRPr="00A51D80">
        <w:rPr>
          <w:rFonts w:cs="Arial"/>
          <w:highlight w:val="yellow"/>
        </w:rPr>
        <w:t>s</w:t>
      </w:r>
      <w:r w:rsidRPr="00A51D80">
        <w:rPr>
          <w:rFonts w:cs="Arial"/>
          <w:highlight w:val="yellow"/>
        </w:rPr>
        <w:t xml:space="preserve"> de cadenas</w:t>
      </w:r>
      <w:r w:rsidR="00907165">
        <w:rPr>
          <w:rFonts w:cs="Arial"/>
        </w:rPr>
        <w:t>.</w:t>
      </w:r>
    </w:p>
    <w:p w14:paraId="067E6948" w14:textId="1706A768" w:rsidR="009547C6" w:rsidRPr="00A51D80" w:rsidRDefault="009E54C6" w:rsidP="00CE6212">
      <w:pPr>
        <w:spacing w:before="120" w:after="120"/>
        <w:ind w:left="720" w:right="540"/>
        <w:contextualSpacing/>
        <w:jc w:val="center"/>
        <w:rPr>
          <w:rFonts w:cs="Arial"/>
          <w:highlight w:val="yellow"/>
        </w:rPr>
      </w:pPr>
      <w:r w:rsidRPr="00A51D80">
        <w:rPr>
          <w:rFonts w:cs="Arial"/>
          <w:highlight w:val="yellow"/>
        </w:rPr>
        <w:t xml:space="preserve">Recommandation : </w:t>
      </w:r>
      <w:r w:rsidR="001A759D" w:rsidRPr="00A51D80">
        <w:rPr>
          <w:rFonts w:cs="Arial"/>
          <w:highlight w:val="yellow"/>
        </w:rPr>
        <w:t xml:space="preserve">chaque série de cadenas peut porter le même numéro ou la même lettre que </w:t>
      </w:r>
      <w:r w:rsidR="009547C6" w:rsidRPr="00A51D80">
        <w:rPr>
          <w:rFonts w:cs="Arial"/>
          <w:highlight w:val="yellow"/>
        </w:rPr>
        <w:t>la boîte de cadenassage</w:t>
      </w:r>
      <w:r w:rsidR="00B34C46" w:rsidRPr="00A51D80">
        <w:rPr>
          <w:rFonts w:cs="Arial"/>
          <w:highlight w:val="yellow"/>
        </w:rPr>
        <w:t>/</w:t>
      </w:r>
      <w:r w:rsidR="009547C6" w:rsidRPr="00A51D80">
        <w:rPr>
          <w:rFonts w:cs="Arial"/>
          <w:highlight w:val="yellow"/>
        </w:rPr>
        <w:t>boîte à clé.</w:t>
      </w:r>
    </w:p>
    <w:p w14:paraId="5A8E944A" w14:textId="77777777" w:rsidR="009547C6" w:rsidRPr="00A51D80" w:rsidRDefault="009547C6" w:rsidP="00BE0AE8">
      <w:pPr>
        <w:ind w:left="450"/>
        <w:jc w:val="both"/>
        <w:rPr>
          <w:rFonts w:cs="Arial"/>
          <w:highlight w:val="yellow"/>
        </w:rPr>
      </w:pPr>
    </w:p>
    <w:p w14:paraId="5EB8A04D" w14:textId="3EDBEBCD" w:rsidR="008A6798" w:rsidRPr="00A51D80" w:rsidRDefault="009547C6" w:rsidP="003A216F">
      <w:pPr>
        <w:pBdr>
          <w:top w:val="single" w:sz="4" w:space="1" w:color="auto"/>
          <w:left w:val="single" w:sz="4" w:space="4" w:color="auto"/>
          <w:bottom w:val="single" w:sz="4" w:space="1" w:color="auto"/>
          <w:right w:val="single" w:sz="4" w:space="4" w:color="auto"/>
        </w:pBdr>
        <w:ind w:left="720" w:right="540"/>
        <w:jc w:val="both"/>
        <w:rPr>
          <w:rFonts w:cs="Arial"/>
          <w:color w:val="C00000"/>
        </w:rPr>
      </w:pPr>
      <w:r w:rsidRPr="00A51D80">
        <w:rPr>
          <w:rFonts w:cs="Arial"/>
          <w:b/>
          <w:color w:val="C00000"/>
        </w:rPr>
        <w:t>Note :</w:t>
      </w:r>
      <w:r w:rsidRPr="00A51D80">
        <w:rPr>
          <w:rFonts w:cs="Arial"/>
          <w:color w:val="C00000"/>
        </w:rPr>
        <w:t xml:space="preserve"> Il est très important de déterminer le nombre de cadenas de série pour chaque corps de métier</w:t>
      </w:r>
      <w:r w:rsidR="0035261C" w:rsidRPr="00A51D80">
        <w:rPr>
          <w:rFonts w:cs="Arial"/>
          <w:color w:val="C00000"/>
        </w:rPr>
        <w:t xml:space="preserve"> ou </w:t>
      </w:r>
      <w:r w:rsidR="00724DDB" w:rsidRPr="00A51D80">
        <w:rPr>
          <w:rFonts w:cs="Arial"/>
          <w:color w:val="C00000"/>
        </w:rPr>
        <w:t>service</w:t>
      </w:r>
      <w:r w:rsidRPr="00A51D80">
        <w:rPr>
          <w:rFonts w:cs="Arial"/>
          <w:color w:val="C00000"/>
        </w:rPr>
        <w:t>. Ainsi, il est possible que les électriciens aient une série de 3 cadenas, tandis que les plombiers peuvent avoir besoin d’une série de 10 ou de 2 série</w:t>
      </w:r>
      <w:r w:rsidR="00D32E2A" w:rsidRPr="00A51D80">
        <w:rPr>
          <w:rFonts w:cs="Arial"/>
          <w:color w:val="C00000"/>
        </w:rPr>
        <w:t>s</w:t>
      </w:r>
      <w:r w:rsidRPr="00A51D80">
        <w:rPr>
          <w:rFonts w:cs="Arial"/>
          <w:color w:val="C00000"/>
        </w:rPr>
        <w:t xml:space="preserve"> de 5 cadenas avec leur boîte de cadenassage</w:t>
      </w:r>
      <w:r w:rsidR="00B34C46" w:rsidRPr="00A51D80">
        <w:rPr>
          <w:rFonts w:cs="Arial"/>
          <w:color w:val="C00000"/>
        </w:rPr>
        <w:t>/</w:t>
      </w:r>
      <w:r w:rsidRPr="00A51D80">
        <w:rPr>
          <w:rFonts w:cs="Arial"/>
          <w:color w:val="C00000"/>
        </w:rPr>
        <w:t>boîte à clé.</w:t>
      </w:r>
    </w:p>
    <w:p w14:paraId="653090C2" w14:textId="739F0BCE" w:rsidR="006F2E06" w:rsidRPr="00A51D80" w:rsidRDefault="006F2E06" w:rsidP="00CD367A">
      <w:pPr>
        <w:pStyle w:val="Titre2"/>
        <w:numPr>
          <w:ilvl w:val="1"/>
          <w:numId w:val="90"/>
        </w:numPr>
        <w:ind w:left="720"/>
      </w:pPr>
      <w:bookmarkStart w:id="13" w:name="_Toc491094347"/>
      <w:r w:rsidRPr="00A51D80">
        <w:t xml:space="preserve">Cadenas de </w:t>
      </w:r>
      <w:r w:rsidR="00C31A1F" w:rsidRPr="00A51D80">
        <w:t>transition</w:t>
      </w:r>
      <w:r w:rsidR="00FA0CDE" w:rsidRPr="00A51D80">
        <w:t xml:space="preserve"> </w:t>
      </w:r>
      <w:r w:rsidR="00381014" w:rsidRPr="00A51D80">
        <w:t>par métier</w:t>
      </w:r>
      <w:r w:rsidR="00262C08" w:rsidRPr="00A51D80">
        <w:t>/</w:t>
      </w:r>
      <w:r w:rsidR="00B73512" w:rsidRPr="00A51D80">
        <w:t>service</w:t>
      </w:r>
      <w:r w:rsidR="004B1A05" w:rsidRPr="00A51D80">
        <w:t xml:space="preserve"> et cadenas de contrôle</w:t>
      </w:r>
      <w:bookmarkEnd w:id="13"/>
    </w:p>
    <w:p w14:paraId="38671ABE" w14:textId="0DA7B96F" w:rsidR="009547C6" w:rsidRPr="00A51D80" w:rsidRDefault="00C31A1F" w:rsidP="00724DDB">
      <w:pPr>
        <w:spacing w:before="120" w:after="120"/>
        <w:jc w:val="both"/>
        <w:rPr>
          <w:rFonts w:cs="Arial"/>
        </w:rPr>
      </w:pPr>
      <w:r w:rsidRPr="00A51D80">
        <w:rPr>
          <w:rFonts w:cs="Arial"/>
        </w:rPr>
        <w:t>Les cadenas de transition servent à protéger la machine</w:t>
      </w:r>
      <w:r w:rsidR="00F427CF">
        <w:rPr>
          <w:rFonts w:cs="Arial"/>
        </w:rPr>
        <w:t>.</w:t>
      </w:r>
      <w:r w:rsidR="001B2BD6" w:rsidRPr="00A51D80">
        <w:rPr>
          <w:rFonts w:cs="Arial"/>
        </w:rPr>
        <w:t xml:space="preserve"> </w:t>
      </w:r>
    </w:p>
    <w:p w14:paraId="5F993273" w14:textId="1E5AA196" w:rsidR="009547C6" w:rsidRPr="00A51D80" w:rsidRDefault="009547C6" w:rsidP="00724DDB">
      <w:pPr>
        <w:spacing w:before="120" w:after="120"/>
        <w:jc w:val="both"/>
        <w:rPr>
          <w:rFonts w:cs="Arial"/>
        </w:rPr>
      </w:pPr>
      <w:r w:rsidRPr="00A51D80">
        <w:rPr>
          <w:rFonts w:cs="Arial"/>
        </w:rPr>
        <w:t xml:space="preserve">Ces cadenas sont utilisés pour assurer </w:t>
      </w:r>
      <w:r w:rsidR="004B1A05" w:rsidRPr="00A51D80">
        <w:rPr>
          <w:rFonts w:cs="Arial"/>
        </w:rPr>
        <w:t>l</w:t>
      </w:r>
      <w:r w:rsidRPr="00A51D80">
        <w:rPr>
          <w:rFonts w:cs="Arial"/>
        </w:rPr>
        <w:t>a transition lorsqu’il y a</w:t>
      </w:r>
      <w:r w:rsidR="00B34C46" w:rsidRPr="00A51D80">
        <w:rPr>
          <w:rFonts w:cs="Arial"/>
        </w:rPr>
        <w:t> </w:t>
      </w:r>
      <w:r w:rsidRPr="00A51D80">
        <w:rPr>
          <w:rFonts w:cs="Arial"/>
        </w:rPr>
        <w:t>:</w:t>
      </w:r>
    </w:p>
    <w:p w14:paraId="13315CD7" w14:textId="3133D5DB" w:rsidR="009547C6" w:rsidRPr="00A51D80" w:rsidRDefault="009547C6" w:rsidP="00CD367A">
      <w:pPr>
        <w:pStyle w:val="Paragraphedeliste"/>
        <w:numPr>
          <w:ilvl w:val="0"/>
          <w:numId w:val="81"/>
        </w:numPr>
        <w:spacing w:before="120" w:after="120"/>
        <w:ind w:left="360"/>
        <w:jc w:val="both"/>
        <w:rPr>
          <w:rFonts w:cs="Arial"/>
        </w:rPr>
      </w:pPr>
      <w:r w:rsidRPr="00A51D80">
        <w:rPr>
          <w:rFonts w:cs="Arial"/>
        </w:rPr>
        <w:t xml:space="preserve">Un changement de quart de travail ou d’affectation alors que les travaux ne sont pas </w:t>
      </w:r>
      <w:r w:rsidR="00C439EA" w:rsidRPr="00A51D80">
        <w:rPr>
          <w:rFonts w:cs="Arial"/>
        </w:rPr>
        <w:t>exécutés</w:t>
      </w:r>
      <w:r w:rsidR="007C7969">
        <w:rPr>
          <w:rFonts w:cs="Arial"/>
        </w:rPr>
        <w:t>;</w:t>
      </w:r>
    </w:p>
    <w:p w14:paraId="67C36FA2" w14:textId="7A15489A" w:rsidR="009547C6" w:rsidRPr="00A51D80" w:rsidRDefault="009547C6" w:rsidP="00CD367A">
      <w:pPr>
        <w:pStyle w:val="Paragraphedeliste"/>
        <w:numPr>
          <w:ilvl w:val="0"/>
          <w:numId w:val="81"/>
        </w:numPr>
        <w:spacing w:before="120" w:after="120"/>
        <w:ind w:left="360"/>
        <w:jc w:val="both"/>
        <w:rPr>
          <w:rFonts w:cs="Arial"/>
        </w:rPr>
      </w:pPr>
      <w:r w:rsidRPr="00A51D80">
        <w:rPr>
          <w:rFonts w:cs="Arial"/>
        </w:rPr>
        <w:t>Un arrêt de longue durée avec l</w:t>
      </w:r>
      <w:r w:rsidR="00B34C46" w:rsidRPr="00A51D80">
        <w:rPr>
          <w:rFonts w:cs="Arial"/>
        </w:rPr>
        <w:t>’</w:t>
      </w:r>
      <w:r w:rsidRPr="00A51D80">
        <w:rPr>
          <w:rFonts w:cs="Arial"/>
        </w:rPr>
        <w:t>obligat</w:t>
      </w:r>
      <w:r w:rsidR="007C7969">
        <w:rPr>
          <w:rFonts w:cs="Arial"/>
        </w:rPr>
        <w:t>ion de maintenir le cadenassage;</w:t>
      </w:r>
    </w:p>
    <w:p w14:paraId="2007CB11" w14:textId="5BF570DA" w:rsidR="009547C6" w:rsidRPr="00A51D80" w:rsidRDefault="009547C6" w:rsidP="00CD367A">
      <w:pPr>
        <w:pStyle w:val="Paragraphedeliste"/>
        <w:numPr>
          <w:ilvl w:val="0"/>
          <w:numId w:val="81"/>
        </w:numPr>
        <w:spacing w:before="120" w:after="120"/>
        <w:ind w:left="360"/>
        <w:jc w:val="both"/>
        <w:rPr>
          <w:rFonts w:cs="Arial"/>
        </w:rPr>
      </w:pPr>
      <w:r w:rsidRPr="00A51D80">
        <w:rPr>
          <w:rFonts w:cs="Arial"/>
        </w:rPr>
        <w:t xml:space="preserve">Le maintien du cadenassage par le gestionnaire ou le représentant de l’employeur lorsque celui-ci veut contrôler la remise en service de </w:t>
      </w:r>
      <w:r w:rsidR="000D712E" w:rsidRPr="00A51D80">
        <w:rPr>
          <w:rFonts w:cs="Arial"/>
        </w:rPr>
        <w:t>la machine.</w:t>
      </w:r>
    </w:p>
    <w:p w14:paraId="308EE162" w14:textId="318D5051" w:rsidR="00445FF7" w:rsidRPr="00A51D80" w:rsidRDefault="00C31A1F" w:rsidP="004C00AB">
      <w:pPr>
        <w:spacing w:before="120" w:after="120"/>
        <w:jc w:val="both"/>
        <w:rPr>
          <w:rFonts w:cs="Arial"/>
        </w:rPr>
      </w:pPr>
      <w:r w:rsidRPr="00A51D80">
        <w:rPr>
          <w:rFonts w:cs="Arial"/>
        </w:rPr>
        <w:lastRenderedPageBreak/>
        <w:t>Ils sont de couleur</w:t>
      </w:r>
      <w:r w:rsidR="008F0897" w:rsidRPr="00A51D80">
        <w:rPr>
          <w:rFonts w:cs="Arial"/>
        </w:rPr>
        <w:t>s</w:t>
      </w:r>
      <w:r w:rsidRPr="00A51D80">
        <w:rPr>
          <w:rFonts w:cs="Arial"/>
        </w:rPr>
        <w:t xml:space="preserve"> différentes des cadenas personne</w:t>
      </w:r>
      <w:r w:rsidR="008F0897" w:rsidRPr="00A51D80">
        <w:rPr>
          <w:rFonts w:cs="Arial"/>
        </w:rPr>
        <w:t>l</w:t>
      </w:r>
      <w:r w:rsidRPr="00A51D80">
        <w:rPr>
          <w:rFonts w:cs="Arial"/>
        </w:rPr>
        <w:t>s</w:t>
      </w:r>
      <w:r w:rsidR="008E0021" w:rsidRPr="00A51D80">
        <w:rPr>
          <w:rFonts w:cs="Arial"/>
        </w:rPr>
        <w:t>,</w:t>
      </w:r>
      <w:r w:rsidRPr="00A51D80">
        <w:rPr>
          <w:rFonts w:cs="Arial"/>
        </w:rPr>
        <w:t xml:space="preserve"> d’emprunt </w:t>
      </w:r>
      <w:r w:rsidR="008E0021" w:rsidRPr="00A51D80">
        <w:rPr>
          <w:rFonts w:cs="Arial"/>
        </w:rPr>
        <w:t>ou de série</w:t>
      </w:r>
      <w:r w:rsidRPr="00A51D80">
        <w:rPr>
          <w:rFonts w:cs="Arial"/>
        </w:rPr>
        <w:t xml:space="preserve"> </w:t>
      </w:r>
      <w:r w:rsidR="008E0021" w:rsidRPr="00A51D80">
        <w:rPr>
          <w:rFonts w:cs="Arial"/>
        </w:rPr>
        <w:t xml:space="preserve">et </w:t>
      </w:r>
      <w:r w:rsidRPr="00A51D80">
        <w:rPr>
          <w:rFonts w:cs="Arial"/>
        </w:rPr>
        <w:t xml:space="preserve">sont identifiés </w:t>
      </w:r>
      <w:r w:rsidR="009547C6" w:rsidRPr="00A51D80">
        <w:rPr>
          <w:rFonts w:cs="Arial"/>
        </w:rPr>
        <w:t xml:space="preserve">au nom du </w:t>
      </w:r>
      <w:r w:rsidR="00022860" w:rsidRPr="00A51D80">
        <w:rPr>
          <w:rFonts w:cs="Arial"/>
        </w:rPr>
        <w:t>service</w:t>
      </w:r>
      <w:r w:rsidR="009547C6" w:rsidRPr="00A51D80">
        <w:rPr>
          <w:rFonts w:cs="Arial"/>
        </w:rPr>
        <w:t xml:space="preserve"> ou du</w:t>
      </w:r>
      <w:r w:rsidRPr="00A51D80">
        <w:rPr>
          <w:rFonts w:cs="Arial"/>
        </w:rPr>
        <w:t xml:space="preserve"> métier avec une </w:t>
      </w:r>
      <w:r w:rsidRPr="00A51D80">
        <w:rPr>
          <w:rFonts w:cs="Arial"/>
          <w:highlight w:val="yellow"/>
        </w:rPr>
        <w:t>couleur distincte (inscrivez vos couleurs)</w:t>
      </w:r>
      <w:r w:rsidR="009547C6" w:rsidRPr="00A51D80">
        <w:rPr>
          <w:rFonts w:cs="Arial"/>
          <w:highlight w:val="yellow"/>
        </w:rPr>
        <w:t xml:space="preserve">. </w:t>
      </w:r>
    </w:p>
    <w:p w14:paraId="38BB9FE0" w14:textId="6BAEA53B" w:rsidR="00C31A1F" w:rsidRPr="00A51D80" w:rsidRDefault="00C31A1F" w:rsidP="004C00AB">
      <w:pPr>
        <w:spacing w:before="120" w:after="120"/>
        <w:ind w:left="360" w:hanging="360"/>
        <w:jc w:val="both"/>
        <w:rPr>
          <w:rFonts w:cs="Arial"/>
        </w:rPr>
      </w:pPr>
      <w:r w:rsidRPr="00CE7359">
        <w:rPr>
          <w:rFonts w:cs="Arial"/>
          <w:highlight w:val="yellow"/>
        </w:rPr>
        <w:t>Exemple</w:t>
      </w:r>
      <w:r w:rsidR="009707A7" w:rsidRPr="00CE7359">
        <w:rPr>
          <w:rFonts w:cs="Arial"/>
          <w:highlight w:val="yellow"/>
        </w:rPr>
        <w:t>s</w:t>
      </w:r>
      <w:r w:rsidR="00445FF7" w:rsidRPr="00CE7359">
        <w:rPr>
          <w:rFonts w:cs="Arial"/>
          <w:highlight w:val="yellow"/>
        </w:rPr>
        <w:t> :</w:t>
      </w:r>
    </w:p>
    <w:p w14:paraId="2D0A98CE" w14:textId="011F26E8" w:rsidR="008E0021" w:rsidRPr="00A51D80" w:rsidRDefault="008E0021" w:rsidP="00906454">
      <w:pPr>
        <w:pStyle w:val="Paragraphedeliste"/>
        <w:numPr>
          <w:ilvl w:val="0"/>
          <w:numId w:val="25"/>
        </w:numPr>
        <w:tabs>
          <w:tab w:val="left" w:pos="1530"/>
          <w:tab w:val="left" w:pos="1710"/>
        </w:tabs>
        <w:spacing w:before="120" w:after="120"/>
        <w:ind w:left="720"/>
        <w:jc w:val="both"/>
        <w:rPr>
          <w:rFonts w:cs="Arial"/>
          <w:highlight w:val="yellow"/>
        </w:rPr>
      </w:pPr>
      <w:r w:rsidRPr="00A51D80">
        <w:rPr>
          <w:rFonts w:cs="Arial"/>
          <w:highlight w:val="yellow"/>
        </w:rPr>
        <w:t>Bleu </w:t>
      </w:r>
      <w:r w:rsidR="00906454">
        <w:rPr>
          <w:rFonts w:cs="Arial"/>
          <w:highlight w:val="yellow"/>
        </w:rPr>
        <w:tab/>
      </w:r>
      <w:r w:rsidRPr="00A51D80">
        <w:rPr>
          <w:rFonts w:cs="Arial"/>
          <w:highlight w:val="yellow"/>
        </w:rPr>
        <w:t xml:space="preserve">: </w:t>
      </w:r>
      <w:r w:rsidR="00906454">
        <w:rPr>
          <w:rFonts w:cs="Arial"/>
          <w:highlight w:val="yellow"/>
        </w:rPr>
        <w:tab/>
      </w:r>
      <w:r w:rsidRPr="00A51D80">
        <w:rPr>
          <w:rFonts w:cs="Arial"/>
          <w:highlight w:val="yellow"/>
        </w:rPr>
        <w:t>Plombiers</w:t>
      </w:r>
    </w:p>
    <w:p w14:paraId="085E8A64" w14:textId="102DCC60" w:rsidR="006456F2" w:rsidRPr="00A51D80" w:rsidRDefault="006456F2" w:rsidP="00906454">
      <w:pPr>
        <w:pStyle w:val="Paragraphedeliste"/>
        <w:numPr>
          <w:ilvl w:val="0"/>
          <w:numId w:val="25"/>
        </w:numPr>
        <w:tabs>
          <w:tab w:val="left" w:pos="1530"/>
          <w:tab w:val="left" w:pos="1710"/>
        </w:tabs>
        <w:spacing w:before="120" w:after="120"/>
        <w:ind w:left="720"/>
        <w:jc w:val="both"/>
        <w:rPr>
          <w:rFonts w:cs="Arial"/>
          <w:highlight w:val="yellow"/>
        </w:rPr>
      </w:pPr>
      <w:r w:rsidRPr="00A51D80">
        <w:rPr>
          <w:rFonts w:cs="Arial"/>
          <w:highlight w:val="yellow"/>
        </w:rPr>
        <w:t>Vert</w:t>
      </w:r>
      <w:r w:rsidR="00B34C46" w:rsidRPr="00A51D80">
        <w:rPr>
          <w:rFonts w:cs="Arial"/>
          <w:highlight w:val="yellow"/>
        </w:rPr>
        <w:t> </w:t>
      </w:r>
      <w:r w:rsidR="00906454">
        <w:rPr>
          <w:rFonts w:cs="Arial"/>
          <w:highlight w:val="yellow"/>
        </w:rPr>
        <w:tab/>
      </w:r>
      <w:r w:rsidRPr="00A51D80">
        <w:rPr>
          <w:rFonts w:cs="Arial"/>
          <w:highlight w:val="yellow"/>
        </w:rPr>
        <w:t xml:space="preserve">: </w:t>
      </w:r>
      <w:r w:rsidR="00906454">
        <w:rPr>
          <w:rFonts w:cs="Arial"/>
          <w:highlight w:val="yellow"/>
        </w:rPr>
        <w:tab/>
      </w:r>
      <w:r w:rsidRPr="00A51D80">
        <w:rPr>
          <w:rFonts w:cs="Arial"/>
          <w:highlight w:val="yellow"/>
        </w:rPr>
        <w:t>électriciens;</w:t>
      </w:r>
    </w:p>
    <w:p w14:paraId="2DEFD926" w14:textId="16B9866D" w:rsidR="006456F2" w:rsidRPr="00A51D80" w:rsidRDefault="006456F2" w:rsidP="00906454">
      <w:pPr>
        <w:pStyle w:val="Paragraphedeliste"/>
        <w:numPr>
          <w:ilvl w:val="0"/>
          <w:numId w:val="25"/>
        </w:numPr>
        <w:tabs>
          <w:tab w:val="left" w:pos="1440"/>
          <w:tab w:val="left" w:pos="1530"/>
          <w:tab w:val="left" w:pos="1710"/>
        </w:tabs>
        <w:spacing w:before="120" w:after="120"/>
        <w:ind w:left="720"/>
        <w:jc w:val="both"/>
        <w:rPr>
          <w:rFonts w:cs="Arial"/>
          <w:highlight w:val="yellow"/>
        </w:rPr>
      </w:pPr>
      <w:r w:rsidRPr="00A51D80">
        <w:rPr>
          <w:rFonts w:cs="Arial"/>
          <w:highlight w:val="yellow"/>
        </w:rPr>
        <w:t>Orange</w:t>
      </w:r>
      <w:r w:rsidR="00B34C46" w:rsidRPr="00A51D80">
        <w:rPr>
          <w:rFonts w:cs="Arial"/>
          <w:highlight w:val="yellow"/>
        </w:rPr>
        <w:t> </w:t>
      </w:r>
      <w:r w:rsidR="00906454">
        <w:rPr>
          <w:rFonts w:cs="Arial"/>
          <w:highlight w:val="yellow"/>
        </w:rPr>
        <w:tab/>
      </w:r>
      <w:r w:rsidRPr="00A51D80">
        <w:rPr>
          <w:rFonts w:cs="Arial"/>
          <w:highlight w:val="yellow"/>
        </w:rPr>
        <w:t xml:space="preserve">: </w:t>
      </w:r>
      <w:r w:rsidR="00906454">
        <w:rPr>
          <w:rFonts w:cs="Arial"/>
          <w:highlight w:val="yellow"/>
        </w:rPr>
        <w:tab/>
      </w:r>
      <w:r w:rsidRPr="00A51D80">
        <w:rPr>
          <w:rFonts w:cs="Arial"/>
          <w:highlight w:val="yellow"/>
        </w:rPr>
        <w:t>opérateurs;</w:t>
      </w:r>
    </w:p>
    <w:p w14:paraId="656A50D5" w14:textId="0EE5A1F4" w:rsidR="006456F2" w:rsidRPr="00A51D80" w:rsidRDefault="006456F2" w:rsidP="00906454">
      <w:pPr>
        <w:pStyle w:val="Paragraphedeliste"/>
        <w:numPr>
          <w:ilvl w:val="0"/>
          <w:numId w:val="25"/>
        </w:numPr>
        <w:tabs>
          <w:tab w:val="left" w:pos="1530"/>
          <w:tab w:val="left" w:pos="1710"/>
        </w:tabs>
        <w:spacing w:before="120" w:after="120"/>
        <w:ind w:left="720"/>
        <w:jc w:val="both"/>
        <w:rPr>
          <w:rFonts w:cs="Arial"/>
          <w:highlight w:val="yellow"/>
        </w:rPr>
      </w:pPr>
      <w:r w:rsidRPr="00A51D80">
        <w:rPr>
          <w:rFonts w:cs="Arial"/>
          <w:highlight w:val="yellow"/>
        </w:rPr>
        <w:t>Violet</w:t>
      </w:r>
      <w:r w:rsidR="00B34C46" w:rsidRPr="00A51D80">
        <w:rPr>
          <w:rFonts w:cs="Arial"/>
          <w:highlight w:val="yellow"/>
        </w:rPr>
        <w:t> </w:t>
      </w:r>
      <w:r w:rsidR="00906454">
        <w:rPr>
          <w:rFonts w:cs="Arial"/>
          <w:highlight w:val="yellow"/>
        </w:rPr>
        <w:tab/>
      </w:r>
      <w:r w:rsidRPr="00A51D80">
        <w:rPr>
          <w:rFonts w:cs="Arial"/>
          <w:highlight w:val="yellow"/>
        </w:rPr>
        <w:t xml:space="preserve">: </w:t>
      </w:r>
      <w:r w:rsidR="00906454">
        <w:rPr>
          <w:rFonts w:cs="Arial"/>
          <w:highlight w:val="yellow"/>
        </w:rPr>
        <w:tab/>
      </w:r>
      <w:r w:rsidRPr="00A51D80">
        <w:rPr>
          <w:rFonts w:cs="Arial"/>
          <w:highlight w:val="yellow"/>
        </w:rPr>
        <w:t>frigoristes et technicien en ventilation;</w:t>
      </w:r>
    </w:p>
    <w:p w14:paraId="7341E8DE" w14:textId="7B89C1A5" w:rsidR="00540D2E" w:rsidRPr="00A51D80" w:rsidRDefault="006456F2" w:rsidP="004C00AB">
      <w:pPr>
        <w:pStyle w:val="Paragraphedeliste"/>
        <w:spacing w:before="120" w:after="120"/>
        <w:contextualSpacing w:val="0"/>
        <w:jc w:val="center"/>
        <w:rPr>
          <w:rFonts w:cs="Arial"/>
        </w:rPr>
      </w:pPr>
      <w:r w:rsidRPr="00A51D80">
        <w:rPr>
          <w:rFonts w:cs="Arial"/>
          <w:noProof/>
        </w:rPr>
        <w:drawing>
          <wp:anchor distT="0" distB="0" distL="114300" distR="114300" simplePos="0" relativeHeight="251658253" behindDoc="0" locked="0" layoutInCell="1" allowOverlap="1" wp14:anchorId="55FC21B3" wp14:editId="2CC46946">
            <wp:simplePos x="0" y="0"/>
            <wp:positionH relativeFrom="page">
              <wp:align>center</wp:align>
            </wp:positionH>
            <wp:positionV relativeFrom="paragraph">
              <wp:posOffset>154940</wp:posOffset>
            </wp:positionV>
            <wp:extent cx="3054096" cy="1371600"/>
            <wp:effectExtent l="0" t="0" r="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054096" cy="1371600"/>
                    </a:xfrm>
                    <a:prstGeom prst="rect">
                      <a:avLst/>
                    </a:prstGeom>
                  </pic:spPr>
                </pic:pic>
              </a:graphicData>
            </a:graphic>
            <wp14:sizeRelH relativeFrom="margin">
              <wp14:pctWidth>0</wp14:pctWidth>
            </wp14:sizeRelH>
            <wp14:sizeRelV relativeFrom="margin">
              <wp14:pctHeight>0</wp14:pctHeight>
            </wp14:sizeRelV>
          </wp:anchor>
        </w:drawing>
      </w:r>
    </w:p>
    <w:p w14:paraId="293E4712" w14:textId="4C595E25" w:rsidR="00C31A1F" w:rsidRPr="00A51D80" w:rsidRDefault="00C31A1F" w:rsidP="00321EB8">
      <w:pPr>
        <w:pStyle w:val="Paragraphedeliste"/>
        <w:numPr>
          <w:ilvl w:val="0"/>
          <w:numId w:val="24"/>
        </w:numPr>
        <w:spacing w:before="120" w:after="120"/>
        <w:contextualSpacing w:val="0"/>
        <w:jc w:val="both"/>
        <w:rPr>
          <w:rFonts w:cs="Arial"/>
        </w:rPr>
      </w:pPr>
      <w:r w:rsidRPr="00A51D80">
        <w:rPr>
          <w:rFonts w:cs="Arial"/>
        </w:rPr>
        <w:t>Les travailleurs habilités possèdent la clé qui ouvre les cadenas de transition correspondant à la couleur de leur métier</w:t>
      </w:r>
      <w:r w:rsidR="00E90BF9" w:rsidRPr="00A51D80">
        <w:rPr>
          <w:rFonts w:cs="Arial"/>
        </w:rPr>
        <w:t>/service</w:t>
      </w:r>
      <w:r w:rsidR="007C7969">
        <w:rPr>
          <w:rFonts w:cs="Arial"/>
        </w:rPr>
        <w:t xml:space="preserve"> seulement;</w:t>
      </w:r>
    </w:p>
    <w:p w14:paraId="4641A15D" w14:textId="359EF3B0" w:rsidR="00C31A1F" w:rsidRPr="00A51D80" w:rsidRDefault="00C31A1F" w:rsidP="00321EB8">
      <w:pPr>
        <w:pStyle w:val="Paragraphedeliste"/>
        <w:numPr>
          <w:ilvl w:val="0"/>
          <w:numId w:val="24"/>
        </w:numPr>
        <w:spacing w:before="120" w:after="120"/>
        <w:contextualSpacing w:val="0"/>
        <w:jc w:val="both"/>
        <w:rPr>
          <w:rFonts w:cs="Arial"/>
        </w:rPr>
      </w:pPr>
      <w:r w:rsidRPr="00A51D80">
        <w:rPr>
          <w:rFonts w:cs="Arial"/>
        </w:rPr>
        <w:t>Un cadenas de transition est toujours accompagné d’une étiquette d’information afin d’indiquer le motif de la continuité du cadenassage.</w:t>
      </w:r>
    </w:p>
    <w:p w14:paraId="63CF3338" w14:textId="5F5532AE" w:rsidR="00C31A1F" w:rsidRPr="00A51D80" w:rsidRDefault="00C31A1F" w:rsidP="00B47244">
      <w:pPr>
        <w:spacing w:before="120" w:after="120"/>
        <w:jc w:val="both"/>
        <w:rPr>
          <w:rFonts w:cs="Arial"/>
        </w:rPr>
      </w:pPr>
      <w:r w:rsidRPr="00A51D80">
        <w:rPr>
          <w:rFonts w:cs="Arial"/>
        </w:rPr>
        <w:t xml:space="preserve">À noter qu’il est possible de retrouver plusieurs cadenas de transition sur le moraillon qui est apposé sur un </w:t>
      </w:r>
      <w:r w:rsidR="009547C6" w:rsidRPr="00A51D80">
        <w:rPr>
          <w:rFonts w:cs="Arial"/>
        </w:rPr>
        <w:t>point de coupure</w:t>
      </w:r>
      <w:r w:rsidRPr="00A51D80">
        <w:rPr>
          <w:rFonts w:cs="Arial"/>
        </w:rPr>
        <w:t xml:space="preserve"> d’une source d’énergie </w:t>
      </w:r>
      <w:r w:rsidRPr="00CE7359">
        <w:rPr>
          <w:rFonts w:cs="Arial"/>
          <w:highlight w:val="yellow"/>
        </w:rPr>
        <w:t>(</w:t>
      </w:r>
      <w:r w:rsidR="00E539BA" w:rsidRPr="00CE7359">
        <w:rPr>
          <w:rFonts w:cs="Arial"/>
          <w:highlight w:val="yellow"/>
        </w:rPr>
        <w:t>SIMPLE/</w:t>
      </w:r>
      <w:r w:rsidR="009547C6" w:rsidRPr="00CE7359">
        <w:rPr>
          <w:rFonts w:cs="Arial"/>
          <w:highlight w:val="yellow"/>
        </w:rPr>
        <w:t>INDIVIDUEL</w:t>
      </w:r>
      <w:r w:rsidRPr="00CE7359">
        <w:rPr>
          <w:rFonts w:cs="Arial"/>
          <w:highlight w:val="yellow"/>
        </w:rPr>
        <w:t>)</w:t>
      </w:r>
      <w:r w:rsidRPr="00A51D80">
        <w:rPr>
          <w:rFonts w:cs="Arial"/>
        </w:rPr>
        <w:t xml:space="preserve"> ou sur une </w:t>
      </w:r>
      <w:r w:rsidRPr="00A51D80">
        <w:rPr>
          <w:rFonts w:cs="Arial"/>
          <w:highlight w:val="yellow"/>
        </w:rPr>
        <w:t>boîte de cadenassage</w:t>
      </w:r>
      <w:r w:rsidR="00B34C46" w:rsidRPr="00A51D80">
        <w:rPr>
          <w:rFonts w:cs="Arial"/>
          <w:highlight w:val="yellow"/>
        </w:rPr>
        <w:t>/</w:t>
      </w:r>
      <w:r w:rsidR="008F0897" w:rsidRPr="00A51D80">
        <w:rPr>
          <w:rFonts w:cs="Arial"/>
          <w:highlight w:val="yellow"/>
        </w:rPr>
        <w:t xml:space="preserve">boîte à clé </w:t>
      </w:r>
      <w:r w:rsidRPr="00A51D80">
        <w:rPr>
          <w:rFonts w:cs="Arial"/>
        </w:rPr>
        <w:t xml:space="preserve">(cadenassage </w:t>
      </w:r>
      <w:r w:rsidR="009547C6" w:rsidRPr="00A51D80">
        <w:rPr>
          <w:rFonts w:cs="Arial"/>
        </w:rPr>
        <w:t>MULTIPLE</w:t>
      </w:r>
      <w:r w:rsidRPr="00A51D80">
        <w:rPr>
          <w:rFonts w:cs="Arial"/>
        </w:rPr>
        <w:t xml:space="preserve">) lorsque plusieurs métiers </w:t>
      </w:r>
      <w:r w:rsidR="007E6257" w:rsidRPr="00A51D80">
        <w:rPr>
          <w:rFonts w:cs="Arial"/>
        </w:rPr>
        <w:t xml:space="preserve">ou sous-traitants </w:t>
      </w:r>
      <w:r w:rsidRPr="00A51D80">
        <w:rPr>
          <w:rFonts w:cs="Arial"/>
        </w:rPr>
        <w:t xml:space="preserve">sont concernés </w:t>
      </w:r>
      <w:r w:rsidR="007E6257" w:rsidRPr="00A51D80">
        <w:rPr>
          <w:rFonts w:cs="Arial"/>
        </w:rPr>
        <w:t xml:space="preserve">alors que </w:t>
      </w:r>
      <w:r w:rsidRPr="00A51D80">
        <w:rPr>
          <w:rFonts w:cs="Arial"/>
        </w:rPr>
        <w:t xml:space="preserve">les travaux ne sont pas </w:t>
      </w:r>
      <w:r w:rsidR="005F0E09" w:rsidRPr="00A51D80">
        <w:rPr>
          <w:rFonts w:cs="Arial"/>
        </w:rPr>
        <w:t>terminés</w:t>
      </w:r>
      <w:r w:rsidRPr="00A51D80">
        <w:rPr>
          <w:rFonts w:cs="Arial"/>
        </w:rPr>
        <w:t>.</w:t>
      </w:r>
    </w:p>
    <w:p w14:paraId="755C58EA" w14:textId="62ED7BDA" w:rsidR="00B22052" w:rsidRPr="00A51D80" w:rsidRDefault="005E2F05" w:rsidP="001772D7">
      <w:pPr>
        <w:keepNext/>
        <w:spacing w:before="120" w:after="120"/>
        <w:jc w:val="both"/>
        <w:rPr>
          <w:rFonts w:cs="Arial"/>
          <w:b/>
        </w:rPr>
      </w:pPr>
      <w:r w:rsidRPr="00A51D80">
        <w:rPr>
          <w:rFonts w:cs="Arial"/>
          <w:b/>
          <w:highlight w:val="yellow"/>
        </w:rPr>
        <w:t>Cadenas de contrôle</w:t>
      </w:r>
      <w:r w:rsidR="004B1A05" w:rsidRPr="00A51D80">
        <w:rPr>
          <w:rFonts w:cs="Arial"/>
          <w:b/>
          <w:highlight w:val="yellow"/>
        </w:rPr>
        <w:t xml:space="preserve"> </w:t>
      </w:r>
      <w:r w:rsidRPr="00A51D80">
        <w:rPr>
          <w:rFonts w:cs="Arial"/>
          <w:b/>
          <w:highlight w:val="yellow"/>
        </w:rPr>
        <w:t xml:space="preserve">à </w:t>
      </w:r>
      <w:proofErr w:type="spellStart"/>
      <w:r w:rsidRPr="00A51D80">
        <w:rPr>
          <w:rFonts w:cs="Arial"/>
          <w:b/>
          <w:highlight w:val="yellow"/>
        </w:rPr>
        <w:t>cléage</w:t>
      </w:r>
      <w:proofErr w:type="spellEnd"/>
      <w:r w:rsidRPr="00A51D80">
        <w:rPr>
          <w:rFonts w:cs="Arial"/>
          <w:b/>
          <w:highlight w:val="yellow"/>
        </w:rPr>
        <w:t xml:space="preserve"> unique</w:t>
      </w:r>
      <w:r w:rsidR="004B1A05" w:rsidRPr="00A51D80">
        <w:rPr>
          <w:rFonts w:cs="Arial"/>
          <w:b/>
          <w:highlight w:val="yellow"/>
        </w:rPr>
        <w:t xml:space="preserve"> (option)</w:t>
      </w:r>
    </w:p>
    <w:p w14:paraId="028FB344" w14:textId="1FCF995B" w:rsidR="00B22052" w:rsidRPr="00A51D80" w:rsidRDefault="00DC5D21" w:rsidP="00356C8F">
      <w:pPr>
        <w:jc w:val="both"/>
        <w:rPr>
          <w:rFonts w:cs="Arial"/>
        </w:rPr>
      </w:pPr>
      <w:r w:rsidRPr="00A51D80">
        <w:rPr>
          <w:rFonts w:cs="Arial"/>
        </w:rPr>
        <w:t xml:space="preserve">Le cadenas de contrôle à </w:t>
      </w:r>
      <w:proofErr w:type="spellStart"/>
      <w:r w:rsidRPr="00A51D80">
        <w:rPr>
          <w:rFonts w:cs="Arial"/>
        </w:rPr>
        <w:t>cléage</w:t>
      </w:r>
      <w:proofErr w:type="spellEnd"/>
      <w:r w:rsidRPr="00A51D80">
        <w:rPr>
          <w:rFonts w:cs="Arial"/>
        </w:rPr>
        <w:t xml:space="preserve"> unique peut être utilisé </w:t>
      </w:r>
      <w:r w:rsidRPr="00A51D80">
        <w:rPr>
          <w:rFonts w:cs="Arial"/>
          <w:highlight w:val="yellow"/>
        </w:rPr>
        <w:t xml:space="preserve">à la place </w:t>
      </w:r>
      <w:r w:rsidR="00262C08" w:rsidRPr="00A51D80">
        <w:rPr>
          <w:rFonts w:cs="Arial"/>
          <w:highlight w:val="yellow"/>
        </w:rPr>
        <w:t>ou en complément</w:t>
      </w:r>
      <w:r w:rsidRPr="00A51D80">
        <w:rPr>
          <w:rFonts w:cs="Arial"/>
        </w:rPr>
        <w:t xml:space="preserve"> </w:t>
      </w:r>
      <w:r w:rsidR="005F0E09" w:rsidRPr="00A51D80">
        <w:rPr>
          <w:rFonts w:cs="Arial"/>
        </w:rPr>
        <w:t xml:space="preserve">au </w:t>
      </w:r>
      <w:r w:rsidRPr="00A51D80">
        <w:rPr>
          <w:rFonts w:cs="Arial"/>
        </w:rPr>
        <w:t xml:space="preserve">cadenas de transition à </w:t>
      </w:r>
      <w:proofErr w:type="spellStart"/>
      <w:r w:rsidRPr="00A51D80">
        <w:rPr>
          <w:rFonts w:cs="Arial"/>
        </w:rPr>
        <w:t>cléage</w:t>
      </w:r>
      <w:proofErr w:type="spellEnd"/>
      <w:r w:rsidRPr="00A51D80">
        <w:rPr>
          <w:rFonts w:cs="Arial"/>
        </w:rPr>
        <w:t xml:space="preserve"> multiple par métier</w:t>
      </w:r>
      <w:r w:rsidR="00B34C46" w:rsidRPr="00A51D80">
        <w:rPr>
          <w:rFonts w:cs="Arial"/>
        </w:rPr>
        <w:t>/</w:t>
      </w:r>
      <w:r w:rsidR="00B73512" w:rsidRPr="00A51D80">
        <w:rPr>
          <w:rFonts w:cs="Arial"/>
        </w:rPr>
        <w:t>service</w:t>
      </w:r>
      <w:r w:rsidRPr="00A51D80">
        <w:rPr>
          <w:rFonts w:cs="Arial"/>
        </w:rPr>
        <w:t xml:space="preserve">. </w:t>
      </w:r>
    </w:p>
    <w:p w14:paraId="7D815676" w14:textId="1F3FEC3E" w:rsidR="00DC5D21" w:rsidRPr="00A51D80" w:rsidRDefault="00DC5D21" w:rsidP="008309E6">
      <w:pPr>
        <w:spacing w:before="120" w:after="120"/>
        <w:jc w:val="both"/>
        <w:rPr>
          <w:rFonts w:cs="Arial"/>
        </w:rPr>
      </w:pPr>
      <w:r w:rsidRPr="00A51D80">
        <w:rPr>
          <w:rFonts w:cs="Arial"/>
        </w:rPr>
        <w:t>Il est utilisé</w:t>
      </w:r>
      <w:r w:rsidR="00764F76" w:rsidRPr="00A51D80">
        <w:rPr>
          <w:rFonts w:cs="Arial"/>
        </w:rPr>
        <w:t>, notamment</w:t>
      </w:r>
      <w:r w:rsidR="00B34C46" w:rsidRPr="00A51D80">
        <w:rPr>
          <w:rFonts w:cs="Arial"/>
        </w:rPr>
        <w:t> </w:t>
      </w:r>
      <w:r w:rsidRPr="00A51D80">
        <w:rPr>
          <w:rFonts w:cs="Arial"/>
        </w:rPr>
        <w:t>:</w:t>
      </w:r>
    </w:p>
    <w:p w14:paraId="722DB91D" w14:textId="46BB4C1E" w:rsidR="00DC5D21" w:rsidRPr="00A51D80" w:rsidRDefault="00DC5D21" w:rsidP="00CD367A">
      <w:pPr>
        <w:pStyle w:val="Paragraphedeliste"/>
        <w:numPr>
          <w:ilvl w:val="0"/>
          <w:numId w:val="82"/>
        </w:numPr>
        <w:ind w:left="360"/>
        <w:jc w:val="both"/>
        <w:rPr>
          <w:rFonts w:cs="Arial"/>
        </w:rPr>
      </w:pPr>
      <w:r w:rsidRPr="00A51D80">
        <w:rPr>
          <w:rFonts w:cs="Arial"/>
        </w:rPr>
        <w:t>Lorsque l’employeur veut exercer un contrôle très strict su</w:t>
      </w:r>
      <w:r w:rsidR="007C7969">
        <w:rPr>
          <w:rFonts w:cs="Arial"/>
        </w:rPr>
        <w:t>r la continuité du cadenassage;</w:t>
      </w:r>
    </w:p>
    <w:p w14:paraId="42E92364" w14:textId="76A88863" w:rsidR="00203045" w:rsidRPr="00A51D80" w:rsidRDefault="00203045" w:rsidP="00CD367A">
      <w:pPr>
        <w:pStyle w:val="Paragraphedeliste"/>
        <w:numPr>
          <w:ilvl w:val="0"/>
          <w:numId w:val="82"/>
        </w:numPr>
        <w:ind w:left="360"/>
        <w:jc w:val="both"/>
        <w:rPr>
          <w:rFonts w:cs="Arial"/>
        </w:rPr>
      </w:pPr>
      <w:r w:rsidRPr="00A51D80">
        <w:rPr>
          <w:rFonts w:cs="Arial"/>
        </w:rPr>
        <w:t>Lors d’une situation particulière où l’appli</w:t>
      </w:r>
      <w:r w:rsidR="00902E5C" w:rsidRPr="00A51D80">
        <w:rPr>
          <w:rFonts w:cs="Arial"/>
        </w:rPr>
        <w:t>cation du cadenassage pyramidal</w:t>
      </w:r>
      <w:r w:rsidRPr="00A51D80">
        <w:rPr>
          <w:rFonts w:cs="Arial"/>
        </w:rPr>
        <w:t xml:space="preserve"> serait souhaitable (</w:t>
      </w:r>
      <w:r w:rsidR="00F1555D">
        <w:rPr>
          <w:rFonts w:cs="Arial"/>
        </w:rPr>
        <w:t>consulter</w:t>
      </w:r>
      <w:r w:rsidRPr="00A51D80">
        <w:rPr>
          <w:rFonts w:cs="Arial"/>
        </w:rPr>
        <w:t xml:space="preserve"> la section</w:t>
      </w:r>
      <w:r w:rsidR="00B34C46" w:rsidRPr="00A51D80">
        <w:rPr>
          <w:rFonts w:cs="Arial"/>
        </w:rPr>
        <w:t> </w:t>
      </w:r>
      <w:r w:rsidR="00764760" w:rsidRPr="00A51D80">
        <w:rPr>
          <w:rFonts w:cs="Arial"/>
        </w:rPr>
        <w:t>7.3 et l’annexe</w:t>
      </w:r>
      <w:r w:rsidR="00C409CE">
        <w:rPr>
          <w:rFonts w:cs="Arial"/>
        </w:rPr>
        <w:t> </w:t>
      </w:r>
      <w:r w:rsidR="00764760" w:rsidRPr="00A51D80">
        <w:rPr>
          <w:rFonts w:cs="Arial"/>
        </w:rPr>
        <w:t>4.3</w:t>
      </w:r>
      <w:r w:rsidR="005D4CA2" w:rsidRPr="00A51D80">
        <w:rPr>
          <w:rFonts w:cs="Arial"/>
        </w:rPr>
        <w:t>).</w:t>
      </w:r>
    </w:p>
    <w:p w14:paraId="00DCA092" w14:textId="6DB76B3A" w:rsidR="006F2E06" w:rsidRPr="00A51D80" w:rsidRDefault="00955C6A" w:rsidP="00920EE8">
      <w:pPr>
        <w:tabs>
          <w:tab w:val="center" w:pos="1800"/>
          <w:tab w:val="center" w:pos="6120"/>
        </w:tabs>
        <w:spacing w:before="120" w:after="120"/>
        <w:jc w:val="center"/>
        <w:rPr>
          <w:rFonts w:cs="Arial"/>
        </w:rPr>
      </w:pPr>
      <w:r w:rsidRPr="00A51D80">
        <w:rPr>
          <w:rFonts w:cs="Arial"/>
          <w:noProof/>
          <w:lang w:eastAsia="fr-CA"/>
        </w:rPr>
        <w:lastRenderedPageBreak/>
        <w:drawing>
          <wp:inline distT="0" distB="0" distL="0" distR="0" wp14:anchorId="111F2C74" wp14:editId="435A2062">
            <wp:extent cx="1354009" cy="1801317"/>
            <wp:effectExtent l="0" t="0" r="0" b="889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2563" cy="1812697"/>
                    </a:xfrm>
                    <a:prstGeom prst="rect">
                      <a:avLst/>
                    </a:prstGeom>
                    <a:ln>
                      <a:noFill/>
                    </a:ln>
                    <a:effectLst/>
                  </pic:spPr>
                </pic:pic>
              </a:graphicData>
            </a:graphic>
          </wp:inline>
        </w:drawing>
      </w:r>
      <w:r w:rsidR="001C05E7" w:rsidRPr="00A51D80">
        <w:rPr>
          <w:rFonts w:cs="Arial"/>
        </w:rPr>
        <w:tab/>
      </w:r>
      <w:r w:rsidRPr="00A51D80">
        <w:rPr>
          <w:rFonts w:cs="Arial"/>
          <w:noProof/>
          <w:lang w:eastAsia="fr-CA"/>
        </w:rPr>
        <w:drawing>
          <wp:inline distT="0" distB="0" distL="0" distR="0" wp14:anchorId="5F4F02AD" wp14:editId="569379A6">
            <wp:extent cx="1319702" cy="1821637"/>
            <wp:effectExtent l="0" t="0" r="0" b="7620"/>
            <wp:docPr id="21509" name="Picture 6" descr="P100022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6" descr="P1000229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6043" cy="1830389"/>
                    </a:xfrm>
                    <a:prstGeom prst="rect">
                      <a:avLst/>
                    </a:prstGeom>
                    <a:noFill/>
                    <a:ln>
                      <a:noFill/>
                    </a:ln>
                  </pic:spPr>
                </pic:pic>
              </a:graphicData>
            </a:graphic>
          </wp:inline>
        </w:drawing>
      </w:r>
    </w:p>
    <w:p w14:paraId="370A6110" w14:textId="6FFB0779" w:rsidR="00955C6A" w:rsidRPr="00A51D80" w:rsidRDefault="0031258A" w:rsidP="00516653">
      <w:pPr>
        <w:tabs>
          <w:tab w:val="center" w:pos="2214"/>
          <w:tab w:val="center" w:pos="7200"/>
        </w:tabs>
        <w:jc w:val="both"/>
        <w:rPr>
          <w:rFonts w:cs="Arial"/>
          <w:sz w:val="20"/>
        </w:rPr>
      </w:pPr>
      <w:r w:rsidRPr="00A51D80">
        <w:rPr>
          <w:rFonts w:cs="Arial"/>
          <w:sz w:val="20"/>
        </w:rPr>
        <w:tab/>
      </w:r>
      <w:r w:rsidR="00955C6A" w:rsidRPr="00A51D80">
        <w:rPr>
          <w:rFonts w:cs="Arial"/>
          <w:sz w:val="20"/>
        </w:rPr>
        <w:t>Cadenas de contrôle</w:t>
      </w:r>
      <w:r w:rsidR="00955C6A" w:rsidRPr="00A51D80">
        <w:rPr>
          <w:rFonts w:cs="Arial"/>
          <w:sz w:val="20"/>
        </w:rPr>
        <w:tab/>
        <w:t>Armoire à clé des cadenas de contrôle</w:t>
      </w:r>
    </w:p>
    <w:p w14:paraId="2EFD0D76" w14:textId="1F0A52DF" w:rsidR="00764F76" w:rsidRPr="00A51D80" w:rsidRDefault="00764F76" w:rsidP="003C79CF">
      <w:pPr>
        <w:keepNext/>
        <w:spacing w:before="120" w:after="120"/>
        <w:jc w:val="both"/>
        <w:rPr>
          <w:rFonts w:cs="Arial"/>
        </w:rPr>
      </w:pPr>
      <w:r w:rsidRPr="00A51D80">
        <w:rPr>
          <w:rFonts w:cs="Arial"/>
        </w:rPr>
        <w:t xml:space="preserve">Pour assurer </w:t>
      </w:r>
      <w:r w:rsidR="00262C08" w:rsidRPr="00A51D80">
        <w:rPr>
          <w:rFonts w:cs="Arial"/>
        </w:rPr>
        <w:t>la continuité du cadenassage</w:t>
      </w:r>
      <w:r w:rsidRPr="00A51D80">
        <w:rPr>
          <w:rFonts w:cs="Arial"/>
        </w:rPr>
        <w:t xml:space="preserve"> dans le temps :</w:t>
      </w:r>
    </w:p>
    <w:p w14:paraId="193B3F1C" w14:textId="2177DF4C" w:rsidR="006F311F" w:rsidRPr="00A51D80" w:rsidRDefault="00262C08" w:rsidP="00CD367A">
      <w:pPr>
        <w:pStyle w:val="Paragraphedeliste"/>
        <w:numPr>
          <w:ilvl w:val="0"/>
          <w:numId w:val="83"/>
        </w:numPr>
        <w:ind w:left="360"/>
        <w:jc w:val="both"/>
        <w:rPr>
          <w:rFonts w:cs="Arial"/>
        </w:rPr>
      </w:pPr>
      <w:r w:rsidRPr="00A51D80">
        <w:rPr>
          <w:rFonts w:cs="Arial"/>
        </w:rPr>
        <w:t>L</w:t>
      </w:r>
      <w:r w:rsidR="006F311F" w:rsidRPr="00A51D80">
        <w:rPr>
          <w:rFonts w:cs="Arial"/>
        </w:rPr>
        <w:t xml:space="preserve">e cadenas </w:t>
      </w:r>
      <w:r w:rsidR="003C79CF" w:rsidRPr="00A51D80">
        <w:rPr>
          <w:rFonts w:cs="Arial"/>
        </w:rPr>
        <w:t xml:space="preserve">de contrôle </w:t>
      </w:r>
      <w:r w:rsidR="006F311F" w:rsidRPr="00A51D80">
        <w:rPr>
          <w:rFonts w:cs="Arial"/>
        </w:rPr>
        <w:t>doit être apposé par le gestionnaire ou par un travailleur habilité qui remettra la clé à son gestionnaire;</w:t>
      </w:r>
    </w:p>
    <w:p w14:paraId="7E0C628D" w14:textId="56253169" w:rsidR="00764F76" w:rsidRPr="00A51D80" w:rsidRDefault="00262C08" w:rsidP="00CD367A">
      <w:pPr>
        <w:pStyle w:val="Paragraphedeliste"/>
        <w:numPr>
          <w:ilvl w:val="0"/>
          <w:numId w:val="83"/>
        </w:numPr>
        <w:ind w:left="360"/>
        <w:jc w:val="both"/>
        <w:rPr>
          <w:rFonts w:cs="Arial"/>
        </w:rPr>
      </w:pPr>
      <w:r w:rsidRPr="00A51D80">
        <w:rPr>
          <w:rFonts w:cs="Arial"/>
        </w:rPr>
        <w:t>L</w:t>
      </w:r>
      <w:r w:rsidR="00764F76" w:rsidRPr="00A51D80">
        <w:rPr>
          <w:rFonts w:cs="Arial"/>
        </w:rPr>
        <w:t xml:space="preserve">a clé est placée sous le contrôle exclusif des gestionnaires, </w:t>
      </w:r>
      <w:r w:rsidR="003C79CF" w:rsidRPr="00A51D80">
        <w:rPr>
          <w:rFonts w:cs="Arial"/>
        </w:rPr>
        <w:t>dans</w:t>
      </w:r>
      <w:r w:rsidR="00764F76" w:rsidRPr="00A51D80">
        <w:rPr>
          <w:rFonts w:cs="Arial"/>
        </w:rPr>
        <w:t xml:space="preserve"> une armoire à clé. Ainsi seuls les contremaîtres peuvent avoir accès à la clé du cadenas de contrôle pour déverrouill</w:t>
      </w:r>
      <w:r w:rsidR="00D32E2A" w:rsidRPr="00A51D80">
        <w:rPr>
          <w:rFonts w:cs="Arial"/>
        </w:rPr>
        <w:t>er</w:t>
      </w:r>
      <w:r w:rsidR="00764F76" w:rsidRPr="00A51D80">
        <w:rPr>
          <w:rFonts w:cs="Arial"/>
        </w:rPr>
        <w:t xml:space="preserve"> </w:t>
      </w:r>
      <w:r w:rsidR="00C56C10" w:rsidRPr="00A51D80">
        <w:rPr>
          <w:rFonts w:cs="Arial"/>
        </w:rPr>
        <w:t xml:space="preserve">le moraillon sur le point de coupure </w:t>
      </w:r>
      <w:r w:rsidR="00D83B8C" w:rsidRPr="00A51D80">
        <w:rPr>
          <w:rFonts w:cs="Arial"/>
        </w:rPr>
        <w:t xml:space="preserve">(SIMPLE) </w:t>
      </w:r>
      <w:r w:rsidR="00C56C10" w:rsidRPr="00A51D80">
        <w:rPr>
          <w:rFonts w:cs="Arial"/>
        </w:rPr>
        <w:t xml:space="preserve">ou </w:t>
      </w:r>
      <w:r w:rsidR="00764F76" w:rsidRPr="00A51D80">
        <w:rPr>
          <w:rFonts w:cs="Arial"/>
        </w:rPr>
        <w:t>la boîte de cadenassage</w:t>
      </w:r>
      <w:r w:rsidR="00D83B8C" w:rsidRPr="00A51D80">
        <w:rPr>
          <w:rFonts w:cs="Arial"/>
        </w:rPr>
        <w:t xml:space="preserve"> (MULTIPLE)</w:t>
      </w:r>
      <w:r w:rsidR="00764F76" w:rsidRPr="00A51D80">
        <w:rPr>
          <w:rFonts w:cs="Arial"/>
        </w:rPr>
        <w:t>;</w:t>
      </w:r>
    </w:p>
    <w:p w14:paraId="7F2512F6" w14:textId="3DB77891" w:rsidR="00764F76" w:rsidRPr="00A51D80" w:rsidRDefault="00262C08" w:rsidP="00CD367A">
      <w:pPr>
        <w:pStyle w:val="Paragraphedeliste"/>
        <w:numPr>
          <w:ilvl w:val="0"/>
          <w:numId w:val="83"/>
        </w:numPr>
        <w:ind w:left="360"/>
        <w:jc w:val="both"/>
        <w:rPr>
          <w:rFonts w:cs="Arial"/>
        </w:rPr>
      </w:pPr>
      <w:r w:rsidRPr="00A51D80">
        <w:rPr>
          <w:rFonts w:cs="Arial"/>
        </w:rPr>
        <w:t>Une</w:t>
      </w:r>
      <w:r w:rsidR="00764F76" w:rsidRPr="00A51D80">
        <w:rPr>
          <w:rFonts w:cs="Arial"/>
        </w:rPr>
        <w:t xml:space="preserve"> étiquette dûment </w:t>
      </w:r>
      <w:r w:rsidR="00E85E39" w:rsidRPr="00A51D80">
        <w:rPr>
          <w:rFonts w:cs="Arial"/>
        </w:rPr>
        <w:t xml:space="preserve">remplie </w:t>
      </w:r>
      <w:r w:rsidRPr="00A51D80">
        <w:rPr>
          <w:rFonts w:cs="Arial"/>
        </w:rPr>
        <w:t>doi</w:t>
      </w:r>
      <w:r w:rsidR="00764F76" w:rsidRPr="00A51D80">
        <w:rPr>
          <w:rFonts w:cs="Arial"/>
        </w:rPr>
        <w:t xml:space="preserve">t accompagner le cadenas de contrôle sur la </w:t>
      </w:r>
      <w:r w:rsidR="00764F76" w:rsidRPr="00A51D80">
        <w:rPr>
          <w:rFonts w:cs="Arial"/>
          <w:highlight w:val="yellow"/>
        </w:rPr>
        <w:t>boîte de cadenassage</w:t>
      </w:r>
      <w:r w:rsidR="00B34C46" w:rsidRPr="00A51D80">
        <w:rPr>
          <w:rFonts w:cs="Arial"/>
          <w:highlight w:val="yellow"/>
        </w:rPr>
        <w:t>/</w:t>
      </w:r>
      <w:r w:rsidRPr="00A51D80">
        <w:rPr>
          <w:rFonts w:cs="Arial"/>
          <w:highlight w:val="yellow"/>
        </w:rPr>
        <w:t>boîte à clé</w:t>
      </w:r>
      <w:r w:rsidR="006F311F" w:rsidRPr="00A51D80">
        <w:rPr>
          <w:rFonts w:cs="Arial"/>
        </w:rPr>
        <w:t>;</w:t>
      </w:r>
    </w:p>
    <w:p w14:paraId="209BC7E6" w14:textId="4CA6A7C3" w:rsidR="003C0EBE" w:rsidRPr="00A51D80" w:rsidRDefault="005452C0" w:rsidP="00CD367A">
      <w:pPr>
        <w:pStyle w:val="Paragraphedeliste"/>
        <w:numPr>
          <w:ilvl w:val="0"/>
          <w:numId w:val="83"/>
        </w:numPr>
        <w:ind w:left="360"/>
        <w:jc w:val="both"/>
        <w:rPr>
          <w:rFonts w:cs="Arial"/>
        </w:rPr>
      </w:pPr>
      <w:r>
        <w:rPr>
          <w:rFonts w:cs="Arial"/>
        </w:rPr>
        <w:t xml:space="preserve">Lorsque les travaux sont </w:t>
      </w:r>
      <w:r w:rsidR="00CE7359">
        <w:rPr>
          <w:rFonts w:cs="Arial"/>
        </w:rPr>
        <w:t>termin</w:t>
      </w:r>
      <w:r>
        <w:rPr>
          <w:rFonts w:cs="Arial"/>
        </w:rPr>
        <w:t>és, l</w:t>
      </w:r>
      <w:r w:rsidR="006F311F" w:rsidRPr="00A51D80">
        <w:rPr>
          <w:rFonts w:cs="Arial"/>
        </w:rPr>
        <w:t xml:space="preserve">e cadenas </w:t>
      </w:r>
      <w:r>
        <w:rPr>
          <w:rFonts w:cs="Arial"/>
        </w:rPr>
        <w:t xml:space="preserve">de contrôle </w:t>
      </w:r>
      <w:r w:rsidR="006F311F" w:rsidRPr="00A51D80">
        <w:rPr>
          <w:rFonts w:cs="Arial"/>
        </w:rPr>
        <w:t>est enlevé par le gestionnaire ou par le travailleur habilité à qui le gesti</w:t>
      </w:r>
      <w:r w:rsidR="00C003D8" w:rsidRPr="00A51D80">
        <w:rPr>
          <w:rFonts w:cs="Arial"/>
        </w:rPr>
        <w:t>o</w:t>
      </w:r>
      <w:r w:rsidR="00B44D7F" w:rsidRPr="00A51D80">
        <w:rPr>
          <w:rFonts w:cs="Arial"/>
        </w:rPr>
        <w:t>nnaire a remis la clé. Le cadenas et sa clé</w:t>
      </w:r>
      <w:r w:rsidR="00C003D8" w:rsidRPr="00A51D80">
        <w:rPr>
          <w:rFonts w:cs="Arial"/>
        </w:rPr>
        <w:t xml:space="preserve"> sont</w:t>
      </w:r>
      <w:r w:rsidR="006F311F" w:rsidRPr="00A51D80">
        <w:rPr>
          <w:rFonts w:cs="Arial"/>
        </w:rPr>
        <w:t xml:space="preserve"> rapporté</w:t>
      </w:r>
      <w:r w:rsidR="00C003D8" w:rsidRPr="00A51D80">
        <w:rPr>
          <w:rFonts w:cs="Arial"/>
        </w:rPr>
        <w:t>s</w:t>
      </w:r>
      <w:r w:rsidR="006F311F" w:rsidRPr="00A51D80">
        <w:rPr>
          <w:rFonts w:cs="Arial"/>
        </w:rPr>
        <w:t xml:space="preserve"> au gestionnaire à la fin des travaux.</w:t>
      </w:r>
    </w:p>
    <w:p w14:paraId="78F8C3FA" w14:textId="16DADBD7" w:rsidR="009B2FE1" w:rsidRPr="00A51D80" w:rsidRDefault="009B2FE1" w:rsidP="00CD367A">
      <w:pPr>
        <w:pStyle w:val="Titre2"/>
        <w:numPr>
          <w:ilvl w:val="1"/>
          <w:numId w:val="90"/>
        </w:numPr>
        <w:ind w:left="720"/>
      </w:pPr>
      <w:bookmarkStart w:id="14" w:name="_Toc491094348"/>
      <w:r w:rsidRPr="00A51D80">
        <w:t>Poste de cadenassage et sac de transport</w:t>
      </w:r>
      <w:bookmarkEnd w:id="14"/>
    </w:p>
    <w:p w14:paraId="4476DD7D" w14:textId="69E07EF7" w:rsidR="0031209B" w:rsidRPr="00A51D80" w:rsidRDefault="0031209B" w:rsidP="00F27609">
      <w:pPr>
        <w:spacing w:before="120" w:after="120"/>
        <w:jc w:val="both"/>
        <w:rPr>
          <w:rFonts w:cs="Arial"/>
        </w:rPr>
      </w:pPr>
      <w:r w:rsidRPr="00A51D80">
        <w:rPr>
          <w:rFonts w:cs="Arial"/>
        </w:rPr>
        <w:t>L</w:t>
      </w:r>
      <w:r w:rsidR="00E15FB6" w:rsidRPr="00A51D80">
        <w:rPr>
          <w:rFonts w:cs="Arial"/>
        </w:rPr>
        <w:t>e poste de cadenassage est un l</w:t>
      </w:r>
      <w:r w:rsidRPr="00A51D80">
        <w:rPr>
          <w:rFonts w:cs="Arial"/>
        </w:rPr>
        <w:t>ieu physique stratégique, où l</w:t>
      </w:r>
      <w:r w:rsidR="00B34C46" w:rsidRPr="00A51D80">
        <w:rPr>
          <w:rFonts w:cs="Arial"/>
        </w:rPr>
        <w:t>’</w:t>
      </w:r>
      <w:r w:rsidR="00E15FB6" w:rsidRPr="00A51D80">
        <w:rPr>
          <w:rFonts w:cs="Arial"/>
        </w:rPr>
        <w:t>on retrouve tous les documents</w:t>
      </w:r>
      <w:r w:rsidR="007D0965" w:rsidRPr="00A51D80">
        <w:rPr>
          <w:rFonts w:cs="Arial"/>
        </w:rPr>
        <w:t xml:space="preserve"> et</w:t>
      </w:r>
      <w:r w:rsidR="00E15FB6" w:rsidRPr="00A51D80">
        <w:rPr>
          <w:rFonts w:cs="Arial"/>
        </w:rPr>
        <w:t xml:space="preserve"> le matériel de cadenassage</w:t>
      </w:r>
      <w:r w:rsidRPr="00A51D80">
        <w:rPr>
          <w:rFonts w:cs="Arial"/>
        </w:rPr>
        <w:t>.</w:t>
      </w:r>
    </w:p>
    <w:p w14:paraId="6904DD66" w14:textId="7D8933A7" w:rsidR="0031209B" w:rsidRPr="00A51D80" w:rsidRDefault="00262C08" w:rsidP="00F27609">
      <w:pPr>
        <w:spacing w:before="120" w:after="120"/>
        <w:jc w:val="both"/>
        <w:rPr>
          <w:rFonts w:cs="Arial"/>
        </w:rPr>
      </w:pPr>
      <w:r w:rsidRPr="00A51D80">
        <w:rPr>
          <w:rFonts w:cs="Arial"/>
        </w:rPr>
        <w:t>Le s</w:t>
      </w:r>
      <w:r w:rsidR="0031209B" w:rsidRPr="00A51D80">
        <w:rPr>
          <w:rFonts w:cs="Arial"/>
        </w:rPr>
        <w:t>ac ser</w:t>
      </w:r>
      <w:r w:rsidR="00576AF9" w:rsidRPr="00A51D80">
        <w:rPr>
          <w:rFonts w:cs="Arial"/>
        </w:rPr>
        <w:t>t</w:t>
      </w:r>
      <w:r w:rsidR="0031209B" w:rsidRPr="00A51D80">
        <w:rPr>
          <w:rFonts w:cs="Arial"/>
        </w:rPr>
        <w:t xml:space="preserve"> au transport du matériel de cadenassage</w:t>
      </w:r>
      <w:r w:rsidR="00565B08" w:rsidRPr="00A51D80">
        <w:rPr>
          <w:rFonts w:cs="Arial"/>
        </w:rPr>
        <w:t xml:space="preserve"> d</w:t>
      </w:r>
      <w:r w:rsidR="00576AF9" w:rsidRPr="00A51D80">
        <w:rPr>
          <w:rFonts w:cs="Arial"/>
        </w:rPr>
        <w:t xml:space="preserve">ans l’établissement ou </w:t>
      </w:r>
      <w:r w:rsidR="009C4D0D" w:rsidRPr="00A51D80">
        <w:rPr>
          <w:rFonts w:cs="Arial"/>
        </w:rPr>
        <w:t xml:space="preserve">encore </w:t>
      </w:r>
      <w:r w:rsidR="00576AF9" w:rsidRPr="00A51D80">
        <w:rPr>
          <w:rFonts w:cs="Arial"/>
        </w:rPr>
        <w:t>du véhicule au lieu de travail</w:t>
      </w:r>
      <w:r w:rsidR="00565B08" w:rsidRPr="00A51D80">
        <w:rPr>
          <w:rFonts w:cs="Arial"/>
        </w:rPr>
        <w:t>.</w:t>
      </w:r>
    </w:p>
    <w:p w14:paraId="5FB87D1C" w14:textId="793DB1DA" w:rsidR="009B2FE1" w:rsidRPr="00A51D80" w:rsidRDefault="00BC04FE" w:rsidP="00356C8F">
      <w:pPr>
        <w:ind w:left="360"/>
        <w:jc w:val="center"/>
        <w:rPr>
          <w:rFonts w:cs="Arial"/>
        </w:rPr>
      </w:pPr>
      <w:r w:rsidRPr="00A51D80">
        <w:rPr>
          <w:rFonts w:cs="Arial"/>
          <w:noProof/>
          <w:lang w:eastAsia="fr-CA"/>
        </w:rPr>
        <w:drawing>
          <wp:inline distT="0" distB="0" distL="0" distR="0" wp14:anchorId="4B85E998" wp14:editId="6B5F4874">
            <wp:extent cx="1631289" cy="1910421"/>
            <wp:effectExtent l="0" t="0" r="7620" b="0"/>
            <wp:docPr id="21513" name="Image 21513" descr="C:\Users\eguenette\AppData\Local\Microsoft\Windows\INetCache\Content.Word\_MG_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uenette\AppData\Local\Microsoft\Windows\INetCache\Content.Word\_MG_72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6509" cy="1916534"/>
                    </a:xfrm>
                    <a:prstGeom prst="rect">
                      <a:avLst/>
                    </a:prstGeom>
                    <a:noFill/>
                    <a:ln>
                      <a:noFill/>
                    </a:ln>
                  </pic:spPr>
                </pic:pic>
              </a:graphicData>
            </a:graphic>
          </wp:inline>
        </w:drawing>
      </w:r>
      <w:r w:rsidR="00356C8F" w:rsidRPr="00A51D80">
        <w:rPr>
          <w:rFonts w:cs="Arial"/>
        </w:rPr>
        <w:tab/>
      </w:r>
      <w:r w:rsidRPr="00A51D80">
        <w:rPr>
          <w:rFonts w:cs="Arial"/>
          <w:noProof/>
          <w:lang w:eastAsia="fr-CA"/>
        </w:rPr>
        <w:drawing>
          <wp:inline distT="0" distB="0" distL="0" distR="0" wp14:anchorId="66395D59" wp14:editId="41BF121F">
            <wp:extent cx="1320335" cy="932231"/>
            <wp:effectExtent l="0" t="0" r="0" b="127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38"/>
                    <a:srcRect t="5645"/>
                    <a:stretch/>
                  </pic:blipFill>
                  <pic:spPr>
                    <a:xfrm>
                      <a:off x="0" y="0"/>
                      <a:ext cx="1342687" cy="948013"/>
                    </a:xfrm>
                    <a:prstGeom prst="rect">
                      <a:avLst/>
                    </a:prstGeom>
                    <a:ln>
                      <a:noFill/>
                    </a:ln>
                    <a:effectLst/>
                  </pic:spPr>
                </pic:pic>
              </a:graphicData>
            </a:graphic>
          </wp:inline>
        </w:drawing>
      </w:r>
    </w:p>
    <w:p w14:paraId="0832DA59" w14:textId="7520A1BE" w:rsidR="00BC04FE" w:rsidRPr="0072606A" w:rsidRDefault="00BC04FE" w:rsidP="00DC3955">
      <w:pPr>
        <w:ind w:left="360"/>
        <w:jc w:val="center"/>
        <w:rPr>
          <w:rFonts w:cs="Arial"/>
          <w:sz w:val="20"/>
        </w:rPr>
      </w:pPr>
      <w:r w:rsidRPr="0072606A">
        <w:rPr>
          <w:rFonts w:cs="Arial"/>
          <w:sz w:val="20"/>
          <w:highlight w:val="yellow"/>
        </w:rPr>
        <w:t>Insérer une photo d’u</w:t>
      </w:r>
      <w:r w:rsidR="00356C8F" w:rsidRPr="0072606A">
        <w:rPr>
          <w:rFonts w:cs="Arial"/>
          <w:sz w:val="20"/>
          <w:highlight w:val="yellow"/>
        </w:rPr>
        <w:t>n</w:t>
      </w:r>
      <w:r w:rsidRPr="0072606A">
        <w:rPr>
          <w:rFonts w:cs="Arial"/>
          <w:sz w:val="20"/>
          <w:highlight w:val="yellow"/>
        </w:rPr>
        <w:t xml:space="preserve"> poste de cadenassage et d’un sac de transpor</w:t>
      </w:r>
      <w:r w:rsidRPr="0072606A">
        <w:rPr>
          <w:rFonts w:cs="Arial"/>
          <w:sz w:val="20"/>
        </w:rPr>
        <w:t>t</w:t>
      </w:r>
    </w:p>
    <w:p w14:paraId="5430F0D5" w14:textId="7A4AE2AD" w:rsidR="008F0897" w:rsidRPr="00A51D80" w:rsidRDefault="008F0897" w:rsidP="00CD367A">
      <w:pPr>
        <w:pStyle w:val="Titre2"/>
        <w:numPr>
          <w:ilvl w:val="1"/>
          <w:numId w:val="90"/>
        </w:numPr>
        <w:ind w:left="720"/>
      </w:pPr>
      <w:bookmarkStart w:id="15" w:name="_Toc491094349"/>
      <w:r w:rsidRPr="00A51D80">
        <w:lastRenderedPageBreak/>
        <w:t>Étiquette d’information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078"/>
      </w:tblGrid>
      <w:tr w:rsidR="0031209B" w:rsidRPr="00A51D80" w14:paraId="5D530617" w14:textId="77777777" w:rsidTr="003A7AF8">
        <w:tc>
          <w:tcPr>
            <w:tcW w:w="6840" w:type="dxa"/>
          </w:tcPr>
          <w:p w14:paraId="4E03BF2F" w14:textId="02A399B6" w:rsidR="0031209B" w:rsidRPr="00A51D80" w:rsidRDefault="0031209B" w:rsidP="00287FB9">
            <w:pPr>
              <w:spacing w:before="120" w:after="120"/>
              <w:ind w:left="-114"/>
              <w:jc w:val="both"/>
              <w:rPr>
                <w:rFonts w:cs="Arial"/>
              </w:rPr>
            </w:pPr>
            <w:r w:rsidRPr="00A51D80">
              <w:rPr>
                <w:rFonts w:cs="Arial"/>
              </w:rPr>
              <w:t>Étiquette contenant les informations relatives à l’opération. Elle accompagne</w:t>
            </w:r>
            <w:r w:rsidR="00B34C46" w:rsidRPr="00A51D80">
              <w:rPr>
                <w:rFonts w:cs="Arial"/>
              </w:rPr>
              <w:t> </w:t>
            </w:r>
            <w:r w:rsidRPr="00A51D80">
              <w:rPr>
                <w:rFonts w:cs="Arial"/>
              </w:rPr>
              <w:t>:</w:t>
            </w:r>
          </w:p>
          <w:p w14:paraId="00CA5D92" w14:textId="1FBB1D40" w:rsidR="0031209B" w:rsidRPr="00A51D80" w:rsidRDefault="0031209B" w:rsidP="009979A4">
            <w:pPr>
              <w:pStyle w:val="Paragraphedeliste"/>
              <w:numPr>
                <w:ilvl w:val="0"/>
                <w:numId w:val="26"/>
              </w:numPr>
              <w:spacing w:before="120" w:after="120"/>
              <w:ind w:left="216"/>
              <w:jc w:val="both"/>
              <w:rPr>
                <w:rFonts w:cs="Arial"/>
              </w:rPr>
            </w:pPr>
            <w:r w:rsidRPr="00A51D80">
              <w:rPr>
                <w:rFonts w:cs="Arial"/>
              </w:rPr>
              <w:t xml:space="preserve">Le cadenas d’emprunt. </w:t>
            </w:r>
            <w:r w:rsidR="00123268">
              <w:rPr>
                <w:rFonts w:cs="Arial"/>
              </w:rPr>
              <w:t xml:space="preserve">Y </w:t>
            </w:r>
            <w:r w:rsidR="00F42A17">
              <w:rPr>
                <w:rFonts w:cs="Arial"/>
              </w:rPr>
              <w:t>son</w:t>
            </w:r>
            <w:r w:rsidR="00123268">
              <w:rPr>
                <w:rFonts w:cs="Arial"/>
              </w:rPr>
              <w:t>t inscrit</w:t>
            </w:r>
            <w:r w:rsidR="00F42A17">
              <w:rPr>
                <w:rFonts w:cs="Arial"/>
              </w:rPr>
              <w:t>s</w:t>
            </w:r>
            <w:r w:rsidR="00123268">
              <w:rPr>
                <w:rFonts w:cs="Arial"/>
              </w:rPr>
              <w:t xml:space="preserve"> l</w:t>
            </w:r>
            <w:r w:rsidRPr="00A51D80">
              <w:rPr>
                <w:rFonts w:cs="Arial"/>
              </w:rPr>
              <w:t xml:space="preserve">e nom du travailleur, du </w:t>
            </w:r>
            <w:r w:rsidR="00B73512" w:rsidRPr="00A51D80">
              <w:rPr>
                <w:rFonts w:cs="Arial"/>
              </w:rPr>
              <w:t>service</w:t>
            </w:r>
            <w:r w:rsidRPr="00A51D80">
              <w:rPr>
                <w:rFonts w:cs="Arial"/>
              </w:rPr>
              <w:t xml:space="preserve"> ou de la compagnie avec le numéro de téléphone</w:t>
            </w:r>
            <w:r w:rsidR="00633541">
              <w:rPr>
                <w:rFonts w:cs="Arial"/>
              </w:rPr>
              <w:t>;</w:t>
            </w:r>
          </w:p>
          <w:p w14:paraId="34C609FD" w14:textId="06E70AEF" w:rsidR="00177B4B" w:rsidRPr="00A51D80" w:rsidRDefault="00D32E2A" w:rsidP="009979A4">
            <w:pPr>
              <w:pStyle w:val="Paragraphedeliste"/>
              <w:numPr>
                <w:ilvl w:val="0"/>
                <w:numId w:val="26"/>
              </w:numPr>
              <w:spacing w:before="120" w:after="120"/>
              <w:ind w:left="216"/>
              <w:jc w:val="both"/>
              <w:rPr>
                <w:rFonts w:cs="Arial"/>
              </w:rPr>
            </w:pPr>
            <w:r w:rsidRPr="00A51D80">
              <w:rPr>
                <w:rFonts w:cs="Arial"/>
              </w:rPr>
              <w:t>L</w:t>
            </w:r>
            <w:r w:rsidR="0031209B" w:rsidRPr="00A51D80">
              <w:rPr>
                <w:rFonts w:cs="Arial"/>
              </w:rPr>
              <w:t xml:space="preserve">e cadenas de contrôle lorsqu’il faut assurer la continuité du cadenassage </w:t>
            </w:r>
            <w:r w:rsidR="006720A5">
              <w:rPr>
                <w:rFonts w:cs="Arial"/>
              </w:rPr>
              <w:t xml:space="preserve">SIMPLE </w:t>
            </w:r>
            <w:r w:rsidR="0031209B" w:rsidRPr="00A51D80">
              <w:rPr>
                <w:rFonts w:cs="Arial"/>
              </w:rPr>
              <w:t xml:space="preserve">ou </w:t>
            </w:r>
            <w:r w:rsidR="006720A5">
              <w:rPr>
                <w:rFonts w:cs="Arial"/>
              </w:rPr>
              <w:t>MULTIPLE</w:t>
            </w:r>
            <w:r w:rsidR="0031209B" w:rsidRPr="00A51D80">
              <w:rPr>
                <w:rFonts w:cs="Arial"/>
              </w:rPr>
              <w:t>. Les informations pertinentes doivent y être inscrite</w:t>
            </w:r>
            <w:r w:rsidR="008A5935" w:rsidRPr="00A51D80">
              <w:rPr>
                <w:rFonts w:cs="Arial"/>
              </w:rPr>
              <w:t>s</w:t>
            </w:r>
            <w:r w:rsidR="0031209B" w:rsidRPr="00A51D80">
              <w:rPr>
                <w:rFonts w:cs="Arial"/>
              </w:rPr>
              <w:t xml:space="preserve"> afin d’informer les autres travailleurs des raisons de la continuité ainsi que la date à laquelle le cadenas de contrôle a été apposé.</w:t>
            </w:r>
          </w:p>
        </w:tc>
        <w:tc>
          <w:tcPr>
            <w:tcW w:w="2078" w:type="dxa"/>
          </w:tcPr>
          <w:p w14:paraId="2C79F259" w14:textId="0416FCCC" w:rsidR="0031209B" w:rsidRPr="00A51D80" w:rsidRDefault="0031209B" w:rsidP="00BE0AE8">
            <w:pPr>
              <w:jc w:val="both"/>
              <w:rPr>
                <w:rFonts w:cs="Arial"/>
              </w:rPr>
            </w:pPr>
            <w:r w:rsidRPr="00A51D80">
              <w:rPr>
                <w:rFonts w:cs="Arial"/>
                <w:noProof/>
                <w:sz w:val="24"/>
                <w:lang w:eastAsia="fr-CA"/>
              </w:rPr>
              <w:drawing>
                <wp:anchor distT="0" distB="0" distL="114300" distR="114300" simplePos="0" relativeHeight="251658249" behindDoc="0" locked="0" layoutInCell="1" allowOverlap="1" wp14:anchorId="52C37B1C" wp14:editId="49E8C525">
                  <wp:simplePos x="0" y="0"/>
                  <wp:positionH relativeFrom="column">
                    <wp:posOffset>485775</wp:posOffset>
                  </wp:positionH>
                  <wp:positionV relativeFrom="paragraph">
                    <wp:posOffset>1905</wp:posOffset>
                  </wp:positionV>
                  <wp:extent cx="1603375" cy="133667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3375" cy="1336675"/>
                          </a:xfrm>
                          <a:prstGeom prst="rect">
                            <a:avLst/>
                          </a:prstGeom>
                          <a:noFill/>
                          <a:ln>
                            <a:noFill/>
                          </a:ln>
                        </pic:spPr>
                      </pic:pic>
                    </a:graphicData>
                  </a:graphic>
                </wp:anchor>
              </w:drawing>
            </w:r>
          </w:p>
        </w:tc>
      </w:tr>
    </w:tbl>
    <w:p w14:paraId="67AD32AA" w14:textId="029E4536" w:rsidR="00C81FC3" w:rsidRPr="00A51D80" w:rsidRDefault="00C81FC3" w:rsidP="00CD367A">
      <w:pPr>
        <w:pStyle w:val="Titre2"/>
        <w:numPr>
          <w:ilvl w:val="1"/>
          <w:numId w:val="90"/>
        </w:numPr>
        <w:ind w:left="720"/>
      </w:pPr>
      <w:bookmarkStart w:id="16" w:name="_Toc491094350"/>
      <w:r w:rsidRPr="00A51D80">
        <w:t>Moraillon</w:t>
      </w:r>
      <w:bookmarkEnd w:id="1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2083"/>
      </w:tblGrid>
      <w:tr w:rsidR="0031209B" w:rsidRPr="00A51D80" w14:paraId="4FE8AFE9" w14:textId="77777777" w:rsidTr="00A95512">
        <w:tc>
          <w:tcPr>
            <w:tcW w:w="6835" w:type="dxa"/>
          </w:tcPr>
          <w:p w14:paraId="77C12163" w14:textId="4C7CFAB3" w:rsidR="0031209B" w:rsidRPr="00A51D80" w:rsidRDefault="0031209B" w:rsidP="00287FB9">
            <w:pPr>
              <w:spacing w:before="120" w:after="120"/>
              <w:ind w:left="-112"/>
              <w:jc w:val="both"/>
              <w:rPr>
                <w:rFonts w:cs="Arial"/>
              </w:rPr>
            </w:pPr>
            <w:r w:rsidRPr="00A51D80">
              <w:rPr>
                <w:rFonts w:cs="Arial"/>
              </w:rPr>
              <w:t xml:space="preserve">Le moraillon est un dispositif qui possède </w:t>
            </w:r>
            <w:r w:rsidR="00576AF9" w:rsidRPr="00A51D80">
              <w:rPr>
                <w:rFonts w:cs="Arial"/>
              </w:rPr>
              <w:t xml:space="preserve">plusieurs </w:t>
            </w:r>
            <w:r w:rsidRPr="00A51D80">
              <w:rPr>
                <w:rFonts w:cs="Arial"/>
              </w:rPr>
              <w:t>trous destinés à</w:t>
            </w:r>
            <w:r w:rsidR="007D0965" w:rsidRPr="00A51D80">
              <w:rPr>
                <w:rFonts w:cs="Arial"/>
              </w:rPr>
              <w:t xml:space="preserve"> recevoir l</w:t>
            </w:r>
            <w:r w:rsidR="00576AF9" w:rsidRPr="00A51D80">
              <w:rPr>
                <w:rFonts w:cs="Arial"/>
              </w:rPr>
              <w:t>es cadenas, le dernier</w:t>
            </w:r>
            <w:r w:rsidRPr="00A51D80">
              <w:rPr>
                <w:rFonts w:cs="Arial"/>
              </w:rPr>
              <w:t xml:space="preserve"> étant réservé à l</w:t>
            </w:r>
            <w:r w:rsidR="00B34C46" w:rsidRPr="00A51D80">
              <w:rPr>
                <w:rFonts w:cs="Arial"/>
              </w:rPr>
              <w:t>’</w:t>
            </w:r>
            <w:r w:rsidRPr="00A51D80">
              <w:rPr>
                <w:rFonts w:cs="Arial"/>
              </w:rPr>
              <w:t>installation d</w:t>
            </w:r>
            <w:r w:rsidR="00B34C46" w:rsidRPr="00A51D80">
              <w:rPr>
                <w:rFonts w:cs="Arial"/>
              </w:rPr>
              <w:t>’</w:t>
            </w:r>
            <w:r w:rsidRPr="00A51D80">
              <w:rPr>
                <w:rFonts w:cs="Arial"/>
              </w:rPr>
              <w:t>un</w:t>
            </w:r>
            <w:r w:rsidR="00287FB9" w:rsidRPr="00A51D80">
              <w:rPr>
                <w:rFonts w:cs="Arial"/>
              </w:rPr>
              <w:t xml:space="preserve"> autre moraillon. </w:t>
            </w:r>
          </w:p>
          <w:p w14:paraId="2856D29D" w14:textId="246A461F" w:rsidR="0031209B" w:rsidRPr="00A51D80" w:rsidRDefault="0031209B" w:rsidP="00287FB9">
            <w:pPr>
              <w:spacing w:before="120" w:after="120"/>
              <w:ind w:left="-112"/>
              <w:jc w:val="both"/>
              <w:rPr>
                <w:rFonts w:cs="Arial"/>
              </w:rPr>
            </w:pPr>
            <w:r w:rsidRPr="00A51D80">
              <w:rPr>
                <w:rFonts w:cs="Arial"/>
              </w:rPr>
              <w:t xml:space="preserve">Dans le cas du cadenassage </w:t>
            </w:r>
            <w:r w:rsidR="007D0965" w:rsidRPr="00A51D80">
              <w:rPr>
                <w:rFonts w:cs="Arial"/>
                <w:highlight w:val="yellow"/>
              </w:rPr>
              <w:t>SIMPLE</w:t>
            </w:r>
            <w:r w:rsidR="00B34C46" w:rsidRPr="00A51D80">
              <w:rPr>
                <w:rFonts w:cs="Arial"/>
                <w:highlight w:val="yellow"/>
              </w:rPr>
              <w:t>/</w:t>
            </w:r>
            <w:r w:rsidR="006E0B9D" w:rsidRPr="00A51D80">
              <w:rPr>
                <w:rFonts w:cs="Arial"/>
                <w:highlight w:val="yellow"/>
              </w:rPr>
              <w:t>INDIVIDUEL</w:t>
            </w:r>
            <w:r w:rsidR="008A5935" w:rsidRPr="00A51D80">
              <w:rPr>
                <w:rFonts w:cs="Arial"/>
              </w:rPr>
              <w:t>,</w:t>
            </w:r>
            <w:r w:rsidRPr="00A51D80">
              <w:rPr>
                <w:rFonts w:cs="Arial"/>
              </w:rPr>
              <w:t xml:space="preserve"> il est obligatoire d’utiliser un moraillon sur </w:t>
            </w:r>
            <w:r w:rsidR="009031BA" w:rsidRPr="00A51D80">
              <w:rPr>
                <w:rFonts w:cs="Arial"/>
              </w:rPr>
              <w:t>chacun des</w:t>
            </w:r>
            <w:r w:rsidRPr="00A51D80">
              <w:rPr>
                <w:rFonts w:cs="Arial"/>
              </w:rPr>
              <w:t xml:space="preserve"> point</w:t>
            </w:r>
            <w:r w:rsidR="009031BA" w:rsidRPr="00A51D80">
              <w:rPr>
                <w:rFonts w:cs="Arial"/>
              </w:rPr>
              <w:t>s</w:t>
            </w:r>
            <w:r w:rsidRPr="00A51D80">
              <w:rPr>
                <w:rFonts w:cs="Arial"/>
              </w:rPr>
              <w:t xml:space="preserve"> de coupure</w:t>
            </w:r>
            <w:r w:rsidR="009031BA" w:rsidRPr="00A51D80">
              <w:rPr>
                <w:rFonts w:cs="Arial"/>
              </w:rPr>
              <w:t>, avec ou sans dispositif de cadenassage</w:t>
            </w:r>
            <w:r w:rsidRPr="00A51D80">
              <w:rPr>
                <w:rFonts w:cs="Arial"/>
              </w:rPr>
              <w:t>. Dan</w:t>
            </w:r>
            <w:r w:rsidR="00416D44" w:rsidRPr="00A51D80">
              <w:rPr>
                <w:rFonts w:cs="Arial"/>
              </w:rPr>
              <w:t>s le cas du cadenassage MULTIPLE</w:t>
            </w:r>
            <w:r w:rsidR="008A5935" w:rsidRPr="00A51D80">
              <w:rPr>
                <w:rFonts w:cs="Arial"/>
              </w:rPr>
              <w:t>,</w:t>
            </w:r>
            <w:r w:rsidRPr="00A51D80">
              <w:rPr>
                <w:rFonts w:cs="Arial"/>
              </w:rPr>
              <w:t xml:space="preserve"> il n’est pas obligatoire, mais il peut être utilisé lorsque l’orifice ne permet pas d’installer le cadenas directement sur le point de coupure. Toutefois, il doit toujours être apposé sur la boîte de cadenassage par le principal travailleur habilité lorsqu’il n’y a pas suffisamment d’orifice</w:t>
            </w:r>
            <w:r w:rsidR="008A5935" w:rsidRPr="00A51D80">
              <w:rPr>
                <w:rFonts w:cs="Arial"/>
              </w:rPr>
              <w:t>s</w:t>
            </w:r>
            <w:r w:rsidRPr="00A51D80">
              <w:rPr>
                <w:rFonts w:cs="Arial"/>
              </w:rPr>
              <w:t xml:space="preserve"> pour y permettre l’installation de tous les cadenas</w:t>
            </w:r>
            <w:r w:rsidR="00416D44" w:rsidRPr="00A51D80">
              <w:rPr>
                <w:rFonts w:cs="Arial"/>
              </w:rPr>
              <w:t xml:space="preserve"> personnels</w:t>
            </w:r>
            <w:r w:rsidRPr="00A51D80">
              <w:rPr>
                <w:rFonts w:cs="Arial"/>
              </w:rPr>
              <w:t>.</w:t>
            </w:r>
          </w:p>
        </w:tc>
        <w:tc>
          <w:tcPr>
            <w:tcW w:w="2083" w:type="dxa"/>
          </w:tcPr>
          <w:p w14:paraId="25DAA495" w14:textId="27290A24" w:rsidR="0031209B" w:rsidRPr="00A51D80" w:rsidRDefault="0031209B" w:rsidP="00287FB9">
            <w:pPr>
              <w:spacing w:before="120" w:after="120"/>
              <w:jc w:val="both"/>
              <w:rPr>
                <w:rFonts w:cs="Arial"/>
              </w:rPr>
            </w:pPr>
            <w:r w:rsidRPr="00A51D80">
              <w:rPr>
                <w:rFonts w:cs="Arial"/>
                <w:noProof/>
                <w:lang w:eastAsia="fr-CA"/>
              </w:rPr>
              <w:drawing>
                <wp:anchor distT="0" distB="0" distL="114300" distR="114300" simplePos="0" relativeHeight="251658248" behindDoc="0" locked="0" layoutInCell="1" allowOverlap="1" wp14:anchorId="4E4E10F2" wp14:editId="671DB35E">
                  <wp:simplePos x="0" y="0"/>
                  <wp:positionH relativeFrom="column">
                    <wp:posOffset>544195</wp:posOffset>
                  </wp:positionH>
                  <wp:positionV relativeFrom="paragraph">
                    <wp:posOffset>-1270</wp:posOffset>
                  </wp:positionV>
                  <wp:extent cx="1256030" cy="1823085"/>
                  <wp:effectExtent l="0" t="0" r="1270" b="571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6030" cy="1823085"/>
                          </a:xfrm>
                          <a:prstGeom prst="rect">
                            <a:avLst/>
                          </a:prstGeom>
                          <a:noFill/>
                          <a:ln>
                            <a:noFill/>
                          </a:ln>
                        </pic:spPr>
                      </pic:pic>
                    </a:graphicData>
                  </a:graphic>
                </wp:anchor>
              </w:drawing>
            </w:r>
          </w:p>
        </w:tc>
      </w:tr>
    </w:tbl>
    <w:p w14:paraId="68778DF4" w14:textId="4F07B36C" w:rsidR="00C81FC3" w:rsidRPr="00A51D80" w:rsidRDefault="00C81FC3" w:rsidP="00CD367A">
      <w:pPr>
        <w:pStyle w:val="Titre2"/>
        <w:numPr>
          <w:ilvl w:val="1"/>
          <w:numId w:val="90"/>
        </w:numPr>
        <w:ind w:left="720"/>
        <w:rPr>
          <w:szCs w:val="36"/>
        </w:rPr>
      </w:pPr>
      <w:bookmarkStart w:id="17" w:name="_Toc491094351"/>
      <w:r w:rsidRPr="00A51D80">
        <w:t xml:space="preserve">Boîte de </w:t>
      </w:r>
      <w:r w:rsidRPr="00A51D80">
        <w:rPr>
          <w:highlight w:val="yellow"/>
        </w:rPr>
        <w:t>cadenassage</w:t>
      </w:r>
      <w:r w:rsidR="00B34C46" w:rsidRPr="00A51D80">
        <w:rPr>
          <w:highlight w:val="yellow"/>
        </w:rPr>
        <w:t>/</w:t>
      </w:r>
      <w:r w:rsidRPr="00A51D80">
        <w:rPr>
          <w:highlight w:val="yellow"/>
        </w:rPr>
        <w:t>boîte à clé</w:t>
      </w:r>
      <w:bookmarkEnd w:id="17"/>
    </w:p>
    <w:p w14:paraId="1F7FD288" w14:textId="3F9AB1EC" w:rsidR="002C5A67" w:rsidRPr="00A51D80" w:rsidRDefault="00B05986" w:rsidP="003A216F">
      <w:pPr>
        <w:keepNext/>
        <w:pBdr>
          <w:top w:val="single" w:sz="4" w:space="1" w:color="auto"/>
          <w:left w:val="single" w:sz="4" w:space="4" w:color="auto"/>
          <w:bottom w:val="single" w:sz="4" w:space="1" w:color="auto"/>
          <w:right w:val="single" w:sz="4" w:space="4" w:color="auto"/>
        </w:pBdr>
        <w:ind w:left="720" w:right="540"/>
        <w:jc w:val="both"/>
        <w:rPr>
          <w:rFonts w:cs="Arial"/>
          <w:noProof/>
          <w:color w:val="C00000"/>
        </w:rPr>
      </w:pPr>
      <w:r w:rsidRPr="00A51D80">
        <w:rPr>
          <w:rFonts w:cs="Arial"/>
          <w:noProof/>
          <w:color w:val="C00000"/>
        </w:rPr>
        <w:t>Vous devez cho</w:t>
      </w:r>
      <w:r w:rsidR="00D32E2A" w:rsidRPr="00A51D80">
        <w:rPr>
          <w:rFonts w:cs="Arial"/>
          <w:noProof/>
          <w:color w:val="C00000"/>
        </w:rPr>
        <w:t>i</w:t>
      </w:r>
      <w:r w:rsidRPr="00A51D80">
        <w:rPr>
          <w:rFonts w:cs="Arial"/>
          <w:noProof/>
          <w:color w:val="C00000"/>
        </w:rPr>
        <w:t xml:space="preserve">sir </w:t>
      </w:r>
      <w:r w:rsidR="00D32E2A" w:rsidRPr="00A51D80">
        <w:rPr>
          <w:rFonts w:cs="Arial"/>
          <w:noProof/>
          <w:color w:val="C00000"/>
        </w:rPr>
        <w:t xml:space="preserve">parmi </w:t>
      </w:r>
      <w:r w:rsidRPr="00A51D80">
        <w:rPr>
          <w:rFonts w:cs="Arial"/>
          <w:noProof/>
          <w:color w:val="C00000"/>
        </w:rPr>
        <w:t>les options suivante</w:t>
      </w:r>
      <w:r w:rsidR="00D32E2A" w:rsidRPr="00A51D80">
        <w:rPr>
          <w:rFonts w:cs="Arial"/>
          <w:noProof/>
          <w:color w:val="C00000"/>
        </w:rPr>
        <w:t>s</w:t>
      </w:r>
      <w:r w:rsidRPr="00A51D80">
        <w:rPr>
          <w:rFonts w:cs="Arial"/>
          <w:noProof/>
          <w:color w:val="C00000"/>
        </w:rPr>
        <w:t> : utiliser une boîte de cadenassage (a) ou u</w:t>
      </w:r>
      <w:r w:rsidR="005062D3" w:rsidRPr="00A51D80">
        <w:rPr>
          <w:rFonts w:cs="Arial"/>
          <w:noProof/>
          <w:color w:val="C00000"/>
        </w:rPr>
        <w:t>ne boîte à clé (b) ou les deux.</w:t>
      </w:r>
    </w:p>
    <w:p w14:paraId="08033184" w14:textId="10CE60EF" w:rsidR="002C5A67" w:rsidRPr="00A51D80" w:rsidRDefault="002C5A67" w:rsidP="00C23F8C">
      <w:pPr>
        <w:pStyle w:val="Paragraphedeliste"/>
        <w:keepNext/>
        <w:numPr>
          <w:ilvl w:val="0"/>
          <w:numId w:val="14"/>
        </w:numPr>
        <w:spacing w:before="120" w:after="120"/>
        <w:ind w:left="360"/>
        <w:contextualSpacing w:val="0"/>
        <w:jc w:val="both"/>
        <w:rPr>
          <w:rFonts w:cs="Arial"/>
          <w:b/>
          <w:noProof/>
          <w:sz w:val="24"/>
        </w:rPr>
      </w:pPr>
      <w:r w:rsidRPr="00A51D80">
        <w:rPr>
          <w:rFonts w:cs="Arial"/>
          <w:b/>
          <w:noProof/>
          <w:sz w:val="24"/>
        </w:rPr>
        <w:t>Boîte de cadenassage</w:t>
      </w:r>
    </w:p>
    <w:tbl>
      <w:tblPr>
        <w:tblStyle w:val="Grilledutableau"/>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790"/>
      </w:tblGrid>
      <w:tr w:rsidR="009A3CCF" w:rsidRPr="00A51D80" w14:paraId="7D9708E8" w14:textId="77777777" w:rsidTr="00181340">
        <w:tc>
          <w:tcPr>
            <w:tcW w:w="6840" w:type="dxa"/>
          </w:tcPr>
          <w:p w14:paraId="67E27FDB" w14:textId="25264D2F" w:rsidR="00E8520C" w:rsidRPr="00A51D80" w:rsidRDefault="00E8520C" w:rsidP="00D57AC2">
            <w:pPr>
              <w:spacing w:before="120" w:after="120"/>
              <w:ind w:left="-105"/>
              <w:jc w:val="both"/>
              <w:rPr>
                <w:rFonts w:cs="Arial"/>
                <w:noProof/>
              </w:rPr>
            </w:pPr>
            <w:r w:rsidRPr="00A51D80">
              <w:rPr>
                <w:rFonts w:cs="Arial"/>
                <w:noProof/>
              </w:rPr>
              <w:t xml:space="preserve">Il s’agit d’une boîte </w:t>
            </w:r>
            <w:r w:rsidR="00D46B7A" w:rsidRPr="00A51D80">
              <w:rPr>
                <w:rFonts w:cs="Arial"/>
                <w:highlight w:val="yellow"/>
              </w:rPr>
              <w:t>fixe ou portative</w:t>
            </w:r>
            <w:r w:rsidR="00D46B7A" w:rsidRPr="00A51D80">
              <w:rPr>
                <w:rFonts w:cs="Arial"/>
              </w:rPr>
              <w:t xml:space="preserve"> </w:t>
            </w:r>
            <w:r w:rsidRPr="00A51D80">
              <w:rPr>
                <w:rFonts w:cs="Arial"/>
                <w:noProof/>
              </w:rPr>
              <w:t xml:space="preserve">dans laquelle </w:t>
            </w:r>
            <w:r w:rsidR="008A6798" w:rsidRPr="00A51D80">
              <w:rPr>
                <w:rFonts w:cs="Arial"/>
                <w:noProof/>
              </w:rPr>
              <w:t xml:space="preserve">sont placés </w:t>
            </w:r>
            <w:r w:rsidRPr="00A51D80">
              <w:rPr>
                <w:rFonts w:cs="Arial"/>
                <w:noProof/>
              </w:rPr>
              <w:t>la clé et les caden</w:t>
            </w:r>
            <w:r w:rsidR="008A6798" w:rsidRPr="00A51D80">
              <w:rPr>
                <w:rFonts w:cs="Arial"/>
                <w:noProof/>
              </w:rPr>
              <w:t>a</w:t>
            </w:r>
            <w:r w:rsidRPr="00A51D80">
              <w:rPr>
                <w:rFonts w:cs="Arial"/>
                <w:noProof/>
              </w:rPr>
              <w:t>s de série en trop et sur laquelle chacun des travailleurs appose son cadenas personnel pour l’application du cadenassage MULTIPLE.</w:t>
            </w:r>
            <w:r w:rsidR="00181340" w:rsidRPr="00A51D80">
              <w:rPr>
                <w:rFonts w:cs="Arial"/>
                <w:noProof/>
              </w:rPr>
              <w:t xml:space="preserve"> </w:t>
            </w:r>
          </w:p>
          <w:p w14:paraId="60F201EE" w14:textId="0DC1444B" w:rsidR="00E86DE2" w:rsidRPr="00A51D80" w:rsidRDefault="00D46B7A" w:rsidP="00D57AC2">
            <w:pPr>
              <w:spacing w:before="120" w:after="120"/>
              <w:ind w:left="-105"/>
              <w:jc w:val="both"/>
              <w:rPr>
                <w:rFonts w:cs="Arial"/>
              </w:rPr>
            </w:pPr>
            <w:r w:rsidRPr="00A51D80">
              <w:rPr>
                <w:rFonts w:cs="Arial"/>
              </w:rPr>
              <w:t>Elle</w:t>
            </w:r>
            <w:r w:rsidR="008A6798" w:rsidRPr="00A51D80">
              <w:rPr>
                <w:rFonts w:cs="Arial"/>
              </w:rPr>
              <w:t xml:space="preserve"> est toujours accompagnée </w:t>
            </w:r>
            <w:r w:rsidR="00ED19EC" w:rsidRPr="00A51D80">
              <w:rPr>
                <w:rFonts w:cs="Arial"/>
              </w:rPr>
              <w:t>de la</w:t>
            </w:r>
            <w:r w:rsidR="008A6798" w:rsidRPr="00A51D80">
              <w:rPr>
                <w:rFonts w:cs="Arial"/>
              </w:rPr>
              <w:t xml:space="preserve"> fiche de cadenassage.</w:t>
            </w:r>
          </w:p>
          <w:p w14:paraId="7176D328" w14:textId="614A8BDF" w:rsidR="008A6798" w:rsidRPr="00A51D80" w:rsidRDefault="008A6798" w:rsidP="00D57AC2">
            <w:pPr>
              <w:spacing w:before="120" w:after="120"/>
              <w:ind w:left="-105"/>
              <w:jc w:val="both"/>
              <w:rPr>
                <w:rFonts w:cs="Arial"/>
                <w:noProof/>
              </w:rPr>
            </w:pPr>
            <w:r w:rsidRPr="00A51D80">
              <w:rPr>
                <w:rFonts w:cs="Arial"/>
                <w:noProof/>
              </w:rPr>
              <w:t>Elle est s</w:t>
            </w:r>
            <w:r w:rsidR="00D46B7A" w:rsidRPr="00A51D80">
              <w:rPr>
                <w:rFonts w:cs="Arial"/>
                <w:noProof/>
              </w:rPr>
              <w:t xml:space="preserve">ituée sur les lieux des travaux, </w:t>
            </w:r>
            <w:r w:rsidR="00D46B7A" w:rsidRPr="00A51D80">
              <w:rPr>
                <w:rFonts w:cs="Arial"/>
                <w:noProof/>
                <w:highlight w:val="yellow"/>
              </w:rPr>
              <w:t>mais l</w:t>
            </w:r>
            <w:r w:rsidRPr="00A51D80">
              <w:rPr>
                <w:rFonts w:cs="Arial"/>
                <w:noProof/>
                <w:highlight w:val="yellow"/>
              </w:rPr>
              <w:t xml:space="preserve">orsque les travaux ne sont pas </w:t>
            </w:r>
            <w:r w:rsidR="004A12C6">
              <w:rPr>
                <w:rFonts w:cs="Arial"/>
                <w:noProof/>
                <w:highlight w:val="yellow"/>
              </w:rPr>
              <w:t>terminé</w:t>
            </w:r>
            <w:r w:rsidR="004A12C6" w:rsidRPr="00A51D80">
              <w:rPr>
                <w:rFonts w:cs="Arial"/>
                <w:noProof/>
                <w:highlight w:val="yellow"/>
              </w:rPr>
              <w:t>s</w:t>
            </w:r>
            <w:r w:rsidRPr="00A51D80">
              <w:rPr>
                <w:rFonts w:cs="Arial"/>
                <w:noProof/>
                <w:highlight w:val="yellow"/>
              </w:rPr>
              <w:t xml:space="preserve">, celle-ci </w:t>
            </w:r>
            <w:r w:rsidR="00D46B7A" w:rsidRPr="00A51D80">
              <w:rPr>
                <w:rFonts w:cs="Arial"/>
                <w:noProof/>
                <w:highlight w:val="yellow"/>
              </w:rPr>
              <w:t>peut</w:t>
            </w:r>
            <w:r w:rsidRPr="00A51D80">
              <w:rPr>
                <w:rFonts w:cs="Arial"/>
                <w:noProof/>
                <w:highlight w:val="yellow"/>
              </w:rPr>
              <w:t xml:space="preserve"> être cad</w:t>
            </w:r>
            <w:r w:rsidR="000D712E" w:rsidRPr="00A51D80">
              <w:rPr>
                <w:rFonts w:cs="Arial"/>
                <w:noProof/>
                <w:highlight w:val="yellow"/>
              </w:rPr>
              <w:t xml:space="preserve">enassée à l’aide d’un câble </w:t>
            </w:r>
            <w:r w:rsidR="00134832">
              <w:rPr>
                <w:rFonts w:cs="Arial"/>
                <w:noProof/>
                <w:highlight w:val="yellow"/>
              </w:rPr>
              <w:lastRenderedPageBreak/>
              <w:t>sur</w:t>
            </w:r>
            <w:r w:rsidR="00134832" w:rsidRPr="00A51D80">
              <w:rPr>
                <w:rFonts w:cs="Arial"/>
                <w:noProof/>
                <w:highlight w:val="yellow"/>
              </w:rPr>
              <w:t xml:space="preserve"> </w:t>
            </w:r>
            <w:r w:rsidR="000D712E" w:rsidRPr="00A51D80">
              <w:rPr>
                <w:rFonts w:cs="Arial"/>
                <w:noProof/>
                <w:highlight w:val="yellow"/>
              </w:rPr>
              <w:t>la machine ou près de celle</w:t>
            </w:r>
            <w:r w:rsidRPr="00A51D80">
              <w:rPr>
                <w:rFonts w:cs="Arial"/>
                <w:noProof/>
                <w:highlight w:val="yellow"/>
              </w:rPr>
              <w:t>-ci</w:t>
            </w:r>
            <w:r w:rsidR="00D46B7A" w:rsidRPr="00A51D80">
              <w:rPr>
                <w:rFonts w:cs="Arial"/>
                <w:noProof/>
                <w:highlight w:val="yellow"/>
              </w:rPr>
              <w:t xml:space="preserve"> ou être ramenée au poste de cadenassage</w:t>
            </w:r>
            <w:r w:rsidRPr="00A51D80">
              <w:rPr>
                <w:rFonts w:cs="Arial"/>
                <w:noProof/>
              </w:rPr>
              <w:t>.</w:t>
            </w:r>
          </w:p>
        </w:tc>
        <w:tc>
          <w:tcPr>
            <w:tcW w:w="2790" w:type="dxa"/>
            <w:vAlign w:val="bottom"/>
          </w:tcPr>
          <w:p w14:paraId="768F96BF" w14:textId="496BDB5E" w:rsidR="00E8520C" w:rsidRPr="00A51D80" w:rsidRDefault="00181340" w:rsidP="004500F8">
            <w:pPr>
              <w:pStyle w:val="Paragraphedeliste"/>
              <w:spacing w:before="120" w:after="120"/>
              <w:ind w:left="0"/>
              <w:jc w:val="center"/>
              <w:rPr>
                <w:rFonts w:cs="Arial"/>
                <w:noProof/>
              </w:rPr>
            </w:pPr>
            <w:r w:rsidRPr="004500F8">
              <w:rPr>
                <w:rFonts w:cs="Arial"/>
                <w:noProof/>
                <w:sz w:val="20"/>
              </w:rPr>
              <w:lastRenderedPageBreak/>
              <w:drawing>
                <wp:anchor distT="0" distB="0" distL="114300" distR="114300" simplePos="0" relativeHeight="251658265" behindDoc="1" locked="0" layoutInCell="1" allowOverlap="1" wp14:anchorId="09F00B20" wp14:editId="4EB41369">
                  <wp:simplePos x="0" y="0"/>
                  <wp:positionH relativeFrom="column">
                    <wp:posOffset>153035</wp:posOffset>
                  </wp:positionH>
                  <wp:positionV relativeFrom="paragraph">
                    <wp:posOffset>-1085850</wp:posOffset>
                  </wp:positionV>
                  <wp:extent cx="1356995" cy="1127125"/>
                  <wp:effectExtent l="0" t="0" r="0" b="0"/>
                  <wp:wrapNone/>
                  <wp:docPr id="2150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41" cstate="print">
                            <a:extLst>
                              <a:ext uri="{28A0092B-C50C-407E-A947-70E740481C1C}">
                                <a14:useLocalDpi xmlns:a14="http://schemas.microsoft.com/office/drawing/2010/main" val="0"/>
                              </a:ext>
                            </a:extLst>
                          </a:blip>
                          <a:srcRect l="8116" t="4624" r="5773"/>
                          <a:stretch/>
                        </pic:blipFill>
                        <pic:spPr>
                          <a:xfrm>
                            <a:off x="0" y="0"/>
                            <a:ext cx="1356995" cy="112712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D46B7A" w:rsidRPr="004500F8">
              <w:rPr>
                <w:rFonts w:cs="Arial"/>
                <w:sz w:val="18"/>
                <w:szCs w:val="22"/>
              </w:rPr>
              <w:t>Boîte de cadenassage portative</w:t>
            </w:r>
          </w:p>
        </w:tc>
      </w:tr>
    </w:tbl>
    <w:p w14:paraId="341EDBD2" w14:textId="5F195C81" w:rsidR="008A6798" w:rsidRPr="00A51D80" w:rsidRDefault="00077A8A" w:rsidP="006F4FCC">
      <w:pPr>
        <w:spacing w:after="240"/>
        <w:jc w:val="both"/>
        <w:rPr>
          <w:rFonts w:cs="Arial"/>
        </w:rPr>
      </w:pPr>
      <w:r w:rsidRPr="00A51D80">
        <w:rPr>
          <w:rFonts w:cs="Arial"/>
          <w:noProof/>
          <w:highlight w:val="yellow"/>
        </w:rPr>
        <w:t>L</w:t>
      </w:r>
      <w:r w:rsidR="00BF3647" w:rsidRPr="00A51D80">
        <w:rPr>
          <w:rFonts w:cs="Arial"/>
          <w:noProof/>
          <w:highlight w:val="yellow"/>
        </w:rPr>
        <w:t>a boîte de cadenassage porte le même numéro que les cadenas de série</w:t>
      </w:r>
      <w:r w:rsidRPr="00A51D80">
        <w:rPr>
          <w:rFonts w:cs="Arial"/>
          <w:noProof/>
          <w:highlight w:val="yellow"/>
        </w:rPr>
        <w:t xml:space="preserve"> (suggestion)</w:t>
      </w:r>
      <w:r w:rsidR="00BF3647" w:rsidRPr="00A51D80">
        <w:rPr>
          <w:rFonts w:cs="Arial"/>
          <w:noProof/>
          <w:highlight w:val="yellow"/>
        </w:rPr>
        <w:t>.</w:t>
      </w:r>
      <w:r w:rsidR="00BF3647" w:rsidRPr="00A51D80">
        <w:rPr>
          <w:rFonts w:cs="Arial"/>
          <w:noProof/>
        </w:rPr>
        <w:t xml:space="preserve"> Les cadenas de série sont contenus dans la boîte afin d’en faciliter l’entreposage et le transport.</w:t>
      </w:r>
    </w:p>
    <w:p w14:paraId="5DF42925" w14:textId="1E968CF3" w:rsidR="002C5A67" w:rsidRPr="00A51D80" w:rsidRDefault="002C5A67" w:rsidP="00321EB8">
      <w:pPr>
        <w:pStyle w:val="Paragraphedeliste"/>
        <w:numPr>
          <w:ilvl w:val="0"/>
          <w:numId w:val="14"/>
        </w:numPr>
        <w:spacing w:before="120" w:after="120"/>
        <w:ind w:left="0" w:firstLine="0"/>
        <w:contextualSpacing w:val="0"/>
        <w:jc w:val="both"/>
        <w:rPr>
          <w:rFonts w:cs="Arial"/>
          <w:b/>
          <w:noProof/>
          <w:sz w:val="24"/>
          <w:highlight w:val="yellow"/>
        </w:rPr>
      </w:pPr>
      <w:r w:rsidRPr="00A51D80">
        <w:rPr>
          <w:rFonts w:cs="Arial"/>
          <w:b/>
          <w:noProof/>
          <w:sz w:val="24"/>
          <w:highlight w:val="yellow"/>
        </w:rPr>
        <w:t>Boîte à clé</w:t>
      </w:r>
      <w:r w:rsidR="00DA16B0" w:rsidRPr="00A51D80">
        <w:rPr>
          <w:rFonts w:cs="Arial"/>
          <w:b/>
          <w:noProof/>
          <w:sz w:val="24"/>
          <w:highlight w:val="yellow"/>
        </w:rPr>
        <w:t xml:space="preserve"> </w:t>
      </w:r>
      <w:r w:rsidR="00B05986" w:rsidRPr="00A51D80">
        <w:rPr>
          <w:rFonts w:cs="Arial"/>
          <w:b/>
          <w:noProof/>
          <w:sz w:val="24"/>
          <w:highlight w:val="yellow"/>
        </w:rPr>
        <w:t>(</w:t>
      </w:r>
      <w:r w:rsidR="00C51CD6" w:rsidRPr="00A51D80">
        <w:rPr>
          <w:rFonts w:cs="Arial"/>
          <w:b/>
          <w:noProof/>
          <w:sz w:val="24"/>
          <w:highlight w:val="yellow"/>
        </w:rPr>
        <w:t>option</w:t>
      </w:r>
      <w:r w:rsidR="00E86DE2" w:rsidRPr="00A51D80">
        <w:rPr>
          <w:rFonts w:cs="Arial"/>
          <w:b/>
          <w:noProof/>
          <w:sz w:val="24"/>
          <w:highlight w:val="yellow"/>
        </w:rPr>
        <w:t>)</w:t>
      </w:r>
    </w:p>
    <w:p w14:paraId="7ADB55BE" w14:textId="4A25EA6F" w:rsidR="002C5A67" w:rsidRPr="00A51D80" w:rsidRDefault="003F1876" w:rsidP="00CD6563">
      <w:pPr>
        <w:pStyle w:val="Paragraphedeliste"/>
        <w:spacing w:before="120"/>
        <w:ind w:left="0"/>
        <w:jc w:val="both"/>
        <w:rPr>
          <w:rFonts w:cs="Arial"/>
          <w:noProof/>
        </w:rPr>
      </w:pPr>
      <w:r w:rsidRPr="00A51D80">
        <w:rPr>
          <w:rFonts w:cs="Arial"/>
          <w:noProof/>
        </w:rPr>
        <w:t xml:space="preserve">La boîte à clé a la même fonction que la boîte de cadenassage. </w:t>
      </w:r>
      <w:r w:rsidR="002C5A67" w:rsidRPr="00A51D80">
        <w:rPr>
          <w:rFonts w:cs="Arial"/>
          <w:noProof/>
        </w:rPr>
        <w:t>Il s’agit d’une boîte dans laquelle la clé des cade</w:t>
      </w:r>
      <w:r w:rsidR="008A5935" w:rsidRPr="00A51D80">
        <w:rPr>
          <w:rFonts w:cs="Arial"/>
          <w:noProof/>
        </w:rPr>
        <w:t>na</w:t>
      </w:r>
      <w:r w:rsidR="002C5A67" w:rsidRPr="00A51D80">
        <w:rPr>
          <w:rFonts w:cs="Arial"/>
          <w:noProof/>
        </w:rPr>
        <w:t xml:space="preserve">s de série est placée. Cette boîte est fixée avec </w:t>
      </w:r>
      <w:r w:rsidR="00874163" w:rsidRPr="00A51D80">
        <w:rPr>
          <w:rFonts w:cs="Arial"/>
          <w:noProof/>
        </w:rPr>
        <w:t xml:space="preserve">les cadenas excédentaires sur </w:t>
      </w:r>
      <w:r w:rsidR="002C5A67" w:rsidRPr="00A51D80">
        <w:rPr>
          <w:rFonts w:cs="Arial"/>
          <w:noProof/>
        </w:rPr>
        <w:t>un moraillon à un anneau</w:t>
      </w:r>
      <w:r w:rsidR="009C3CB9" w:rsidRPr="00A51D80">
        <w:rPr>
          <w:rFonts w:cs="Arial"/>
          <w:noProof/>
        </w:rPr>
        <w:t>,</w:t>
      </w:r>
      <w:r w:rsidR="002C5A67" w:rsidRPr="00A51D80">
        <w:rPr>
          <w:rFonts w:cs="Arial"/>
          <w:noProof/>
        </w:rPr>
        <w:t xml:space="preserve"> près de </w:t>
      </w:r>
      <w:r w:rsidR="000D712E" w:rsidRPr="00A51D80">
        <w:rPr>
          <w:rFonts w:cs="Arial"/>
          <w:noProof/>
        </w:rPr>
        <w:t>la machine</w:t>
      </w:r>
      <w:r w:rsidR="002C5A67" w:rsidRPr="00A51D80">
        <w:rPr>
          <w:rFonts w:cs="Arial"/>
          <w:noProof/>
        </w:rPr>
        <w:t xml:space="preserve">. </w:t>
      </w:r>
      <w:r w:rsidR="009C3CB9" w:rsidRPr="00A51D80">
        <w:rPr>
          <w:rFonts w:cs="Arial"/>
          <w:noProof/>
        </w:rPr>
        <w:t>Tandis que la fiche de cadenassage peut être apposée sur le mur, près de la machine</w:t>
      </w:r>
      <w:r w:rsidR="00B24787" w:rsidRPr="00A51D80">
        <w:rPr>
          <w:rFonts w:cs="Arial"/>
          <w:noProof/>
        </w:rPr>
        <w:t>, ou être fixé</w:t>
      </w:r>
      <w:r w:rsidR="00482DEC">
        <w:rPr>
          <w:rFonts w:cs="Arial"/>
          <w:noProof/>
        </w:rPr>
        <w:t xml:space="preserve">e </w:t>
      </w:r>
      <w:r w:rsidR="00B24787" w:rsidRPr="00A51D80">
        <w:rPr>
          <w:rFonts w:cs="Arial"/>
          <w:noProof/>
        </w:rPr>
        <w:t xml:space="preserve">à la boîte à clé. </w:t>
      </w:r>
      <w:r w:rsidR="002C5A67" w:rsidRPr="00A51D80">
        <w:rPr>
          <w:rFonts w:cs="Arial"/>
          <w:noProof/>
        </w:rPr>
        <w:t xml:space="preserve">Chaque travailleur appose son cadenas personnel </w:t>
      </w:r>
      <w:r w:rsidR="00225ADA" w:rsidRPr="00A51D80">
        <w:rPr>
          <w:rFonts w:cs="Arial"/>
          <w:noProof/>
        </w:rPr>
        <w:t>sur le moraillon pour l’application du cadenassage</w:t>
      </w:r>
      <w:r w:rsidR="002C5A67" w:rsidRPr="00A51D80">
        <w:rPr>
          <w:rFonts w:cs="Arial"/>
          <w:noProof/>
        </w:rPr>
        <w:t xml:space="preserve"> MULTIPLE</w:t>
      </w:r>
      <w:r w:rsidR="00225ADA" w:rsidRPr="00A51D80">
        <w:rPr>
          <w:rFonts w:cs="Arial"/>
          <w:noProof/>
        </w:rPr>
        <w:t xml:space="preserve"> avec une boîte à clé</w:t>
      </w:r>
      <w:r w:rsidR="002C5A67" w:rsidRPr="00A51D80">
        <w:rPr>
          <w:rFonts w:cs="Arial"/>
          <w:noProof/>
        </w:rPr>
        <w:t>.</w:t>
      </w:r>
    </w:p>
    <w:tbl>
      <w:tblPr>
        <w:tblStyle w:val="Grilledutableau"/>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tblGrid>
      <w:tr w:rsidR="005F7C66" w:rsidRPr="00A51D80" w14:paraId="0B2D9EFD" w14:textId="77777777" w:rsidTr="00F63B1D">
        <w:tc>
          <w:tcPr>
            <w:tcW w:w="9018" w:type="dxa"/>
          </w:tcPr>
          <w:p w14:paraId="64365C37" w14:textId="3646161F" w:rsidR="00CD6563" w:rsidRDefault="001F331F" w:rsidP="00CD6563">
            <w:pPr>
              <w:pStyle w:val="Default"/>
              <w:spacing w:after="120"/>
              <w:jc w:val="center"/>
              <w:rPr>
                <w:rFonts w:ascii="Arial" w:hAnsi="Arial" w:cs="Arial"/>
                <w:noProof/>
                <w:sz w:val="22"/>
              </w:rPr>
            </w:pPr>
            <w:r w:rsidRPr="001F331F">
              <w:rPr>
                <w:rFonts w:ascii="Arial" w:hAnsi="Arial" w:cs="Arial"/>
                <w:noProof/>
                <w:sz w:val="22"/>
              </w:rPr>
              <w:drawing>
                <wp:inline distT="0" distB="0" distL="0" distR="0" wp14:anchorId="39CB8199" wp14:editId="1CB3705B">
                  <wp:extent cx="1208298" cy="906225"/>
                  <wp:effectExtent l="0" t="1588" r="0" b="0"/>
                  <wp:docPr id="4" name="Image 4">
                    <a:extLst xmlns:a="http://schemas.openxmlformats.org/drawingml/2006/main">
                      <a:ext uri="{FF2B5EF4-FFF2-40B4-BE49-F238E27FC236}">
                        <a16:creationId xmlns:a16="http://schemas.microsoft.com/office/drawing/2014/main" id="{DC32C962-CCD3-4F4B-8B03-AA5F005D432E}"/>
                      </a:ext>
                    </a:extLst>
                  </wp:docPr>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C32C962-CCD3-4F4B-8B03-AA5F005D432E}"/>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1231527" cy="923647"/>
                          </a:xfrm>
                          <a:prstGeom prst="rect">
                            <a:avLst/>
                          </a:prstGeom>
                        </pic:spPr>
                      </pic:pic>
                    </a:graphicData>
                  </a:graphic>
                </wp:inline>
              </w:drawing>
            </w:r>
          </w:p>
          <w:p w14:paraId="3F11065B" w14:textId="7AF355FA" w:rsidR="00BF3647" w:rsidRPr="00A51D80" w:rsidRDefault="00322D58" w:rsidP="000856C5">
            <w:pPr>
              <w:pStyle w:val="Default"/>
              <w:jc w:val="center"/>
              <w:rPr>
                <w:rFonts w:ascii="Arial" w:hAnsi="Arial" w:cs="Arial"/>
                <w:sz w:val="22"/>
                <w:szCs w:val="22"/>
              </w:rPr>
            </w:pPr>
            <w:r>
              <w:rPr>
                <w:rFonts w:ascii="Arial" w:hAnsi="Arial" w:cs="Arial"/>
                <w:sz w:val="20"/>
                <w:szCs w:val="22"/>
                <w:highlight w:val="yellow"/>
              </w:rPr>
              <w:t>Photo d’une</w:t>
            </w:r>
            <w:r w:rsidR="005F7C66" w:rsidRPr="008C64EC">
              <w:rPr>
                <w:rFonts w:ascii="Arial" w:hAnsi="Arial" w:cs="Arial"/>
                <w:sz w:val="20"/>
                <w:szCs w:val="22"/>
                <w:highlight w:val="yellow"/>
              </w:rPr>
              <w:t xml:space="preserve"> boîte à clé</w:t>
            </w:r>
            <w:r w:rsidR="00177B4B" w:rsidRPr="008C64EC">
              <w:rPr>
                <w:rFonts w:ascii="Arial" w:hAnsi="Arial" w:cs="Arial"/>
                <w:sz w:val="20"/>
                <w:szCs w:val="22"/>
                <w:highlight w:val="yellow"/>
              </w:rPr>
              <w:t xml:space="preserve"> avec un</w:t>
            </w:r>
            <w:r w:rsidR="00874163" w:rsidRPr="008C64EC">
              <w:rPr>
                <w:rFonts w:ascii="Arial" w:hAnsi="Arial" w:cs="Arial"/>
                <w:sz w:val="20"/>
                <w:szCs w:val="22"/>
                <w:highlight w:val="yellow"/>
              </w:rPr>
              <w:t xml:space="preserve"> moraillon </w:t>
            </w:r>
            <w:r w:rsidR="00177B4B" w:rsidRPr="008C64EC">
              <w:rPr>
                <w:rFonts w:ascii="Arial" w:hAnsi="Arial" w:cs="Arial"/>
                <w:sz w:val="20"/>
                <w:szCs w:val="22"/>
                <w:highlight w:val="yellow"/>
              </w:rPr>
              <w:t>et</w:t>
            </w:r>
            <w:r w:rsidR="00874163" w:rsidRPr="008C64EC">
              <w:rPr>
                <w:rFonts w:ascii="Arial" w:hAnsi="Arial" w:cs="Arial"/>
                <w:sz w:val="20"/>
                <w:szCs w:val="22"/>
                <w:highlight w:val="yellow"/>
              </w:rPr>
              <w:t xml:space="preserve"> les cadenas de série</w:t>
            </w:r>
            <w:r w:rsidR="00177B4B" w:rsidRPr="008C64EC">
              <w:rPr>
                <w:rFonts w:ascii="Arial" w:hAnsi="Arial" w:cs="Arial"/>
                <w:sz w:val="20"/>
                <w:szCs w:val="22"/>
                <w:highlight w:val="yellow"/>
              </w:rPr>
              <w:t xml:space="preserve"> excédentaires</w:t>
            </w:r>
            <w:r w:rsidR="00DA41E0" w:rsidRPr="008C64EC">
              <w:rPr>
                <w:rFonts w:ascii="Arial" w:hAnsi="Arial" w:cs="Arial"/>
                <w:sz w:val="20"/>
                <w:szCs w:val="22"/>
              </w:rPr>
              <w:t xml:space="preserve">. </w:t>
            </w:r>
          </w:p>
        </w:tc>
      </w:tr>
    </w:tbl>
    <w:p w14:paraId="74B95DDD" w14:textId="77777777" w:rsidR="00225ADA" w:rsidRPr="00A51D80" w:rsidRDefault="00225ADA" w:rsidP="00BE0AE8">
      <w:pPr>
        <w:jc w:val="both"/>
        <w:rPr>
          <w:rFonts w:cs="Arial"/>
        </w:rPr>
      </w:pPr>
    </w:p>
    <w:p w14:paraId="413F487D" w14:textId="5C198E16" w:rsidR="006660DC" w:rsidRPr="00A51D80" w:rsidRDefault="006660DC" w:rsidP="00CD367A">
      <w:pPr>
        <w:pStyle w:val="Titre2"/>
        <w:numPr>
          <w:ilvl w:val="1"/>
          <w:numId w:val="90"/>
        </w:numPr>
        <w:ind w:left="720"/>
      </w:pPr>
      <w:bookmarkStart w:id="18" w:name="_Toc491094352"/>
      <w:r w:rsidRPr="00A51D80">
        <w:t>Dispositifs de cadenassage</w:t>
      </w:r>
      <w:bookmarkEnd w:id="18"/>
    </w:p>
    <w:p w14:paraId="6BA2BB7F" w14:textId="4A82EC5F" w:rsidR="00565B08" w:rsidRPr="00A51D80" w:rsidRDefault="0026552F" w:rsidP="003F5431">
      <w:pPr>
        <w:jc w:val="both"/>
        <w:rPr>
          <w:rFonts w:cs="Arial"/>
          <w:noProof/>
        </w:rPr>
      </w:pPr>
      <w:r w:rsidRPr="00A51D80">
        <w:rPr>
          <w:rFonts w:cs="Arial"/>
          <w:noProof/>
        </w:rPr>
        <w:t>Élément méca</w:t>
      </w:r>
      <w:r w:rsidR="006D0ECB" w:rsidRPr="00A51D80">
        <w:rPr>
          <w:rFonts w:cs="Arial"/>
          <w:noProof/>
        </w:rPr>
        <w:t xml:space="preserve">nique (ex. : </w:t>
      </w:r>
      <w:r w:rsidR="00642813">
        <w:rPr>
          <w:rFonts w:cs="Arial"/>
          <w:noProof/>
        </w:rPr>
        <w:t>couvre-vanne, couvre-fiche</w:t>
      </w:r>
      <w:r w:rsidR="006D0ECB" w:rsidRPr="00A51D80">
        <w:rPr>
          <w:rFonts w:cs="Arial"/>
          <w:noProof/>
        </w:rPr>
        <w:t xml:space="preserve">), </w:t>
      </w:r>
      <w:r w:rsidRPr="00A51D80">
        <w:rPr>
          <w:rFonts w:cs="Arial"/>
          <w:noProof/>
        </w:rPr>
        <w:t xml:space="preserve">qui une fois </w:t>
      </w:r>
      <w:r w:rsidR="006D0ECB" w:rsidRPr="00A51D80">
        <w:rPr>
          <w:rFonts w:cs="Arial"/>
          <w:noProof/>
        </w:rPr>
        <w:t xml:space="preserve">installé sur un </w:t>
      </w:r>
      <w:r w:rsidRPr="00A51D80">
        <w:rPr>
          <w:rFonts w:cs="Arial"/>
          <w:noProof/>
        </w:rPr>
        <w:t xml:space="preserve">point de coupure d’une source d’énergie, </w:t>
      </w:r>
      <w:r w:rsidR="006D0ECB" w:rsidRPr="00A51D80">
        <w:rPr>
          <w:rFonts w:cs="Arial"/>
          <w:noProof/>
        </w:rPr>
        <w:t xml:space="preserve">empêche sa manipulation et </w:t>
      </w:r>
      <w:r w:rsidRPr="00A51D80">
        <w:rPr>
          <w:rFonts w:cs="Arial"/>
          <w:noProof/>
        </w:rPr>
        <w:t>permet l’ajout d’un cadenas</w:t>
      </w:r>
      <w:r w:rsidR="006D0ECB" w:rsidRPr="00A51D80">
        <w:rPr>
          <w:rFonts w:cs="Arial"/>
          <w:noProof/>
        </w:rPr>
        <w:t xml:space="preserve">. </w:t>
      </w:r>
      <w:r w:rsidR="00B61949" w:rsidRPr="00A51D80">
        <w:rPr>
          <w:rFonts w:cs="Arial"/>
          <w:noProof/>
        </w:rPr>
        <w:t>Consulter l’annexe</w:t>
      </w:r>
      <w:r w:rsidR="00B34C46" w:rsidRPr="00A51D80">
        <w:rPr>
          <w:rFonts w:cs="Arial"/>
          <w:noProof/>
        </w:rPr>
        <w:t> </w:t>
      </w:r>
      <w:r w:rsidR="00AB1501" w:rsidRPr="00A51D80">
        <w:rPr>
          <w:rFonts w:cs="Arial"/>
          <w:noProof/>
        </w:rPr>
        <w:t>3 pour prendre connaissance de certains</w:t>
      </w:r>
      <w:r w:rsidR="00B61949" w:rsidRPr="00A51D80">
        <w:rPr>
          <w:rFonts w:cs="Arial"/>
          <w:noProof/>
        </w:rPr>
        <w:t xml:space="preserve"> modèles de dispositifs de cadenassage</w:t>
      </w:r>
      <w:r w:rsidR="006D0ECB" w:rsidRPr="00A51D80">
        <w:rPr>
          <w:rFonts w:cs="Arial"/>
          <w:noProof/>
        </w:rPr>
        <w:t>.</w:t>
      </w:r>
    </w:p>
    <w:p w14:paraId="307CCEC0" w14:textId="266E0CE2" w:rsidR="006660DC" w:rsidRPr="00A51D80" w:rsidRDefault="006660DC" w:rsidP="00CD367A">
      <w:pPr>
        <w:pStyle w:val="Titre2"/>
        <w:numPr>
          <w:ilvl w:val="1"/>
          <w:numId w:val="90"/>
        </w:numPr>
        <w:ind w:left="720"/>
      </w:pPr>
      <w:bookmarkStart w:id="19" w:name="_Toc491094353"/>
      <w:r w:rsidRPr="00A51D80">
        <w:t>Dispositifs pour la maîtrise des énergies résiduelles</w:t>
      </w:r>
      <w:bookmarkEnd w:id="19"/>
    </w:p>
    <w:p w14:paraId="45364941" w14:textId="77777777" w:rsidR="00D14DA4" w:rsidRDefault="0026552F" w:rsidP="00307D73">
      <w:pPr>
        <w:spacing w:before="120" w:after="120"/>
        <w:contextualSpacing/>
        <w:jc w:val="both"/>
        <w:rPr>
          <w:rFonts w:cs="Arial"/>
          <w:noProof/>
        </w:rPr>
      </w:pPr>
      <w:r w:rsidRPr="00A51D80">
        <w:rPr>
          <w:rFonts w:cs="Arial"/>
          <w:noProof/>
        </w:rPr>
        <w:t>Élément mécanique qui</w:t>
      </w:r>
      <w:r w:rsidR="00D14DA4">
        <w:rPr>
          <w:rFonts w:cs="Arial"/>
          <w:noProof/>
        </w:rPr>
        <w:t>,</w:t>
      </w:r>
      <w:r w:rsidRPr="00A51D80">
        <w:rPr>
          <w:rFonts w:cs="Arial"/>
          <w:noProof/>
        </w:rPr>
        <w:t xml:space="preserve"> une fois installé, permet de contrôler les énergies résiduelle</w:t>
      </w:r>
      <w:r w:rsidR="008A5935" w:rsidRPr="00A51D80">
        <w:rPr>
          <w:rFonts w:cs="Arial"/>
          <w:noProof/>
        </w:rPr>
        <w:t>s</w:t>
      </w:r>
      <w:r w:rsidRPr="00A51D80">
        <w:rPr>
          <w:rFonts w:cs="Arial"/>
          <w:noProof/>
        </w:rPr>
        <w:t xml:space="preserve">, comme : </w:t>
      </w:r>
    </w:p>
    <w:p w14:paraId="4A67FA95" w14:textId="02359059" w:rsidR="00D14DA4" w:rsidRDefault="00F67A72" w:rsidP="00E13E8D">
      <w:pPr>
        <w:pStyle w:val="Paragraphedeliste"/>
        <w:numPr>
          <w:ilvl w:val="0"/>
          <w:numId w:val="102"/>
        </w:numPr>
        <w:spacing w:before="120" w:after="120"/>
        <w:ind w:left="360"/>
        <w:jc w:val="both"/>
        <w:rPr>
          <w:rFonts w:cs="Arial"/>
          <w:noProof/>
        </w:rPr>
      </w:pPr>
      <w:r>
        <w:rPr>
          <w:rFonts w:cs="Arial"/>
          <w:noProof/>
        </w:rPr>
        <w:t>D</w:t>
      </w:r>
      <w:r w:rsidR="0026552F" w:rsidRPr="00D14DA4">
        <w:rPr>
          <w:rFonts w:cs="Arial"/>
          <w:noProof/>
        </w:rPr>
        <w:t>es support</w:t>
      </w:r>
      <w:r w:rsidR="000E43DD" w:rsidRPr="00D14DA4">
        <w:rPr>
          <w:rFonts w:cs="Arial"/>
          <w:noProof/>
        </w:rPr>
        <w:t xml:space="preserve">s </w:t>
      </w:r>
      <w:r w:rsidR="0026552F" w:rsidRPr="00D14DA4">
        <w:rPr>
          <w:rFonts w:cs="Arial"/>
          <w:noProof/>
        </w:rPr>
        <w:t xml:space="preserve">pour supporter </w:t>
      </w:r>
      <w:r w:rsidR="00D14DA4">
        <w:rPr>
          <w:rFonts w:cs="Arial"/>
          <w:noProof/>
        </w:rPr>
        <w:t>le poids d’une benne de camion;</w:t>
      </w:r>
    </w:p>
    <w:p w14:paraId="766F1EE0" w14:textId="24FC5C2E" w:rsidR="005D2621" w:rsidRDefault="00F67A72" w:rsidP="00E13E8D">
      <w:pPr>
        <w:pStyle w:val="Paragraphedeliste"/>
        <w:numPr>
          <w:ilvl w:val="0"/>
          <w:numId w:val="102"/>
        </w:numPr>
        <w:spacing w:before="120" w:after="120"/>
        <w:ind w:left="360"/>
        <w:jc w:val="both"/>
        <w:rPr>
          <w:rFonts w:cs="Arial"/>
          <w:noProof/>
        </w:rPr>
      </w:pPr>
      <w:r>
        <w:rPr>
          <w:rFonts w:cs="Arial"/>
          <w:noProof/>
        </w:rPr>
        <w:t>D</w:t>
      </w:r>
      <w:r w:rsidR="0026552F" w:rsidRPr="00D14DA4">
        <w:rPr>
          <w:rFonts w:cs="Arial"/>
          <w:noProof/>
        </w:rPr>
        <w:t>es béquilles pour supporter le p</w:t>
      </w:r>
      <w:r w:rsidR="005D2621">
        <w:rPr>
          <w:rFonts w:cs="Arial"/>
          <w:noProof/>
        </w:rPr>
        <w:t>oids d’une porte de garage;</w:t>
      </w:r>
    </w:p>
    <w:p w14:paraId="31DB95DD" w14:textId="6CBEE356" w:rsidR="00307D73" w:rsidRDefault="00F67A72" w:rsidP="00E13E8D">
      <w:pPr>
        <w:pStyle w:val="Paragraphedeliste"/>
        <w:numPr>
          <w:ilvl w:val="0"/>
          <w:numId w:val="102"/>
        </w:numPr>
        <w:spacing w:before="120" w:after="120"/>
        <w:ind w:left="360"/>
        <w:jc w:val="both"/>
        <w:rPr>
          <w:rFonts w:cs="Arial"/>
          <w:noProof/>
        </w:rPr>
      </w:pPr>
      <w:r>
        <w:rPr>
          <w:rFonts w:cs="Arial"/>
          <w:noProof/>
        </w:rPr>
        <w:t>U</w:t>
      </w:r>
      <w:r w:rsidR="0026552F" w:rsidRPr="00D14DA4">
        <w:rPr>
          <w:rFonts w:cs="Arial"/>
          <w:noProof/>
        </w:rPr>
        <w:t xml:space="preserve">n godet </w:t>
      </w:r>
      <w:r w:rsidR="00E96B25">
        <w:rPr>
          <w:rFonts w:cs="Arial"/>
          <w:noProof/>
        </w:rPr>
        <w:t xml:space="preserve">qui supporte le poids </w:t>
      </w:r>
      <w:r w:rsidR="0026552F" w:rsidRPr="00D14DA4">
        <w:rPr>
          <w:rFonts w:cs="Arial"/>
          <w:noProof/>
        </w:rPr>
        <w:t>d</w:t>
      </w:r>
      <w:r w:rsidR="00E96B25">
        <w:rPr>
          <w:rFonts w:cs="Arial"/>
          <w:noProof/>
        </w:rPr>
        <w:t>’une</w:t>
      </w:r>
      <w:r w:rsidR="0026552F" w:rsidRPr="00D14DA4">
        <w:rPr>
          <w:rFonts w:cs="Arial"/>
          <w:noProof/>
        </w:rPr>
        <w:t xml:space="preserve"> rétrocaveu</w:t>
      </w:r>
      <w:r w:rsidR="00307D73">
        <w:rPr>
          <w:rFonts w:cs="Arial"/>
          <w:noProof/>
        </w:rPr>
        <w:t>se;</w:t>
      </w:r>
    </w:p>
    <w:p w14:paraId="5CFAA03E" w14:textId="50EAD678" w:rsidR="00307D73" w:rsidRDefault="00F67A72" w:rsidP="00E13E8D">
      <w:pPr>
        <w:pStyle w:val="Paragraphedeliste"/>
        <w:numPr>
          <w:ilvl w:val="0"/>
          <w:numId w:val="102"/>
        </w:numPr>
        <w:spacing w:before="120" w:after="120"/>
        <w:ind w:left="360"/>
        <w:jc w:val="both"/>
        <w:rPr>
          <w:rFonts w:cs="Arial"/>
          <w:noProof/>
        </w:rPr>
      </w:pPr>
      <w:r>
        <w:rPr>
          <w:rFonts w:cs="Arial"/>
          <w:noProof/>
        </w:rPr>
        <w:t>E</w:t>
      </w:r>
      <w:r w:rsidR="0026552F" w:rsidRPr="00D14DA4">
        <w:rPr>
          <w:rFonts w:cs="Arial"/>
          <w:noProof/>
        </w:rPr>
        <w:t>tc.</w:t>
      </w:r>
    </w:p>
    <w:p w14:paraId="578C1361" w14:textId="4511F541" w:rsidR="00836B5C" w:rsidRPr="00307D73" w:rsidRDefault="006A47BB" w:rsidP="00307D73">
      <w:pPr>
        <w:spacing w:before="120" w:after="120"/>
        <w:contextualSpacing/>
        <w:jc w:val="both"/>
        <w:rPr>
          <w:rFonts w:cs="Arial"/>
          <w:noProof/>
        </w:rPr>
      </w:pPr>
      <w:r w:rsidRPr="00307D73">
        <w:rPr>
          <w:rFonts w:cs="Arial"/>
          <w:noProof/>
        </w:rPr>
        <w:t>Consulter l’annexe</w:t>
      </w:r>
      <w:r w:rsidR="00B34C46" w:rsidRPr="00307D73">
        <w:rPr>
          <w:rFonts w:cs="Arial"/>
          <w:noProof/>
        </w:rPr>
        <w:t> </w:t>
      </w:r>
      <w:r w:rsidRPr="00307D73">
        <w:rPr>
          <w:rFonts w:cs="Arial"/>
          <w:noProof/>
        </w:rPr>
        <w:t>3 pour prendre connaissance de</w:t>
      </w:r>
      <w:r w:rsidR="006D0ECB" w:rsidRPr="00307D73">
        <w:rPr>
          <w:rFonts w:cs="Arial"/>
          <w:noProof/>
        </w:rPr>
        <w:t xml:space="preserve"> certains</w:t>
      </w:r>
      <w:r w:rsidRPr="00307D73">
        <w:rPr>
          <w:rFonts w:cs="Arial"/>
          <w:noProof/>
        </w:rPr>
        <w:t xml:space="preserve"> modèle</w:t>
      </w:r>
      <w:r w:rsidR="006D0ECB" w:rsidRPr="00307D73">
        <w:rPr>
          <w:rFonts w:cs="Arial"/>
          <w:noProof/>
        </w:rPr>
        <w:t>s.</w:t>
      </w:r>
    </w:p>
    <w:p w14:paraId="382541E8" w14:textId="0F85E147" w:rsidR="00836B5C" w:rsidRPr="00A51D80" w:rsidRDefault="00836B5C" w:rsidP="00CD367A">
      <w:pPr>
        <w:pStyle w:val="Titre2"/>
        <w:numPr>
          <w:ilvl w:val="1"/>
          <w:numId w:val="90"/>
        </w:numPr>
        <w:ind w:left="720"/>
        <w:rPr>
          <w:highlight w:val="yellow"/>
        </w:rPr>
      </w:pPr>
      <w:bookmarkStart w:id="20" w:name="_Toc491094354"/>
      <w:r w:rsidRPr="00A51D80">
        <w:rPr>
          <w:highlight w:val="yellow"/>
        </w:rPr>
        <w:t>Scellés (OPTION)</w:t>
      </w:r>
      <w:bookmarkEnd w:id="20"/>
    </w:p>
    <w:tbl>
      <w:tblPr>
        <w:tblStyle w:val="Grilledutableau"/>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1903"/>
      </w:tblGrid>
      <w:tr w:rsidR="002D6552" w:rsidRPr="00A51D80" w14:paraId="5B14D1CD" w14:textId="77777777" w:rsidTr="00E42006">
        <w:tc>
          <w:tcPr>
            <w:tcW w:w="7465" w:type="dxa"/>
          </w:tcPr>
          <w:p w14:paraId="54285D36" w14:textId="38C71D80" w:rsidR="002D6552" w:rsidRPr="00A51D80" w:rsidRDefault="00300A13" w:rsidP="00AD7F60">
            <w:pPr>
              <w:spacing w:before="120" w:after="120"/>
              <w:ind w:left="-30"/>
              <w:jc w:val="both"/>
              <w:rPr>
                <w:rFonts w:cs="Arial"/>
                <w:lang w:eastAsia="fr-CA"/>
              </w:rPr>
            </w:pPr>
            <w:r w:rsidRPr="00A51D80">
              <w:rPr>
                <w:rFonts w:cs="Arial"/>
                <w:lang w:eastAsia="fr-CA"/>
              </w:rPr>
              <w:t>Un scellé ne peut remplacer un cadenas pour la maîtrise des énergies dangereuses. Toutefois, il peut être utile</w:t>
            </w:r>
            <w:r w:rsidR="002D6552" w:rsidRPr="00A51D80">
              <w:rPr>
                <w:rFonts w:cs="Arial"/>
                <w:lang w:eastAsia="fr-CA"/>
              </w:rPr>
              <w:t xml:space="preserve"> pour d’autres besoins, comme</w:t>
            </w:r>
            <w:r w:rsidR="00B34C46" w:rsidRPr="00A51D80">
              <w:rPr>
                <w:rFonts w:cs="Arial"/>
                <w:lang w:eastAsia="fr-CA"/>
              </w:rPr>
              <w:t> </w:t>
            </w:r>
            <w:r w:rsidR="002D6552" w:rsidRPr="00A51D80">
              <w:rPr>
                <w:rFonts w:cs="Arial"/>
                <w:lang w:eastAsia="fr-CA"/>
              </w:rPr>
              <w:t>:</w:t>
            </w:r>
          </w:p>
          <w:p w14:paraId="2B8CB5D0" w14:textId="70C4ACFA" w:rsidR="002D6552" w:rsidRPr="00A51D80" w:rsidRDefault="00D26F1F" w:rsidP="00AD7F60">
            <w:pPr>
              <w:pStyle w:val="Paragraphedeliste"/>
              <w:numPr>
                <w:ilvl w:val="0"/>
                <w:numId w:val="42"/>
              </w:numPr>
              <w:spacing w:before="120" w:after="120"/>
              <w:ind w:left="330"/>
              <w:jc w:val="both"/>
              <w:rPr>
                <w:rFonts w:cs="Arial"/>
              </w:rPr>
            </w:pPr>
            <w:r w:rsidRPr="00A51D80">
              <w:rPr>
                <w:rFonts w:cs="Arial"/>
              </w:rPr>
              <w:t>L’arrêt saisonnier (ex.</w:t>
            </w:r>
            <w:r w:rsidR="00B34C46" w:rsidRPr="00A51D80">
              <w:rPr>
                <w:rFonts w:cs="Arial"/>
              </w:rPr>
              <w:t> </w:t>
            </w:r>
            <w:r w:rsidR="002D6552" w:rsidRPr="00A51D80">
              <w:rPr>
                <w:rFonts w:cs="Arial"/>
              </w:rPr>
              <w:t>: piscines remisées l’hiver);</w:t>
            </w:r>
          </w:p>
          <w:p w14:paraId="59B520F4" w14:textId="07FBF642" w:rsidR="002D6552" w:rsidRPr="00A51D80" w:rsidRDefault="002D6552" w:rsidP="00B163F1">
            <w:pPr>
              <w:pStyle w:val="Paragraphedeliste"/>
              <w:numPr>
                <w:ilvl w:val="0"/>
                <w:numId w:val="42"/>
              </w:numPr>
              <w:spacing w:before="120"/>
              <w:ind w:left="331"/>
              <w:jc w:val="both"/>
              <w:rPr>
                <w:rFonts w:cs="Arial"/>
              </w:rPr>
            </w:pPr>
            <w:r w:rsidRPr="00A51D80">
              <w:rPr>
                <w:rFonts w:cs="Arial"/>
              </w:rPr>
              <w:lastRenderedPageBreak/>
              <w:t>La condamnation définitive d’un</w:t>
            </w:r>
            <w:r w:rsidR="0012719C" w:rsidRPr="00A51D80">
              <w:rPr>
                <w:rFonts w:cs="Arial"/>
              </w:rPr>
              <w:t>e machine</w:t>
            </w:r>
            <w:r w:rsidRPr="00A51D80">
              <w:rPr>
                <w:rFonts w:cs="Arial"/>
              </w:rPr>
              <w:t xml:space="preserve"> que l’on ne pe</w:t>
            </w:r>
            <w:r w:rsidR="000115E7" w:rsidRPr="00A51D80">
              <w:rPr>
                <w:rFonts w:cs="Arial"/>
              </w:rPr>
              <w:t>ut pas démanteler immédiatement;</w:t>
            </w:r>
          </w:p>
        </w:tc>
        <w:tc>
          <w:tcPr>
            <w:tcW w:w="1903" w:type="dxa"/>
          </w:tcPr>
          <w:p w14:paraId="14BE1413" w14:textId="531827CC" w:rsidR="002D6552" w:rsidRPr="00A51D80" w:rsidRDefault="002D6552" w:rsidP="00AD7F60">
            <w:pPr>
              <w:spacing w:before="120" w:after="120"/>
              <w:jc w:val="both"/>
              <w:rPr>
                <w:rFonts w:cs="Arial"/>
                <w:lang w:eastAsia="fr-CA"/>
              </w:rPr>
            </w:pPr>
            <w:r w:rsidRPr="00A51D80">
              <w:rPr>
                <w:rFonts w:cs="Arial"/>
                <w:noProof/>
                <w:lang w:eastAsia="fr-CA"/>
              </w:rPr>
              <w:lastRenderedPageBreak/>
              <w:drawing>
                <wp:anchor distT="0" distB="0" distL="114300" distR="114300" simplePos="0" relativeHeight="251658247" behindDoc="0" locked="0" layoutInCell="1" allowOverlap="1" wp14:anchorId="60BB935A" wp14:editId="1710C029">
                  <wp:simplePos x="0" y="0"/>
                  <wp:positionH relativeFrom="column">
                    <wp:posOffset>635</wp:posOffset>
                  </wp:positionH>
                  <wp:positionV relativeFrom="paragraph">
                    <wp:posOffset>7620</wp:posOffset>
                  </wp:positionV>
                  <wp:extent cx="1024899" cy="820153"/>
                  <wp:effectExtent l="0" t="0" r="381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9618" t="14559" r="12793"/>
                          <a:stretch/>
                        </pic:blipFill>
                        <pic:spPr bwMode="auto">
                          <a:xfrm>
                            <a:off x="0" y="0"/>
                            <a:ext cx="1024899" cy="820153"/>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A0CD2AE" w14:textId="7AC214F4" w:rsidR="00300A13" w:rsidRPr="00EE0B46" w:rsidRDefault="00024610" w:rsidP="00B163F1">
      <w:pPr>
        <w:pStyle w:val="Paragraphedeliste"/>
        <w:numPr>
          <w:ilvl w:val="0"/>
          <w:numId w:val="46"/>
        </w:numPr>
        <w:spacing w:after="120"/>
        <w:ind w:left="360"/>
        <w:jc w:val="both"/>
        <w:rPr>
          <w:rFonts w:cs="Arial"/>
        </w:rPr>
      </w:pPr>
      <w:r w:rsidRPr="00A51D80">
        <w:rPr>
          <w:rFonts w:cs="Arial"/>
          <w:b/>
        </w:rPr>
        <w:t xml:space="preserve">Les scellés peuvent aussi être utilisés </w:t>
      </w:r>
      <w:r w:rsidRPr="00A51D80">
        <w:rPr>
          <w:rFonts w:cs="Arial"/>
          <w:b/>
          <w:u w:val="single"/>
        </w:rPr>
        <w:t>en complément</w:t>
      </w:r>
      <w:r w:rsidRPr="00A51D80">
        <w:rPr>
          <w:rFonts w:cs="Arial"/>
          <w:b/>
        </w:rPr>
        <w:t xml:space="preserve"> à l’application du cadenassage MULTIPLE</w:t>
      </w:r>
      <w:r w:rsidRPr="00A51D80">
        <w:rPr>
          <w:rFonts w:cs="Arial"/>
        </w:rPr>
        <w:t>, lorsqu’un cadenas de transition est utilisé sur la boîte de cadenassage</w:t>
      </w:r>
      <w:r w:rsidR="002D6552" w:rsidRPr="00A51D80">
        <w:rPr>
          <w:rFonts w:cs="Arial"/>
        </w:rPr>
        <w:t>, e</w:t>
      </w:r>
      <w:r w:rsidRPr="00A51D80">
        <w:rPr>
          <w:rFonts w:cs="Arial"/>
        </w:rPr>
        <w:t>t ce, pour</w:t>
      </w:r>
      <w:r w:rsidR="00300A13" w:rsidRPr="00A51D80">
        <w:rPr>
          <w:rFonts w:cs="Arial"/>
        </w:rPr>
        <w:t xml:space="preserve"> </w:t>
      </w:r>
      <w:r w:rsidRPr="00A51D80">
        <w:rPr>
          <w:rFonts w:cs="Arial"/>
        </w:rPr>
        <w:t xml:space="preserve">assurer un meilleur </w:t>
      </w:r>
      <w:r w:rsidR="00963096" w:rsidRPr="00A51D80">
        <w:rPr>
          <w:rFonts w:cs="Arial"/>
        </w:rPr>
        <w:t xml:space="preserve">suivi des étapes de </w:t>
      </w:r>
      <w:proofErr w:type="spellStart"/>
      <w:r w:rsidR="00963096" w:rsidRPr="00A51D80">
        <w:rPr>
          <w:rFonts w:cs="Arial"/>
        </w:rPr>
        <w:t>décadenassage</w:t>
      </w:r>
      <w:proofErr w:type="spellEnd"/>
      <w:r w:rsidR="00963096" w:rsidRPr="00A51D80">
        <w:rPr>
          <w:rFonts w:cs="Arial"/>
        </w:rPr>
        <w:t xml:space="preserve"> partiel</w:t>
      </w:r>
      <w:r w:rsidR="00177B4B" w:rsidRPr="00A51D80">
        <w:rPr>
          <w:rFonts w:cs="Arial"/>
        </w:rPr>
        <w:t>.</w:t>
      </w:r>
      <w:r w:rsidR="00300A13" w:rsidRPr="00A51D80">
        <w:rPr>
          <w:rFonts w:cs="Arial"/>
        </w:rPr>
        <w:t xml:space="preserve"> </w:t>
      </w:r>
      <w:r w:rsidRPr="00A51D80">
        <w:rPr>
          <w:rFonts w:cs="Arial"/>
        </w:rPr>
        <w:t>Le numéro de scellé doit figurer sur la fiche de cadenassage</w:t>
      </w:r>
      <w:r w:rsidR="003B41E2" w:rsidRPr="00A51D80">
        <w:rPr>
          <w:rFonts w:cs="Arial"/>
        </w:rPr>
        <w:t xml:space="preserve">. </w:t>
      </w:r>
      <w:r w:rsidR="004A12C6">
        <w:rPr>
          <w:rFonts w:cs="Arial"/>
        </w:rPr>
        <w:t>Consulte</w:t>
      </w:r>
      <w:r w:rsidR="004A12C6" w:rsidRPr="00A51D80">
        <w:rPr>
          <w:rFonts w:cs="Arial"/>
        </w:rPr>
        <w:t xml:space="preserve">r </w:t>
      </w:r>
      <w:r w:rsidR="003B41E2" w:rsidRPr="00A51D80">
        <w:rPr>
          <w:rFonts w:cs="Arial"/>
        </w:rPr>
        <w:t>la section</w:t>
      </w:r>
      <w:r w:rsidR="00B34C46" w:rsidRPr="00A51D80">
        <w:rPr>
          <w:rFonts w:cs="Arial"/>
        </w:rPr>
        <w:t> </w:t>
      </w:r>
      <w:r w:rsidR="00782475" w:rsidRPr="00EE0B46">
        <w:rPr>
          <w:rFonts w:cs="Arial"/>
        </w:rPr>
        <w:t xml:space="preserve">6.2 </w:t>
      </w:r>
      <w:r w:rsidR="004A12C6" w:rsidRPr="00EE0B46">
        <w:rPr>
          <w:rFonts w:cs="Arial"/>
        </w:rPr>
        <w:t>et l’annexe 4.5</w:t>
      </w:r>
      <w:r w:rsidR="003B41E2" w:rsidRPr="00EE0B46">
        <w:rPr>
          <w:rFonts w:cs="Arial"/>
        </w:rPr>
        <w:t>.</w:t>
      </w:r>
    </w:p>
    <w:p w14:paraId="410151E2" w14:textId="7AAB711B" w:rsidR="00177B4B" w:rsidRPr="00EE0B46" w:rsidRDefault="00300A13" w:rsidP="005B5779">
      <w:pPr>
        <w:spacing w:before="120" w:after="120"/>
        <w:ind w:left="360"/>
        <w:jc w:val="both"/>
        <w:rPr>
          <w:rFonts w:cs="Arial"/>
          <w:color w:val="C00000"/>
          <w:lang w:eastAsia="fr-CA"/>
        </w:rPr>
      </w:pPr>
      <w:r w:rsidRPr="00EE0B46">
        <w:rPr>
          <w:rFonts w:cs="Arial"/>
          <w:b/>
          <w:color w:val="C00000"/>
          <w:lang w:eastAsia="fr-CA"/>
        </w:rPr>
        <w:t>IMPORTANT</w:t>
      </w:r>
      <w:r w:rsidR="00B34C46" w:rsidRPr="00EE0B46">
        <w:rPr>
          <w:rFonts w:cs="Arial"/>
          <w:b/>
          <w:color w:val="C00000"/>
          <w:lang w:eastAsia="fr-CA"/>
        </w:rPr>
        <w:t> </w:t>
      </w:r>
      <w:r w:rsidRPr="00EE0B46">
        <w:rPr>
          <w:rFonts w:cs="Arial"/>
          <w:b/>
          <w:color w:val="C00000"/>
          <w:lang w:eastAsia="fr-CA"/>
        </w:rPr>
        <w:t>:</w:t>
      </w:r>
      <w:r w:rsidRPr="00EE0B46">
        <w:rPr>
          <w:rFonts w:cs="Arial"/>
          <w:color w:val="C00000"/>
          <w:lang w:eastAsia="fr-CA"/>
        </w:rPr>
        <w:t xml:space="preserve"> Le matériel utilisé pour le remisage doit être différent </w:t>
      </w:r>
      <w:r w:rsidR="00B07A1A" w:rsidRPr="00EE0B46">
        <w:rPr>
          <w:rFonts w:cs="Arial"/>
          <w:color w:val="C00000"/>
          <w:lang w:eastAsia="fr-CA"/>
        </w:rPr>
        <w:t>de</w:t>
      </w:r>
      <w:r w:rsidRPr="00EE0B46">
        <w:rPr>
          <w:rFonts w:cs="Arial"/>
          <w:color w:val="C00000"/>
          <w:lang w:eastAsia="fr-CA"/>
        </w:rPr>
        <w:t xml:space="preserve"> celui utilisé pour l’application du cadenassage.</w:t>
      </w:r>
    </w:p>
    <w:p w14:paraId="2B98F28C" w14:textId="507411A8" w:rsidR="00177B6E" w:rsidRPr="00A51D80" w:rsidRDefault="006660DC" w:rsidP="00CD367A">
      <w:pPr>
        <w:pStyle w:val="Titre2"/>
        <w:numPr>
          <w:ilvl w:val="1"/>
          <w:numId w:val="90"/>
        </w:numPr>
        <w:ind w:left="720"/>
        <w:rPr>
          <w:szCs w:val="36"/>
        </w:rPr>
      </w:pPr>
      <w:bookmarkStart w:id="21" w:name="_Toc491094355"/>
      <w:r w:rsidRPr="00A51D80">
        <w:t>Registres</w:t>
      </w:r>
      <w:r w:rsidR="0011596E" w:rsidRPr="00A51D80">
        <w:t xml:space="preserve"> et rapport</w:t>
      </w:r>
      <w:bookmarkEnd w:id="21"/>
    </w:p>
    <w:p w14:paraId="53F44FEF" w14:textId="6D941F6B" w:rsidR="008A62A3" w:rsidRPr="00A51D80" w:rsidRDefault="008A62A3" w:rsidP="00780A50">
      <w:pPr>
        <w:jc w:val="both"/>
        <w:rPr>
          <w:rFonts w:cs="Arial"/>
          <w:noProof/>
        </w:rPr>
      </w:pPr>
      <w:r w:rsidRPr="00A51D80">
        <w:rPr>
          <w:rFonts w:cs="Arial"/>
          <w:noProof/>
        </w:rPr>
        <w:t>Tableaux dans lesquels sont consigné</w:t>
      </w:r>
      <w:r w:rsidR="00D32E2A" w:rsidRPr="00A51D80">
        <w:rPr>
          <w:rFonts w:cs="Arial"/>
          <w:noProof/>
        </w:rPr>
        <w:t>e</w:t>
      </w:r>
      <w:r w:rsidRPr="00A51D80">
        <w:rPr>
          <w:rFonts w:cs="Arial"/>
          <w:noProof/>
        </w:rPr>
        <w:t>s les informations relatives à différents usages :</w:t>
      </w:r>
    </w:p>
    <w:p w14:paraId="0A0B7E82" w14:textId="77777777" w:rsidR="001D4E81" w:rsidRPr="00A51D80" w:rsidRDefault="008A62A3" w:rsidP="00CD367A">
      <w:pPr>
        <w:pStyle w:val="Paragraphedeliste"/>
        <w:numPr>
          <w:ilvl w:val="0"/>
          <w:numId w:val="35"/>
        </w:numPr>
        <w:spacing w:before="120" w:after="120"/>
        <w:ind w:left="360"/>
        <w:jc w:val="both"/>
        <w:rPr>
          <w:rFonts w:cs="Arial"/>
          <w:noProof/>
        </w:rPr>
      </w:pPr>
      <w:r w:rsidRPr="00A51D80">
        <w:rPr>
          <w:rFonts w:cs="Arial"/>
          <w:b/>
          <w:noProof/>
        </w:rPr>
        <w:t>Registre des cadenas personnels</w:t>
      </w:r>
      <w:r w:rsidR="001D4E81" w:rsidRPr="00A51D80">
        <w:rPr>
          <w:rFonts w:cs="Arial"/>
          <w:noProof/>
        </w:rPr>
        <w:t xml:space="preserve"> </w:t>
      </w:r>
    </w:p>
    <w:p w14:paraId="6DDFE3CA" w14:textId="6C140819" w:rsidR="008A62A3" w:rsidRPr="00A51D80" w:rsidRDefault="008A62A3" w:rsidP="00F73ABD">
      <w:pPr>
        <w:pStyle w:val="Paragraphedeliste"/>
        <w:spacing w:before="120" w:after="120"/>
        <w:ind w:left="360"/>
        <w:jc w:val="both"/>
        <w:rPr>
          <w:rFonts w:cs="Arial"/>
          <w:noProof/>
        </w:rPr>
      </w:pPr>
      <w:r w:rsidRPr="00A51D80">
        <w:rPr>
          <w:rFonts w:cs="Arial"/>
          <w:noProof/>
        </w:rPr>
        <w:t>Dans ce registre sont consigné</w:t>
      </w:r>
      <w:r w:rsidR="007C0E86" w:rsidRPr="00A51D80">
        <w:rPr>
          <w:rFonts w:cs="Arial"/>
          <w:noProof/>
        </w:rPr>
        <w:t xml:space="preserve">s </w:t>
      </w:r>
      <w:r w:rsidRPr="00A51D80">
        <w:rPr>
          <w:rFonts w:cs="Arial"/>
          <w:noProof/>
        </w:rPr>
        <w:t xml:space="preserve">le numéro de série de la clé et des </w:t>
      </w:r>
      <w:r w:rsidR="001D4E81" w:rsidRPr="00A51D80">
        <w:rPr>
          <w:rFonts w:cs="Arial"/>
          <w:noProof/>
        </w:rPr>
        <w:t xml:space="preserve">cadenas, le nom du travailleur et la date à laquelle </w:t>
      </w:r>
      <w:r w:rsidR="001D4E81" w:rsidRPr="00A51D80">
        <w:rPr>
          <w:rFonts w:cs="Arial"/>
          <w:noProof/>
          <w:highlight w:val="yellow"/>
        </w:rPr>
        <w:t>le</w:t>
      </w:r>
      <w:r w:rsidR="00B34C46" w:rsidRPr="00A51D80">
        <w:rPr>
          <w:rFonts w:cs="Arial"/>
          <w:noProof/>
          <w:highlight w:val="yellow"/>
        </w:rPr>
        <w:t>/</w:t>
      </w:r>
      <w:r w:rsidR="001D4E81" w:rsidRPr="00A51D80">
        <w:rPr>
          <w:rFonts w:cs="Arial"/>
          <w:noProof/>
          <w:highlight w:val="yellow"/>
        </w:rPr>
        <w:t>le</w:t>
      </w:r>
      <w:r w:rsidR="00D32E2A" w:rsidRPr="00A51D80">
        <w:rPr>
          <w:rFonts w:cs="Arial"/>
          <w:noProof/>
          <w:highlight w:val="yellow"/>
        </w:rPr>
        <w:t>s</w:t>
      </w:r>
      <w:r w:rsidR="001D4E81" w:rsidRPr="00A51D80">
        <w:rPr>
          <w:rFonts w:cs="Arial"/>
          <w:noProof/>
          <w:highlight w:val="yellow"/>
        </w:rPr>
        <w:t xml:space="preserve"> cadenas personnel</w:t>
      </w:r>
      <w:r w:rsidR="00D32E2A" w:rsidRPr="00A51D80">
        <w:rPr>
          <w:rFonts w:cs="Arial"/>
          <w:noProof/>
          <w:highlight w:val="yellow"/>
        </w:rPr>
        <w:t>s</w:t>
      </w:r>
      <w:r w:rsidR="003A0E38">
        <w:rPr>
          <w:rFonts w:cs="Arial"/>
          <w:noProof/>
        </w:rPr>
        <w:t xml:space="preserve"> lui ont été remis</w:t>
      </w:r>
      <w:r w:rsidR="00CE47A9">
        <w:rPr>
          <w:rFonts w:cs="Arial"/>
          <w:noProof/>
        </w:rPr>
        <w:t>.</w:t>
      </w:r>
    </w:p>
    <w:p w14:paraId="5BD71887" w14:textId="405EF4C2" w:rsidR="008A62A3" w:rsidRPr="00A51D80" w:rsidRDefault="008A62A3" w:rsidP="00CD367A">
      <w:pPr>
        <w:pStyle w:val="Paragraphedeliste"/>
        <w:numPr>
          <w:ilvl w:val="0"/>
          <w:numId w:val="35"/>
        </w:numPr>
        <w:spacing w:before="120" w:after="120"/>
        <w:ind w:left="360"/>
        <w:jc w:val="both"/>
        <w:rPr>
          <w:rFonts w:cs="Arial"/>
          <w:noProof/>
        </w:rPr>
      </w:pPr>
      <w:r w:rsidRPr="00A51D80">
        <w:rPr>
          <w:rFonts w:cs="Arial"/>
          <w:b/>
          <w:noProof/>
        </w:rPr>
        <w:t>Registre des cadenas d’emprunt</w:t>
      </w:r>
      <w:r w:rsidR="001D4E81" w:rsidRPr="00A51D80">
        <w:rPr>
          <w:rFonts w:cs="Arial"/>
          <w:noProof/>
        </w:rPr>
        <w:t xml:space="preserve"> </w:t>
      </w:r>
    </w:p>
    <w:p w14:paraId="15E0945D" w14:textId="3D9E29BA" w:rsidR="001D4E81" w:rsidRPr="00A51D80" w:rsidRDefault="001D4E81" w:rsidP="00F73ABD">
      <w:pPr>
        <w:pStyle w:val="Paragraphedeliste"/>
        <w:spacing w:before="120" w:after="120"/>
        <w:ind w:left="360"/>
        <w:jc w:val="both"/>
        <w:rPr>
          <w:rFonts w:cs="Arial"/>
          <w:noProof/>
        </w:rPr>
      </w:pPr>
      <w:r w:rsidRPr="00A51D80">
        <w:rPr>
          <w:rFonts w:cs="Arial"/>
          <w:noProof/>
        </w:rPr>
        <w:t>Dans ce registre sont consigné par le gestionnaire, chacun des cadenas d’emprunt qui a été remis temporairement à un travailleur à titre de cadenas personnel avec le nom du travail</w:t>
      </w:r>
      <w:r w:rsidR="00177B4B" w:rsidRPr="00A51D80">
        <w:rPr>
          <w:rFonts w:cs="Arial"/>
          <w:noProof/>
        </w:rPr>
        <w:t xml:space="preserve">leur, le </w:t>
      </w:r>
      <w:r w:rsidR="00B73512" w:rsidRPr="00A51D80">
        <w:rPr>
          <w:rFonts w:cs="Arial"/>
          <w:noProof/>
        </w:rPr>
        <w:t>secteur</w:t>
      </w:r>
      <w:r w:rsidR="00B34C46" w:rsidRPr="00A51D80">
        <w:rPr>
          <w:rFonts w:cs="Arial"/>
          <w:noProof/>
        </w:rPr>
        <w:t>/</w:t>
      </w:r>
      <w:r w:rsidR="00177B4B" w:rsidRPr="00A51D80">
        <w:rPr>
          <w:rFonts w:cs="Arial"/>
          <w:noProof/>
        </w:rPr>
        <w:t xml:space="preserve">service ou </w:t>
      </w:r>
      <w:r w:rsidRPr="00A51D80">
        <w:rPr>
          <w:rFonts w:cs="Arial"/>
          <w:noProof/>
        </w:rPr>
        <w:t xml:space="preserve">la compagnie, avec la date de remise et </w:t>
      </w:r>
      <w:r w:rsidR="003A0E38">
        <w:rPr>
          <w:rFonts w:cs="Arial"/>
          <w:noProof/>
        </w:rPr>
        <w:t>de retour</w:t>
      </w:r>
      <w:r w:rsidR="00CE47A9">
        <w:rPr>
          <w:rFonts w:cs="Arial"/>
          <w:noProof/>
        </w:rPr>
        <w:t>.</w:t>
      </w:r>
    </w:p>
    <w:p w14:paraId="5B832512" w14:textId="6023731B" w:rsidR="00BE68E8" w:rsidRPr="00A51D80" w:rsidRDefault="008A62A3" w:rsidP="00CD367A">
      <w:pPr>
        <w:pStyle w:val="Paragraphedeliste"/>
        <w:keepNext/>
        <w:numPr>
          <w:ilvl w:val="0"/>
          <w:numId w:val="35"/>
        </w:numPr>
        <w:spacing w:before="120" w:after="120"/>
        <w:ind w:left="360"/>
        <w:jc w:val="both"/>
        <w:rPr>
          <w:rFonts w:cs="Arial"/>
          <w:b/>
          <w:noProof/>
        </w:rPr>
      </w:pPr>
      <w:r w:rsidRPr="00A51D80">
        <w:rPr>
          <w:rFonts w:cs="Arial"/>
          <w:b/>
          <w:noProof/>
        </w:rPr>
        <w:t>Registr</w:t>
      </w:r>
      <w:r w:rsidR="00BE68E8" w:rsidRPr="00A51D80">
        <w:rPr>
          <w:rFonts w:cs="Arial"/>
          <w:b/>
          <w:noProof/>
        </w:rPr>
        <w:t xml:space="preserve">e </w:t>
      </w:r>
      <w:r w:rsidR="006838D5" w:rsidRPr="00A51D80">
        <w:rPr>
          <w:rFonts w:cs="Arial"/>
          <w:b/>
          <w:noProof/>
        </w:rPr>
        <w:t>de contrôle du</w:t>
      </w:r>
      <w:r w:rsidR="00BE68E8" w:rsidRPr="00A51D80">
        <w:rPr>
          <w:rFonts w:cs="Arial"/>
          <w:b/>
          <w:noProof/>
        </w:rPr>
        <w:t xml:space="preserve"> cadenassage</w:t>
      </w:r>
      <w:r w:rsidR="006838D5" w:rsidRPr="00A51D80">
        <w:rPr>
          <w:rFonts w:cs="Arial"/>
          <w:b/>
          <w:noProof/>
        </w:rPr>
        <w:t>/décadenassage</w:t>
      </w:r>
    </w:p>
    <w:p w14:paraId="6B2A53E5" w14:textId="6EC5070E" w:rsidR="00A54FD8" w:rsidRPr="00A51D80" w:rsidRDefault="008A62A3" w:rsidP="00A54FD8">
      <w:pPr>
        <w:pStyle w:val="Paragraphedeliste"/>
        <w:spacing w:before="120" w:after="120"/>
        <w:ind w:left="360"/>
        <w:jc w:val="both"/>
        <w:rPr>
          <w:rFonts w:cs="Arial"/>
          <w:noProof/>
        </w:rPr>
      </w:pPr>
      <w:r w:rsidRPr="00A51D80">
        <w:rPr>
          <w:rFonts w:cs="Arial"/>
          <w:noProof/>
        </w:rPr>
        <w:t xml:space="preserve">Ce registre est </w:t>
      </w:r>
      <w:r w:rsidR="00E85E39" w:rsidRPr="00A51D80">
        <w:rPr>
          <w:rFonts w:cs="Arial"/>
          <w:noProof/>
        </w:rPr>
        <w:t xml:space="preserve">rempli </w:t>
      </w:r>
      <w:r w:rsidR="00BE68E8" w:rsidRPr="00A51D80">
        <w:rPr>
          <w:rFonts w:cs="Arial"/>
          <w:noProof/>
        </w:rPr>
        <w:t xml:space="preserve">à chaque fois qu’une fiche de cadenassage est </w:t>
      </w:r>
      <w:r w:rsidR="00823AE8" w:rsidRPr="00A51D80">
        <w:rPr>
          <w:rFonts w:cs="Arial"/>
          <w:noProof/>
        </w:rPr>
        <w:t>appliqué</w:t>
      </w:r>
      <w:r w:rsidR="00BE68E8" w:rsidRPr="00A51D80">
        <w:rPr>
          <w:rFonts w:cs="Arial"/>
          <w:noProof/>
        </w:rPr>
        <w:t>e. C’est le cas lorsque les fiches sont plastifiées et accessibles près d’un</w:t>
      </w:r>
      <w:r w:rsidR="0012719C" w:rsidRPr="00A51D80">
        <w:rPr>
          <w:rFonts w:cs="Arial"/>
          <w:noProof/>
        </w:rPr>
        <w:t>e machine</w:t>
      </w:r>
      <w:r w:rsidR="00BE68E8" w:rsidRPr="00A51D80">
        <w:rPr>
          <w:rFonts w:cs="Arial"/>
          <w:noProof/>
        </w:rPr>
        <w:t xml:space="preserve"> ou dans un cartable. Le travailleur </w:t>
      </w:r>
      <w:r w:rsidR="009B000F">
        <w:rPr>
          <w:rFonts w:cs="Arial"/>
          <w:noProof/>
        </w:rPr>
        <w:t>remplit</w:t>
      </w:r>
      <w:r w:rsidR="00BE68E8" w:rsidRPr="00A51D80">
        <w:rPr>
          <w:rFonts w:cs="Arial"/>
          <w:noProof/>
        </w:rPr>
        <w:t xml:space="preserve"> alors le registre</w:t>
      </w:r>
      <w:r w:rsidR="003A0E38">
        <w:rPr>
          <w:rFonts w:cs="Arial"/>
          <w:noProof/>
        </w:rPr>
        <w:t xml:space="preserve"> et non la fiche de cadenassage</w:t>
      </w:r>
      <w:r w:rsidR="00CE47A9">
        <w:rPr>
          <w:rFonts w:cs="Arial"/>
          <w:noProof/>
        </w:rPr>
        <w:t>.</w:t>
      </w:r>
    </w:p>
    <w:p w14:paraId="3E1FAF1C" w14:textId="10F8C273" w:rsidR="00A54FD8" w:rsidRPr="00A51D80" w:rsidRDefault="00A54FD8" w:rsidP="00CD367A">
      <w:pPr>
        <w:pStyle w:val="Paragraphedeliste"/>
        <w:keepNext/>
        <w:numPr>
          <w:ilvl w:val="0"/>
          <w:numId w:val="35"/>
        </w:numPr>
        <w:spacing w:before="120" w:after="120"/>
        <w:ind w:left="360"/>
        <w:jc w:val="both"/>
        <w:rPr>
          <w:rFonts w:cs="Arial"/>
          <w:b/>
          <w:noProof/>
        </w:rPr>
      </w:pPr>
      <w:r w:rsidRPr="00A51D80">
        <w:rPr>
          <w:rFonts w:cs="Arial"/>
          <w:b/>
          <w:noProof/>
        </w:rPr>
        <w:t>Rapport sur le retrait forcé</w:t>
      </w:r>
      <w:r w:rsidR="00E674AB" w:rsidRPr="00A51D80">
        <w:rPr>
          <w:rFonts w:cs="Arial"/>
          <w:b/>
          <w:noProof/>
        </w:rPr>
        <w:t xml:space="preserve"> d’un dispositif de cadenassage</w:t>
      </w:r>
    </w:p>
    <w:p w14:paraId="32486489" w14:textId="39EC6075" w:rsidR="00E674AB" w:rsidRPr="00A51D80" w:rsidRDefault="00F21943" w:rsidP="00A54FD8">
      <w:pPr>
        <w:pStyle w:val="Paragraphedeliste"/>
        <w:spacing w:before="120" w:after="120"/>
        <w:ind w:left="360"/>
        <w:jc w:val="both"/>
        <w:rPr>
          <w:rFonts w:cs="Arial"/>
          <w:noProof/>
        </w:rPr>
      </w:pPr>
      <w:r w:rsidRPr="00A51D80">
        <w:rPr>
          <w:rFonts w:cs="Arial"/>
          <w:noProof/>
        </w:rPr>
        <w:t>Dans ce rapport sont consignées par le gestionnaire les étapes de communication</w:t>
      </w:r>
      <w:r w:rsidR="00D53730" w:rsidRPr="00A51D80">
        <w:rPr>
          <w:rFonts w:cs="Arial"/>
          <w:noProof/>
        </w:rPr>
        <w:t xml:space="preserve"> avec le travailleur qui a oublié d’enlever son cadenas personnel et les étapes pour son retrait.</w:t>
      </w:r>
    </w:p>
    <w:p w14:paraId="2AB1A788" w14:textId="376CE17F" w:rsidR="00177B6E" w:rsidRPr="00A51D80" w:rsidRDefault="00177B6E" w:rsidP="00780A50">
      <w:pPr>
        <w:jc w:val="both"/>
        <w:rPr>
          <w:rFonts w:cs="Arial"/>
          <w:noProof/>
        </w:rPr>
      </w:pPr>
      <w:r w:rsidRPr="00A51D80">
        <w:rPr>
          <w:rFonts w:cs="Arial"/>
          <w:noProof/>
        </w:rPr>
        <w:t>Consulte</w:t>
      </w:r>
      <w:r w:rsidR="00F21943" w:rsidRPr="00A51D80">
        <w:rPr>
          <w:rFonts w:cs="Arial"/>
          <w:noProof/>
        </w:rPr>
        <w:t>r</w:t>
      </w:r>
      <w:r w:rsidR="000401B4" w:rsidRPr="00A51D80">
        <w:rPr>
          <w:rFonts w:cs="Arial"/>
          <w:noProof/>
        </w:rPr>
        <w:t xml:space="preserve"> l’annexe</w:t>
      </w:r>
      <w:r w:rsidR="00B34C46" w:rsidRPr="00A51D80">
        <w:rPr>
          <w:rFonts w:cs="Arial"/>
          <w:noProof/>
        </w:rPr>
        <w:t> </w:t>
      </w:r>
      <w:r w:rsidR="00253B20" w:rsidRPr="00A51D80">
        <w:rPr>
          <w:rFonts w:cs="Arial"/>
          <w:noProof/>
        </w:rPr>
        <w:t>6</w:t>
      </w:r>
      <w:r w:rsidRPr="00A51D80">
        <w:rPr>
          <w:rFonts w:cs="Arial"/>
          <w:noProof/>
        </w:rPr>
        <w:t xml:space="preserve"> pour prendre connaissance des modèles de registres</w:t>
      </w:r>
      <w:r w:rsidR="004A12C6">
        <w:rPr>
          <w:rFonts w:cs="Arial"/>
          <w:noProof/>
        </w:rPr>
        <w:t xml:space="preserve"> et du rapport</w:t>
      </w:r>
      <w:r w:rsidRPr="00A51D80">
        <w:rPr>
          <w:rFonts w:cs="Arial"/>
          <w:noProof/>
        </w:rPr>
        <w:t>.</w:t>
      </w:r>
    </w:p>
    <w:p w14:paraId="510EA467" w14:textId="57CC5636" w:rsidR="006B79CA" w:rsidRPr="00A51D80" w:rsidRDefault="006B79CA" w:rsidP="00CD367A">
      <w:pPr>
        <w:pStyle w:val="Titre2"/>
        <w:numPr>
          <w:ilvl w:val="1"/>
          <w:numId w:val="90"/>
        </w:numPr>
        <w:ind w:left="720"/>
        <w:rPr>
          <w:szCs w:val="36"/>
        </w:rPr>
      </w:pPr>
      <w:bookmarkStart w:id="22" w:name="_Toc491094356"/>
      <w:r w:rsidRPr="00A51D80">
        <w:t>Identification/codification</w:t>
      </w:r>
      <w:bookmarkEnd w:id="22"/>
    </w:p>
    <w:p w14:paraId="793FB6ED" w14:textId="07956CF9" w:rsidR="0005413D" w:rsidRPr="00A51D80" w:rsidRDefault="0005413D" w:rsidP="00780A50">
      <w:pPr>
        <w:jc w:val="both"/>
        <w:rPr>
          <w:rFonts w:cs="Arial"/>
          <w:noProof/>
        </w:rPr>
      </w:pPr>
      <w:r w:rsidRPr="00A51D80">
        <w:rPr>
          <w:rFonts w:cs="Arial"/>
          <w:noProof/>
        </w:rPr>
        <w:t>Afin de facilit</w:t>
      </w:r>
      <w:r w:rsidR="00D32E2A" w:rsidRPr="00A51D80">
        <w:rPr>
          <w:rFonts w:cs="Arial"/>
          <w:noProof/>
        </w:rPr>
        <w:t>er</w:t>
      </w:r>
      <w:r w:rsidRPr="00A51D80">
        <w:rPr>
          <w:rFonts w:cs="Arial"/>
          <w:noProof/>
        </w:rPr>
        <w:t xml:space="preserve"> l’application des procédures de cadenassage, chaque </w:t>
      </w:r>
      <w:r w:rsidR="0012719C" w:rsidRPr="00A51D80">
        <w:rPr>
          <w:rFonts w:cs="Arial"/>
          <w:noProof/>
        </w:rPr>
        <w:t>machine</w:t>
      </w:r>
      <w:r w:rsidRPr="00A51D80">
        <w:rPr>
          <w:rFonts w:cs="Arial"/>
          <w:noProof/>
        </w:rPr>
        <w:t xml:space="preserve"> et point de coupure est identifié selon </w:t>
      </w:r>
      <w:r w:rsidR="004A12C6">
        <w:rPr>
          <w:rFonts w:cs="Arial"/>
          <w:noProof/>
        </w:rPr>
        <w:t>une</w:t>
      </w:r>
      <w:r w:rsidRPr="00A51D80">
        <w:rPr>
          <w:rFonts w:cs="Arial"/>
          <w:noProof/>
        </w:rPr>
        <w:t xml:space="preserve"> nomenclature et </w:t>
      </w:r>
      <w:r w:rsidR="004A12C6">
        <w:rPr>
          <w:rFonts w:cs="Arial"/>
          <w:noProof/>
        </w:rPr>
        <w:t>un</w:t>
      </w:r>
      <w:r w:rsidRPr="00A51D80">
        <w:rPr>
          <w:rFonts w:cs="Arial"/>
          <w:noProof/>
        </w:rPr>
        <w:t xml:space="preserve"> standard</w:t>
      </w:r>
      <w:r w:rsidR="004A12C6">
        <w:rPr>
          <w:rFonts w:cs="Arial"/>
          <w:noProof/>
        </w:rPr>
        <w:t xml:space="preserve">. Consulter </w:t>
      </w:r>
      <w:r w:rsidRPr="00A51D80">
        <w:rPr>
          <w:rFonts w:cs="Arial"/>
          <w:noProof/>
        </w:rPr>
        <w:t>l’annexe</w:t>
      </w:r>
      <w:r w:rsidR="00B34C46" w:rsidRPr="00A51D80">
        <w:rPr>
          <w:rFonts w:cs="Arial"/>
          <w:noProof/>
        </w:rPr>
        <w:t> </w:t>
      </w:r>
      <w:r w:rsidRPr="00A51D80">
        <w:rPr>
          <w:rFonts w:cs="Arial"/>
          <w:noProof/>
        </w:rPr>
        <w:t>2.</w:t>
      </w:r>
    </w:p>
    <w:p w14:paraId="03E7C6D3" w14:textId="77777777" w:rsidR="0005413D" w:rsidRPr="00A51D80" w:rsidRDefault="0005413D" w:rsidP="00BE0AE8">
      <w:pPr>
        <w:ind w:left="360"/>
        <w:jc w:val="both"/>
        <w:rPr>
          <w:rFonts w:cs="Arial"/>
          <w:noProof/>
        </w:rPr>
      </w:pPr>
    </w:p>
    <w:p w14:paraId="69A0000C" w14:textId="093090A3" w:rsidR="0005413D" w:rsidRPr="00A51D80" w:rsidRDefault="004A12C6" w:rsidP="009839BF">
      <w:pPr>
        <w:pBdr>
          <w:top w:val="single" w:sz="4" w:space="1" w:color="auto"/>
          <w:left w:val="single" w:sz="4" w:space="4" w:color="auto"/>
          <w:bottom w:val="single" w:sz="4" w:space="1" w:color="auto"/>
          <w:right w:val="single" w:sz="4" w:space="4" w:color="auto"/>
          <w:between w:val="single" w:sz="4" w:space="1" w:color="auto"/>
          <w:bar w:val="single" w:sz="4" w:color="auto"/>
        </w:pBdr>
        <w:ind w:left="720" w:right="540"/>
        <w:jc w:val="both"/>
        <w:rPr>
          <w:rFonts w:cs="Arial"/>
          <w:noProof/>
          <w:color w:val="C00000"/>
        </w:rPr>
      </w:pPr>
      <w:r w:rsidRPr="006F5218">
        <w:rPr>
          <w:rFonts w:cs="Arial"/>
          <w:b/>
          <w:noProof/>
          <w:color w:val="C00000"/>
        </w:rPr>
        <w:t>Pour tout le matériel de cadenassage :</w:t>
      </w:r>
      <w:r>
        <w:rPr>
          <w:rFonts w:cs="Arial"/>
          <w:noProof/>
          <w:color w:val="C00000"/>
        </w:rPr>
        <w:t xml:space="preserve"> </w:t>
      </w:r>
      <w:r w:rsidR="00E50971" w:rsidRPr="00A51D80">
        <w:rPr>
          <w:rFonts w:cs="Arial"/>
          <w:noProof/>
          <w:color w:val="C00000"/>
        </w:rPr>
        <w:t>Il est fortement recommandé de rédiger un guide d’achat pour le matériel de cadenass</w:t>
      </w:r>
      <w:r w:rsidR="00D32E2A" w:rsidRPr="00A51D80">
        <w:rPr>
          <w:rFonts w:cs="Arial"/>
          <w:noProof/>
          <w:color w:val="C00000"/>
        </w:rPr>
        <w:t>a</w:t>
      </w:r>
      <w:r w:rsidR="00E50971" w:rsidRPr="00A51D80">
        <w:rPr>
          <w:rFonts w:cs="Arial"/>
          <w:noProof/>
          <w:color w:val="C00000"/>
        </w:rPr>
        <w:t>ge. Dans celui-ci sont</w:t>
      </w:r>
      <w:r w:rsidR="0005413D" w:rsidRPr="00A51D80">
        <w:rPr>
          <w:rFonts w:cs="Arial"/>
          <w:noProof/>
          <w:color w:val="C00000"/>
        </w:rPr>
        <w:t xml:space="preserve"> préciser : </w:t>
      </w:r>
      <w:r w:rsidR="00E50971" w:rsidRPr="00A51D80">
        <w:rPr>
          <w:rFonts w:cs="Arial"/>
          <w:noProof/>
          <w:color w:val="C00000"/>
        </w:rPr>
        <w:t>les modèles, couleurs, formats et spécifications pour tou</w:t>
      </w:r>
      <w:r w:rsidR="0005413D" w:rsidRPr="00A51D80">
        <w:rPr>
          <w:rFonts w:cs="Arial"/>
          <w:noProof/>
          <w:color w:val="C00000"/>
        </w:rPr>
        <w:t>t</w:t>
      </w:r>
      <w:r w:rsidR="00E50971" w:rsidRPr="00A51D80">
        <w:rPr>
          <w:rFonts w:cs="Arial"/>
          <w:noProof/>
          <w:color w:val="C00000"/>
        </w:rPr>
        <w:t xml:space="preserve"> le matériel (cadenas personnels, de série, de transition</w:t>
      </w:r>
      <w:r w:rsidR="00B34C46" w:rsidRPr="00A51D80">
        <w:rPr>
          <w:rFonts w:cs="Arial"/>
          <w:noProof/>
          <w:color w:val="C00000"/>
        </w:rPr>
        <w:t>/</w:t>
      </w:r>
      <w:r w:rsidR="00E50971" w:rsidRPr="00A51D80">
        <w:rPr>
          <w:rFonts w:cs="Arial"/>
          <w:noProof/>
          <w:color w:val="C00000"/>
        </w:rPr>
        <w:t xml:space="preserve">contrôle, boîtes, dispositifs, </w:t>
      </w:r>
      <w:r w:rsidR="0005413D" w:rsidRPr="00A51D80">
        <w:rPr>
          <w:rFonts w:cs="Arial"/>
          <w:noProof/>
          <w:color w:val="C00000"/>
        </w:rPr>
        <w:t xml:space="preserve">étiquettes, </w:t>
      </w:r>
      <w:r w:rsidR="00E50971" w:rsidRPr="00A51D80">
        <w:rPr>
          <w:rFonts w:cs="Arial"/>
          <w:noProof/>
          <w:color w:val="C00000"/>
        </w:rPr>
        <w:t>etc.)</w:t>
      </w:r>
      <w:r w:rsidR="0005413D" w:rsidRPr="00A51D80">
        <w:rPr>
          <w:rFonts w:cs="Arial"/>
          <w:noProof/>
          <w:color w:val="C00000"/>
        </w:rPr>
        <w:t>.</w:t>
      </w:r>
    </w:p>
    <w:p w14:paraId="0D34E71C" w14:textId="4CE7D479" w:rsidR="004B1A05" w:rsidRPr="00A51D80" w:rsidRDefault="00D07A50" w:rsidP="007F3D79">
      <w:pPr>
        <w:pStyle w:val="Titre1"/>
        <w:numPr>
          <w:ilvl w:val="0"/>
          <w:numId w:val="90"/>
        </w:numPr>
        <w:rPr>
          <w:lang w:val="fr-CA"/>
        </w:rPr>
      </w:pPr>
      <w:bookmarkStart w:id="23" w:name="_Toc491094357"/>
      <w:r w:rsidRPr="00A51D80">
        <w:rPr>
          <w:lang w:val="fr-CA"/>
        </w:rPr>
        <w:lastRenderedPageBreak/>
        <w:t>TYPE DE CADENASSAGE ET EXCEPTIONS</w:t>
      </w:r>
      <w:bookmarkEnd w:id="23"/>
    </w:p>
    <w:p w14:paraId="4192D5BE" w14:textId="4F4B4972" w:rsidR="004B1A05" w:rsidRPr="00A51D80" w:rsidRDefault="004B1A05" w:rsidP="007F3D79">
      <w:pPr>
        <w:keepNext/>
        <w:pBdr>
          <w:top w:val="single" w:sz="4" w:space="1" w:color="auto"/>
          <w:left w:val="single" w:sz="4" w:space="4" w:color="auto"/>
          <w:bottom w:val="single" w:sz="4" w:space="1" w:color="auto"/>
          <w:right w:val="single" w:sz="4" w:space="4" w:color="auto"/>
        </w:pBdr>
        <w:ind w:left="720" w:right="540"/>
        <w:jc w:val="both"/>
        <w:rPr>
          <w:rFonts w:cs="Arial"/>
          <w:color w:val="C00000"/>
        </w:rPr>
      </w:pPr>
      <w:r w:rsidRPr="00A51D80">
        <w:rPr>
          <w:rFonts w:cs="Arial"/>
          <w:color w:val="C00000"/>
        </w:rPr>
        <w:t>Vous devez choisir entre le cadenassage SIMPLE (a) ou INDIVIDUEL</w:t>
      </w:r>
      <w:r w:rsidR="00B34C46" w:rsidRPr="00A51D80">
        <w:rPr>
          <w:rFonts w:cs="Arial"/>
          <w:color w:val="C00000"/>
        </w:rPr>
        <w:t xml:space="preserve"> (</w:t>
      </w:r>
      <w:r w:rsidRPr="00A51D80">
        <w:rPr>
          <w:rFonts w:cs="Arial"/>
          <w:color w:val="C00000"/>
        </w:rPr>
        <w:t>b) et le cadenassage MULTIPLE avec une boîte de cadenassage (a) ou une boîte à clé (b).</w:t>
      </w:r>
    </w:p>
    <w:p w14:paraId="6AB30DC6" w14:textId="4282A426" w:rsidR="004B1A05" w:rsidRPr="00A51D80" w:rsidRDefault="004B1A05" w:rsidP="00CD367A">
      <w:pPr>
        <w:pStyle w:val="Titre2"/>
        <w:numPr>
          <w:ilvl w:val="1"/>
          <w:numId w:val="90"/>
        </w:numPr>
        <w:ind w:left="720"/>
      </w:pPr>
      <w:bookmarkStart w:id="24" w:name="_Toc491094358"/>
      <w:r w:rsidRPr="00A51D80">
        <w:t xml:space="preserve">Le cadenassage </w:t>
      </w:r>
      <w:r w:rsidRPr="00A51D80">
        <w:rPr>
          <w:highlight w:val="yellow"/>
        </w:rPr>
        <w:t>SIMPLE</w:t>
      </w:r>
      <w:r w:rsidR="00B34C46" w:rsidRPr="00A51D80">
        <w:rPr>
          <w:highlight w:val="yellow"/>
        </w:rPr>
        <w:t>/</w:t>
      </w:r>
      <w:r w:rsidRPr="00A51D80">
        <w:rPr>
          <w:highlight w:val="yellow"/>
        </w:rPr>
        <w:t>INDIVIDUEL</w:t>
      </w:r>
      <w:bookmarkEnd w:id="24"/>
    </w:p>
    <w:p w14:paraId="72244CA1" w14:textId="77777777" w:rsidR="004B1A05" w:rsidRPr="00A51D80" w:rsidRDefault="004B1A05" w:rsidP="00321EB8">
      <w:pPr>
        <w:pStyle w:val="Paragraphedeliste"/>
        <w:numPr>
          <w:ilvl w:val="0"/>
          <w:numId w:val="10"/>
        </w:numPr>
        <w:ind w:left="360"/>
        <w:jc w:val="both"/>
        <w:rPr>
          <w:rFonts w:cs="Arial"/>
          <w:b/>
        </w:rPr>
      </w:pPr>
      <w:r w:rsidRPr="00A51D80">
        <w:rPr>
          <w:rFonts w:cs="Arial"/>
          <w:b/>
        </w:rPr>
        <w:t>Le cadenassage SIMPLE s’applique pour 1 seul point de coupure, avec :</w:t>
      </w:r>
    </w:p>
    <w:p w14:paraId="759CA54F" w14:textId="39371363" w:rsidR="004B1A05" w:rsidRPr="00A51D80" w:rsidRDefault="004B1A05" w:rsidP="00321EB8">
      <w:pPr>
        <w:pStyle w:val="Paragraphedeliste"/>
        <w:numPr>
          <w:ilvl w:val="0"/>
          <w:numId w:val="8"/>
        </w:numPr>
        <w:ind w:left="720"/>
        <w:jc w:val="both"/>
        <w:rPr>
          <w:rFonts w:cs="Arial"/>
        </w:rPr>
      </w:pPr>
      <w:r w:rsidRPr="00A51D80">
        <w:rPr>
          <w:rFonts w:cs="Arial"/>
        </w:rPr>
        <w:t>1 moraillon;</w:t>
      </w:r>
    </w:p>
    <w:p w14:paraId="157ECC66" w14:textId="6E9DD273" w:rsidR="004B1A05" w:rsidRPr="00A51D80" w:rsidRDefault="004B1A05" w:rsidP="00321EB8">
      <w:pPr>
        <w:pStyle w:val="Paragraphedeliste"/>
        <w:numPr>
          <w:ilvl w:val="0"/>
          <w:numId w:val="8"/>
        </w:numPr>
        <w:ind w:left="720"/>
        <w:jc w:val="both"/>
        <w:rPr>
          <w:rFonts w:cs="Arial"/>
        </w:rPr>
      </w:pPr>
      <w:r w:rsidRPr="00A51D80">
        <w:rPr>
          <w:rFonts w:cs="Arial"/>
        </w:rPr>
        <w:t>1 cadenas personnel</w:t>
      </w:r>
      <w:r w:rsidR="004A12C6">
        <w:rPr>
          <w:rFonts w:cs="Arial"/>
        </w:rPr>
        <w:t xml:space="preserve"> par </w:t>
      </w:r>
      <w:r w:rsidRPr="00A51D80">
        <w:rPr>
          <w:rFonts w:cs="Arial"/>
        </w:rPr>
        <w:t>travailleur sur le moraillon qui est apposé sur le point de coupure</w:t>
      </w:r>
      <w:r w:rsidR="00823AE8" w:rsidRPr="00A51D80">
        <w:rPr>
          <w:rFonts w:cs="Arial"/>
        </w:rPr>
        <w:t>;</w:t>
      </w:r>
    </w:p>
    <w:p w14:paraId="5EB05D2E" w14:textId="5FC3CC51" w:rsidR="00823AE8" w:rsidRPr="00A51D80" w:rsidRDefault="00823AE8" w:rsidP="00321EB8">
      <w:pPr>
        <w:pStyle w:val="Paragraphedeliste"/>
        <w:numPr>
          <w:ilvl w:val="0"/>
          <w:numId w:val="8"/>
        </w:numPr>
        <w:ind w:left="720" w:hanging="374"/>
        <w:jc w:val="both"/>
        <w:rPr>
          <w:rFonts w:cs="Arial"/>
        </w:rPr>
      </w:pPr>
      <w:r w:rsidRPr="00A51D80">
        <w:rPr>
          <w:rFonts w:cs="Arial"/>
        </w:rPr>
        <w:t xml:space="preserve">1 cadenas de </w:t>
      </w:r>
      <w:r w:rsidRPr="00A51D80">
        <w:rPr>
          <w:rFonts w:cs="Arial"/>
          <w:highlight w:val="yellow"/>
        </w:rPr>
        <w:t>transition</w:t>
      </w:r>
      <w:r w:rsidR="00B34C46" w:rsidRPr="00A51D80">
        <w:rPr>
          <w:rFonts w:cs="Arial"/>
          <w:highlight w:val="yellow"/>
        </w:rPr>
        <w:t>/</w:t>
      </w:r>
      <w:r w:rsidRPr="00A51D80">
        <w:rPr>
          <w:rFonts w:cs="Arial"/>
          <w:highlight w:val="yellow"/>
        </w:rPr>
        <w:t>contrôle</w:t>
      </w:r>
      <w:r w:rsidRPr="00A51D80">
        <w:rPr>
          <w:rFonts w:cs="Arial"/>
        </w:rPr>
        <w:t xml:space="preserve"> pour assurer la </w:t>
      </w:r>
      <w:r w:rsidR="004A12C6">
        <w:rPr>
          <w:rFonts w:cs="Arial"/>
        </w:rPr>
        <w:t>continuité</w:t>
      </w:r>
      <w:r w:rsidR="004A12C6" w:rsidRPr="00A51D80">
        <w:rPr>
          <w:rFonts w:cs="Arial"/>
        </w:rPr>
        <w:t xml:space="preserve"> </w:t>
      </w:r>
      <w:r w:rsidRPr="00A51D80">
        <w:rPr>
          <w:rFonts w:cs="Arial"/>
        </w:rPr>
        <w:t>du cadenassage, lorsque requis</w:t>
      </w:r>
      <w:r w:rsidR="00D027A8" w:rsidRPr="00A51D80">
        <w:rPr>
          <w:rFonts w:cs="Arial"/>
        </w:rPr>
        <w:t>.</w:t>
      </w:r>
    </w:p>
    <w:p w14:paraId="3C7432E8" w14:textId="77777777" w:rsidR="004B1A05" w:rsidRPr="00A51D80" w:rsidRDefault="004B1A05" w:rsidP="00BE0AE8">
      <w:pPr>
        <w:ind w:left="450"/>
        <w:jc w:val="both"/>
        <w:rPr>
          <w:rFonts w:cs="Arial"/>
          <w:highlight w:val="yellow"/>
          <w:lang w:eastAsia="fr-CA"/>
        </w:rPr>
      </w:pPr>
    </w:p>
    <w:p w14:paraId="50D1BD8E" w14:textId="0FC98B13" w:rsidR="004B1A05" w:rsidRPr="00A51D80" w:rsidRDefault="004B1A05" w:rsidP="00321EB8">
      <w:pPr>
        <w:pStyle w:val="Paragraphedeliste"/>
        <w:numPr>
          <w:ilvl w:val="0"/>
          <w:numId w:val="10"/>
        </w:numPr>
        <w:ind w:left="360"/>
        <w:jc w:val="both"/>
        <w:rPr>
          <w:rFonts w:cs="Arial"/>
        </w:rPr>
      </w:pPr>
      <w:r w:rsidRPr="00A51D80">
        <w:rPr>
          <w:rFonts w:cs="Arial"/>
          <w:b/>
        </w:rPr>
        <w:t>Le cadenassage INDIVIDUEL s’applique pour </w:t>
      </w:r>
      <w:r w:rsidRPr="00A51D80">
        <w:rPr>
          <w:rFonts w:cs="Arial"/>
          <w:b/>
          <w:u w:val="single"/>
        </w:rPr>
        <w:tab/>
        <w:t xml:space="preserve"> </w:t>
      </w:r>
      <w:r w:rsidRPr="00A51D80">
        <w:rPr>
          <w:rFonts w:cs="Arial"/>
          <w:b/>
        </w:rPr>
        <w:t xml:space="preserve"> </w:t>
      </w:r>
      <w:r w:rsidR="00D32E2A" w:rsidRPr="00B30124">
        <w:rPr>
          <w:rFonts w:cs="Arial"/>
          <w:b/>
          <w:highlight w:val="yellow"/>
        </w:rPr>
        <w:t>p</w:t>
      </w:r>
      <w:r w:rsidRPr="00B30124">
        <w:rPr>
          <w:rFonts w:cs="Arial"/>
          <w:b/>
          <w:highlight w:val="yellow"/>
        </w:rPr>
        <w:t>oints</w:t>
      </w:r>
      <w:r w:rsidRPr="00A51D80">
        <w:rPr>
          <w:rFonts w:cs="Arial"/>
          <w:b/>
        </w:rPr>
        <w:t xml:space="preserve"> de coupure avec :</w:t>
      </w:r>
      <w:r w:rsidRPr="00A51D80">
        <w:rPr>
          <w:rFonts w:cs="Arial"/>
        </w:rPr>
        <w:t xml:space="preserve"> </w:t>
      </w:r>
    </w:p>
    <w:p w14:paraId="5FEB214F" w14:textId="08FA8C64" w:rsidR="00DA41E0" w:rsidRPr="00A51D80" w:rsidRDefault="00DA41E0" w:rsidP="00321EB8">
      <w:pPr>
        <w:pStyle w:val="Paragraphedeliste"/>
        <w:numPr>
          <w:ilvl w:val="0"/>
          <w:numId w:val="8"/>
        </w:numPr>
        <w:ind w:left="720"/>
        <w:jc w:val="both"/>
        <w:rPr>
          <w:rFonts w:cs="Arial"/>
        </w:rPr>
      </w:pPr>
      <w:r w:rsidRPr="00A51D80">
        <w:rPr>
          <w:rFonts w:cs="Arial"/>
        </w:rPr>
        <w:t>1 moraillon</w:t>
      </w:r>
      <w:r w:rsidR="004A12C6">
        <w:rPr>
          <w:rFonts w:cs="Arial"/>
        </w:rPr>
        <w:t xml:space="preserve"> par </w:t>
      </w:r>
      <w:r w:rsidRPr="00A51D80">
        <w:rPr>
          <w:rFonts w:cs="Arial"/>
        </w:rPr>
        <w:t>point de coupure;</w:t>
      </w:r>
    </w:p>
    <w:p w14:paraId="717C6114" w14:textId="00E65F9F" w:rsidR="00DA41E0" w:rsidRPr="00A51D80" w:rsidRDefault="004B1A05" w:rsidP="00321EB8">
      <w:pPr>
        <w:pStyle w:val="Paragraphedeliste"/>
        <w:numPr>
          <w:ilvl w:val="0"/>
          <w:numId w:val="8"/>
        </w:numPr>
        <w:ind w:left="720"/>
        <w:jc w:val="both"/>
        <w:rPr>
          <w:rFonts w:cs="Arial"/>
        </w:rPr>
      </w:pPr>
      <w:r w:rsidRPr="00A51D80">
        <w:rPr>
          <w:rFonts w:cs="Arial"/>
        </w:rPr>
        <w:t xml:space="preserve">1 </w:t>
      </w:r>
      <w:r w:rsidR="00C106CD">
        <w:rPr>
          <w:rFonts w:cs="Arial"/>
        </w:rPr>
        <w:t xml:space="preserve">série de </w:t>
      </w:r>
      <w:r w:rsidRPr="00A51D80">
        <w:rPr>
          <w:rFonts w:cs="Arial"/>
        </w:rPr>
        <w:t xml:space="preserve">cadenas personnel </w:t>
      </w:r>
      <w:r w:rsidR="00C106CD">
        <w:rPr>
          <w:rFonts w:cs="Arial"/>
        </w:rPr>
        <w:t xml:space="preserve">par </w:t>
      </w:r>
      <w:r w:rsidRPr="00A51D80">
        <w:rPr>
          <w:rFonts w:cs="Arial"/>
        </w:rPr>
        <w:t>travailleur</w:t>
      </w:r>
      <w:r w:rsidR="00DA41E0" w:rsidRPr="00A51D80">
        <w:rPr>
          <w:rFonts w:cs="Arial"/>
        </w:rPr>
        <w:t>;</w:t>
      </w:r>
    </w:p>
    <w:p w14:paraId="58A23DA1" w14:textId="2CF502C9" w:rsidR="004B1A05" w:rsidRPr="00A51D80" w:rsidRDefault="00C106CD" w:rsidP="00321EB8">
      <w:pPr>
        <w:pStyle w:val="Paragraphedeliste"/>
        <w:numPr>
          <w:ilvl w:val="0"/>
          <w:numId w:val="8"/>
        </w:numPr>
        <w:ind w:left="720"/>
        <w:jc w:val="both"/>
        <w:rPr>
          <w:rFonts w:cs="Arial"/>
        </w:rPr>
      </w:pPr>
      <w:r>
        <w:rPr>
          <w:rFonts w:cs="Arial"/>
        </w:rPr>
        <w:t>Plusieurs</w:t>
      </w:r>
      <w:r w:rsidRPr="00A51D80">
        <w:rPr>
          <w:rFonts w:cs="Arial"/>
        </w:rPr>
        <w:t xml:space="preserve"> </w:t>
      </w:r>
      <w:r w:rsidR="00DA41E0" w:rsidRPr="00A51D80">
        <w:rPr>
          <w:rFonts w:cs="Arial"/>
        </w:rPr>
        <w:t>cadenas de transition</w:t>
      </w:r>
      <w:r>
        <w:rPr>
          <w:rFonts w:cs="Arial"/>
        </w:rPr>
        <w:t xml:space="preserve"> </w:t>
      </w:r>
      <w:r w:rsidR="00DA41E0" w:rsidRPr="00A51D80">
        <w:rPr>
          <w:rFonts w:cs="Arial"/>
          <w:color w:val="C00000"/>
        </w:rPr>
        <w:t>(m</w:t>
      </w:r>
      <w:r w:rsidR="00381B76" w:rsidRPr="00A51D80">
        <w:rPr>
          <w:rFonts w:cs="Arial"/>
          <w:color w:val="C00000"/>
        </w:rPr>
        <w:t>ême nombre qu</w:t>
      </w:r>
      <w:r w:rsidR="00DA41E0" w:rsidRPr="00A51D80">
        <w:rPr>
          <w:rFonts w:cs="Arial"/>
          <w:color w:val="C00000"/>
        </w:rPr>
        <w:t>e les cadenas personnel</w:t>
      </w:r>
      <w:r w:rsidR="00381B76" w:rsidRPr="00A51D80">
        <w:rPr>
          <w:rFonts w:cs="Arial"/>
          <w:color w:val="C00000"/>
        </w:rPr>
        <w:t>s</w:t>
      </w:r>
      <w:r w:rsidR="00DA41E0" w:rsidRPr="00A51D80">
        <w:rPr>
          <w:rFonts w:cs="Arial"/>
          <w:color w:val="C00000"/>
        </w:rPr>
        <w:t xml:space="preserve">) </w:t>
      </w:r>
      <w:r w:rsidR="00DA41E0" w:rsidRPr="00A51D80">
        <w:rPr>
          <w:rFonts w:cs="Arial"/>
        </w:rPr>
        <w:t xml:space="preserve">pour assurer la continuité du cadenassage. </w:t>
      </w:r>
      <w:r w:rsidR="00DA41E0" w:rsidRPr="00FA322B">
        <w:rPr>
          <w:rFonts w:cs="Arial"/>
          <w:highlight w:val="yellow"/>
        </w:rPr>
        <w:t xml:space="preserve">L’autre option consiste à passer </w:t>
      </w:r>
      <w:r w:rsidRPr="00FA322B">
        <w:rPr>
          <w:rFonts w:cs="Arial"/>
          <w:highlight w:val="yellow"/>
        </w:rPr>
        <w:t>au</w:t>
      </w:r>
      <w:r w:rsidR="00DA41E0" w:rsidRPr="00FA322B">
        <w:rPr>
          <w:rFonts w:cs="Arial"/>
          <w:highlight w:val="yellow"/>
        </w:rPr>
        <w:t xml:space="preserve"> cadenassage </w:t>
      </w:r>
      <w:r w:rsidR="006720A5" w:rsidRPr="00FA322B">
        <w:rPr>
          <w:rFonts w:cs="Arial"/>
          <w:highlight w:val="yellow"/>
        </w:rPr>
        <w:t>MULTIPLE</w:t>
      </w:r>
      <w:r w:rsidR="00DA41E0" w:rsidRPr="00A51D80">
        <w:rPr>
          <w:rFonts w:cs="Arial"/>
        </w:rPr>
        <w:t>.</w:t>
      </w:r>
      <w:r w:rsidR="004B1A05" w:rsidRPr="00A51D80">
        <w:rPr>
          <w:rFonts w:cs="Arial"/>
        </w:rPr>
        <w:t xml:space="preserve"> </w:t>
      </w:r>
    </w:p>
    <w:p w14:paraId="63232F9D" w14:textId="7DB2EC90" w:rsidR="004B1A05" w:rsidRPr="00A51D80" w:rsidRDefault="004A12C6" w:rsidP="00727BC0">
      <w:pPr>
        <w:spacing w:before="120" w:after="120"/>
        <w:jc w:val="both"/>
        <w:rPr>
          <w:rFonts w:cs="Arial"/>
        </w:rPr>
      </w:pPr>
      <w:r>
        <w:rPr>
          <w:rFonts w:cs="Arial"/>
        </w:rPr>
        <w:t>Consulter</w:t>
      </w:r>
      <w:r w:rsidR="004B1A05" w:rsidRPr="00A51D80">
        <w:rPr>
          <w:rFonts w:cs="Arial"/>
        </w:rPr>
        <w:t xml:space="preserve"> l</w:t>
      </w:r>
      <w:r w:rsidR="00823AE8" w:rsidRPr="00A51D80">
        <w:rPr>
          <w:rFonts w:cs="Arial"/>
        </w:rPr>
        <w:t>es</w:t>
      </w:r>
      <w:r w:rsidR="004B1A05" w:rsidRPr="00A51D80">
        <w:rPr>
          <w:rFonts w:cs="Arial"/>
        </w:rPr>
        <w:t xml:space="preserve"> procédures et la fiche de cadenassage </w:t>
      </w:r>
      <w:r>
        <w:rPr>
          <w:rFonts w:cs="Arial"/>
        </w:rPr>
        <w:t>aux</w:t>
      </w:r>
      <w:r w:rsidR="004B1A05" w:rsidRPr="00A51D80">
        <w:rPr>
          <w:rFonts w:cs="Arial"/>
        </w:rPr>
        <w:t xml:space="preserve"> annexe</w:t>
      </w:r>
      <w:r>
        <w:rPr>
          <w:rFonts w:cs="Arial"/>
        </w:rPr>
        <w:t>s</w:t>
      </w:r>
      <w:r w:rsidR="004B1A05" w:rsidRPr="00A51D80">
        <w:rPr>
          <w:rFonts w:cs="Arial"/>
        </w:rPr>
        <w:t> 4</w:t>
      </w:r>
      <w:r>
        <w:rPr>
          <w:rFonts w:cs="Arial"/>
        </w:rPr>
        <w:t xml:space="preserve"> et 5</w:t>
      </w:r>
      <w:r w:rsidR="00727BC0" w:rsidRPr="00A51D80">
        <w:rPr>
          <w:rFonts w:cs="Arial"/>
        </w:rPr>
        <w:t>.</w:t>
      </w:r>
    </w:p>
    <w:p w14:paraId="4413827B" w14:textId="6AE9AD72" w:rsidR="00823AE8" w:rsidRPr="00A51D80" w:rsidRDefault="004B1A05" w:rsidP="00287FB9">
      <w:pPr>
        <w:pStyle w:val="Paragraphedeliste"/>
        <w:pBdr>
          <w:top w:val="single" w:sz="4" w:space="1" w:color="auto"/>
          <w:left w:val="single" w:sz="4" w:space="4" w:color="auto"/>
          <w:bottom w:val="single" w:sz="4" w:space="1" w:color="auto"/>
          <w:right w:val="single" w:sz="4" w:space="4" w:color="auto"/>
        </w:pBdr>
        <w:ind w:right="540"/>
        <w:jc w:val="center"/>
        <w:rPr>
          <w:rFonts w:cs="Arial"/>
          <w:b/>
          <w:color w:val="C00000"/>
        </w:rPr>
      </w:pPr>
      <w:r w:rsidRPr="00A51D80">
        <w:rPr>
          <w:rFonts w:cs="Arial"/>
          <w:b/>
          <w:color w:val="C00000"/>
        </w:rPr>
        <w:t>Note</w:t>
      </w:r>
    </w:p>
    <w:p w14:paraId="57E689FA" w14:textId="05BEB6AF" w:rsidR="004B1A05" w:rsidRPr="00A51D80" w:rsidRDefault="004B1A05" w:rsidP="00287FB9">
      <w:pPr>
        <w:pStyle w:val="Paragraphedeliste"/>
        <w:pBdr>
          <w:top w:val="single" w:sz="4" w:space="1" w:color="auto"/>
          <w:left w:val="single" w:sz="4" w:space="4" w:color="auto"/>
          <w:bottom w:val="single" w:sz="4" w:space="1" w:color="auto"/>
          <w:right w:val="single" w:sz="4" w:space="4" w:color="auto"/>
        </w:pBdr>
        <w:ind w:right="540"/>
        <w:jc w:val="both"/>
        <w:rPr>
          <w:rFonts w:cs="Arial"/>
          <w:color w:val="C00000"/>
        </w:rPr>
      </w:pPr>
      <w:r w:rsidRPr="00A51D80">
        <w:rPr>
          <w:rFonts w:cs="Arial"/>
          <w:color w:val="C00000"/>
        </w:rPr>
        <w:t>Le cadenassage INDIVIDUEL est très populaire auprès des petites municipalités où les travailleurs ont à se déplacer d’un établissement à l’autre, parce que leurs interventions sont de courte durée et parce qu’ils ne veulent pas avoir à utiliser une boîte de cadenassage</w:t>
      </w:r>
      <w:r w:rsidR="00B34C46" w:rsidRPr="00A51D80">
        <w:rPr>
          <w:rFonts w:cs="Arial"/>
          <w:color w:val="C00000"/>
        </w:rPr>
        <w:t>/</w:t>
      </w:r>
      <w:r w:rsidR="00823AE8" w:rsidRPr="00A51D80">
        <w:rPr>
          <w:rFonts w:cs="Arial"/>
          <w:color w:val="C00000"/>
        </w:rPr>
        <w:t>boîte à clé</w:t>
      </w:r>
      <w:r w:rsidRPr="00A51D80">
        <w:rPr>
          <w:rFonts w:cs="Arial"/>
          <w:color w:val="C00000"/>
        </w:rPr>
        <w:t>.</w:t>
      </w:r>
    </w:p>
    <w:p w14:paraId="6495ED7E" w14:textId="5FB9F5EC" w:rsidR="004B1A05" w:rsidRPr="00A51D80" w:rsidRDefault="004B1A05" w:rsidP="00CD367A">
      <w:pPr>
        <w:pStyle w:val="Titre2"/>
        <w:numPr>
          <w:ilvl w:val="1"/>
          <w:numId w:val="90"/>
        </w:numPr>
        <w:ind w:left="720"/>
      </w:pPr>
      <w:bookmarkStart w:id="25" w:name="_Toc491094359"/>
      <w:r w:rsidRPr="00A51D80">
        <w:t>Le cadenassage MULTIPLE (DE GROUPE) avec boîte de cadenassage ou boîte à clé</w:t>
      </w:r>
      <w:bookmarkEnd w:id="25"/>
    </w:p>
    <w:p w14:paraId="66C4EACA" w14:textId="77777777" w:rsidR="004B1A05" w:rsidRPr="00A51D80" w:rsidRDefault="004B1A05" w:rsidP="004E109F">
      <w:pPr>
        <w:pStyle w:val="Paragraphedeliste"/>
        <w:numPr>
          <w:ilvl w:val="0"/>
          <w:numId w:val="11"/>
        </w:numPr>
        <w:spacing w:before="120" w:after="120"/>
        <w:ind w:left="360"/>
        <w:contextualSpacing w:val="0"/>
        <w:jc w:val="both"/>
        <w:rPr>
          <w:rFonts w:cs="Arial"/>
          <w:b/>
        </w:rPr>
      </w:pPr>
      <w:r w:rsidRPr="00A51D80">
        <w:rPr>
          <w:rFonts w:cs="Arial"/>
          <w:b/>
        </w:rPr>
        <w:t xml:space="preserve">Le cadenassage MULTIPLE avec une </w:t>
      </w:r>
      <w:r w:rsidRPr="00C6575E">
        <w:rPr>
          <w:rFonts w:cs="Arial"/>
          <w:b/>
          <w:u w:val="single"/>
        </w:rPr>
        <w:t>boîte de cadenassage</w:t>
      </w:r>
      <w:r w:rsidRPr="00A51D80">
        <w:rPr>
          <w:rFonts w:cs="Arial"/>
          <w:b/>
        </w:rPr>
        <w:t xml:space="preserve"> s’applique pour plus d’un point de coupure, avec :</w:t>
      </w:r>
    </w:p>
    <w:p w14:paraId="49DE3B6C" w14:textId="28286B8F" w:rsidR="00C106CD" w:rsidRDefault="004B1A05" w:rsidP="007A3780">
      <w:pPr>
        <w:pStyle w:val="Paragraphedeliste"/>
        <w:numPr>
          <w:ilvl w:val="0"/>
          <w:numId w:val="9"/>
        </w:numPr>
        <w:spacing w:before="120" w:after="120"/>
        <w:ind w:left="720"/>
        <w:contextualSpacing w:val="0"/>
        <w:jc w:val="both"/>
        <w:rPr>
          <w:rFonts w:cs="Arial"/>
        </w:rPr>
      </w:pPr>
      <w:r w:rsidRPr="00A51D80">
        <w:rPr>
          <w:rFonts w:cs="Arial"/>
        </w:rPr>
        <w:t>Des cadenas de série</w:t>
      </w:r>
      <w:r w:rsidR="00D2508A">
        <w:rPr>
          <w:rFonts w:cs="Arial"/>
        </w:rPr>
        <w:t>;</w:t>
      </w:r>
      <w:r w:rsidRPr="00A51D80">
        <w:rPr>
          <w:rFonts w:cs="Arial"/>
        </w:rPr>
        <w:t xml:space="preserve"> </w:t>
      </w:r>
    </w:p>
    <w:p w14:paraId="2B70366E" w14:textId="1484287D" w:rsidR="004B1A05" w:rsidRPr="00A51D80" w:rsidRDefault="00C106CD" w:rsidP="007A3780">
      <w:pPr>
        <w:pStyle w:val="Paragraphedeliste"/>
        <w:pBdr>
          <w:top w:val="single" w:sz="4" w:space="1" w:color="auto"/>
          <w:left w:val="single" w:sz="4" w:space="4" w:color="auto"/>
          <w:bottom w:val="single" w:sz="4" w:space="1" w:color="auto"/>
          <w:right w:val="single" w:sz="4" w:space="4" w:color="auto"/>
        </w:pBdr>
        <w:spacing w:after="120"/>
        <w:ind w:right="547"/>
        <w:contextualSpacing w:val="0"/>
        <w:jc w:val="both"/>
        <w:rPr>
          <w:rFonts w:cs="Arial"/>
        </w:rPr>
      </w:pPr>
      <w:r>
        <w:rPr>
          <w:rFonts w:cs="Arial"/>
          <w:color w:val="C00000"/>
        </w:rPr>
        <w:t>D</w:t>
      </w:r>
      <w:r w:rsidR="004B1A05" w:rsidRPr="00A51D80">
        <w:rPr>
          <w:rFonts w:cs="Arial"/>
          <w:color w:val="C00000"/>
        </w:rPr>
        <w:t xml:space="preserve">éterminer le nombre idéal de cadenas d’une même série à </w:t>
      </w:r>
      <w:proofErr w:type="spellStart"/>
      <w:r w:rsidR="004B1A05" w:rsidRPr="00A51D80">
        <w:rPr>
          <w:rFonts w:cs="Arial"/>
          <w:color w:val="C00000"/>
        </w:rPr>
        <w:t>cléage</w:t>
      </w:r>
      <w:proofErr w:type="spellEnd"/>
      <w:r w:rsidR="004B1A05" w:rsidRPr="00A51D80">
        <w:rPr>
          <w:rFonts w:cs="Arial"/>
          <w:color w:val="C00000"/>
        </w:rPr>
        <w:t xml:space="preserve"> unique à fournir avec la boîte de cadenassage pour chaque métier. Généralement des séries de 5 sont utilisées</w:t>
      </w:r>
      <w:r>
        <w:rPr>
          <w:rFonts w:cs="Arial"/>
        </w:rPr>
        <w:t>.</w:t>
      </w:r>
    </w:p>
    <w:p w14:paraId="0AE4D4C9" w14:textId="3BD8808A" w:rsidR="004B1A05" w:rsidRPr="00A51D80" w:rsidRDefault="004B1A05" w:rsidP="007A3780">
      <w:pPr>
        <w:pStyle w:val="Paragraphedeliste"/>
        <w:numPr>
          <w:ilvl w:val="0"/>
          <w:numId w:val="9"/>
        </w:numPr>
        <w:spacing w:before="120" w:after="120"/>
        <w:ind w:left="720"/>
        <w:jc w:val="both"/>
        <w:rPr>
          <w:rFonts w:cs="Arial"/>
        </w:rPr>
      </w:pPr>
      <w:r w:rsidRPr="00A51D80">
        <w:rPr>
          <w:rFonts w:cs="Arial"/>
        </w:rPr>
        <w:t>1 boîte de cadenassage</w:t>
      </w:r>
      <w:r w:rsidR="00381B76" w:rsidRPr="00A51D80">
        <w:rPr>
          <w:rFonts w:cs="Arial"/>
        </w:rPr>
        <w:t xml:space="preserve"> pour cont</w:t>
      </w:r>
      <w:r w:rsidRPr="00A51D80">
        <w:rPr>
          <w:rFonts w:cs="Arial"/>
        </w:rPr>
        <w:t>en</w:t>
      </w:r>
      <w:r w:rsidR="00381B76" w:rsidRPr="00A51D80">
        <w:rPr>
          <w:rFonts w:cs="Arial"/>
        </w:rPr>
        <w:t>ir</w:t>
      </w:r>
      <w:r w:rsidRPr="00A51D80">
        <w:rPr>
          <w:rFonts w:cs="Arial"/>
        </w:rPr>
        <w:t xml:space="preserve"> la clé et les cadenas excédentaires;</w:t>
      </w:r>
    </w:p>
    <w:p w14:paraId="07C3C6B0" w14:textId="4B400F5C" w:rsidR="004B1A05" w:rsidRPr="00A51D80" w:rsidRDefault="004B1A05" w:rsidP="007A3780">
      <w:pPr>
        <w:pStyle w:val="Paragraphedeliste"/>
        <w:numPr>
          <w:ilvl w:val="0"/>
          <w:numId w:val="9"/>
        </w:numPr>
        <w:spacing w:before="120" w:after="240"/>
        <w:ind w:left="720"/>
        <w:jc w:val="both"/>
        <w:rPr>
          <w:rFonts w:cs="Arial"/>
        </w:rPr>
      </w:pPr>
      <w:r w:rsidRPr="00A51D80">
        <w:rPr>
          <w:rFonts w:cs="Arial"/>
        </w:rPr>
        <w:t>1 cadenas personnel</w:t>
      </w:r>
      <w:r w:rsidR="00C106CD">
        <w:rPr>
          <w:rFonts w:cs="Arial"/>
        </w:rPr>
        <w:t xml:space="preserve"> par </w:t>
      </w:r>
      <w:r w:rsidRPr="00A51D80">
        <w:rPr>
          <w:rFonts w:cs="Arial"/>
        </w:rPr>
        <w:t>travailleur qui est apposé sur la boîte de cadenassage.</w:t>
      </w:r>
      <w:r w:rsidR="00E00C05">
        <w:rPr>
          <w:rFonts w:cs="Arial"/>
        </w:rPr>
        <w:br/>
      </w:r>
    </w:p>
    <w:p w14:paraId="23AB72A9" w14:textId="6629744D" w:rsidR="004B1A05" w:rsidRPr="00A51D80" w:rsidRDefault="004B1A05" w:rsidP="007A3780">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right="547"/>
        <w:contextualSpacing w:val="0"/>
        <w:jc w:val="both"/>
        <w:rPr>
          <w:rFonts w:cs="Arial"/>
          <w:color w:val="C00000"/>
        </w:rPr>
      </w:pPr>
      <w:r w:rsidRPr="00A51D80">
        <w:rPr>
          <w:rFonts w:cs="Arial"/>
          <w:b/>
          <w:color w:val="C00000"/>
        </w:rPr>
        <w:t>Note :</w:t>
      </w:r>
      <w:r w:rsidRPr="00A51D80">
        <w:rPr>
          <w:rFonts w:cs="Arial"/>
          <w:color w:val="C00000"/>
        </w:rPr>
        <w:t xml:space="preserve"> Ajouter un moraillon seulement lorsqu’il est impossible d’apposer le cadenas directement sur le point de coupure. Il est aussi possible d’apposer un moraillon sur </w:t>
      </w:r>
      <w:r w:rsidRPr="00A51D80">
        <w:rPr>
          <w:rFonts w:cs="Arial"/>
          <w:color w:val="C00000"/>
        </w:rPr>
        <w:lastRenderedPageBreak/>
        <w:t>la boîte de cadenassage avant qu’il n’y ait plus de place pour apposer un autre cadenas.</w:t>
      </w:r>
    </w:p>
    <w:p w14:paraId="4357C244" w14:textId="77777777" w:rsidR="004B1A05" w:rsidRPr="00A51D80" w:rsidRDefault="004B1A05" w:rsidP="0094230B">
      <w:pPr>
        <w:pStyle w:val="Paragraphedeliste"/>
        <w:numPr>
          <w:ilvl w:val="0"/>
          <w:numId w:val="11"/>
        </w:numPr>
        <w:spacing w:before="120" w:after="120"/>
        <w:ind w:left="360"/>
        <w:contextualSpacing w:val="0"/>
        <w:jc w:val="both"/>
        <w:rPr>
          <w:rFonts w:cs="Arial"/>
          <w:b/>
        </w:rPr>
      </w:pPr>
      <w:r w:rsidRPr="00A51D80">
        <w:rPr>
          <w:rFonts w:cs="Arial"/>
          <w:b/>
        </w:rPr>
        <w:t xml:space="preserve">Le cadenassage MULTIPLE avec une </w:t>
      </w:r>
      <w:r w:rsidRPr="00C6575E">
        <w:rPr>
          <w:rFonts w:cs="Arial"/>
          <w:b/>
          <w:u w:val="single"/>
        </w:rPr>
        <w:t>boîte à clé</w:t>
      </w:r>
      <w:r w:rsidRPr="00C6575E">
        <w:rPr>
          <w:rFonts w:cs="Arial"/>
          <w:b/>
        </w:rPr>
        <w:t xml:space="preserve"> </w:t>
      </w:r>
      <w:r w:rsidRPr="00A51D80">
        <w:rPr>
          <w:rFonts w:cs="Arial"/>
          <w:b/>
        </w:rPr>
        <w:t>s’applique pour plus d’un point de coupure, avec :</w:t>
      </w:r>
    </w:p>
    <w:p w14:paraId="63976C76" w14:textId="77777777" w:rsidR="00D2508A" w:rsidRDefault="004B1A05" w:rsidP="00321EB8">
      <w:pPr>
        <w:pStyle w:val="Paragraphedeliste"/>
        <w:numPr>
          <w:ilvl w:val="0"/>
          <w:numId w:val="9"/>
        </w:numPr>
        <w:spacing w:before="120" w:after="120"/>
        <w:ind w:left="720"/>
        <w:contextualSpacing w:val="0"/>
        <w:jc w:val="both"/>
        <w:rPr>
          <w:rFonts w:cs="Arial"/>
        </w:rPr>
      </w:pPr>
      <w:r w:rsidRPr="00A51D80">
        <w:rPr>
          <w:rFonts w:cs="Arial"/>
        </w:rPr>
        <w:t>Des cadenas de série</w:t>
      </w:r>
      <w:r w:rsidR="00D2508A">
        <w:rPr>
          <w:rFonts w:cs="Arial"/>
        </w:rPr>
        <w:t>;</w:t>
      </w:r>
    </w:p>
    <w:p w14:paraId="18C47B1B" w14:textId="71875ACE" w:rsidR="004B1A05" w:rsidRPr="00A51D80" w:rsidRDefault="00D2508A" w:rsidP="00E00C05">
      <w:pPr>
        <w:pStyle w:val="Paragraphedeliste"/>
        <w:pBdr>
          <w:top w:val="single" w:sz="4" w:space="1" w:color="auto"/>
          <w:left w:val="single" w:sz="4" w:space="4" w:color="auto"/>
          <w:bottom w:val="single" w:sz="4" w:space="1" w:color="auto"/>
          <w:right w:val="single" w:sz="4" w:space="4" w:color="auto"/>
        </w:pBdr>
        <w:spacing w:before="120" w:after="120"/>
        <w:ind w:right="547"/>
        <w:contextualSpacing w:val="0"/>
        <w:jc w:val="both"/>
        <w:rPr>
          <w:rFonts w:cs="Arial"/>
        </w:rPr>
      </w:pPr>
      <w:r>
        <w:rPr>
          <w:rFonts w:cs="Arial"/>
          <w:color w:val="C00000"/>
        </w:rPr>
        <w:t>D</w:t>
      </w:r>
      <w:r w:rsidR="004B1A05" w:rsidRPr="00A51D80">
        <w:rPr>
          <w:rFonts w:cs="Arial"/>
          <w:color w:val="C00000"/>
        </w:rPr>
        <w:t xml:space="preserve">éterminer le nombre idéal de cadenas d’une même série à </w:t>
      </w:r>
      <w:proofErr w:type="spellStart"/>
      <w:r w:rsidR="004B1A05" w:rsidRPr="00A51D80">
        <w:rPr>
          <w:rFonts w:cs="Arial"/>
          <w:color w:val="C00000"/>
        </w:rPr>
        <w:t>cléage</w:t>
      </w:r>
      <w:proofErr w:type="spellEnd"/>
      <w:r w:rsidR="004B1A05" w:rsidRPr="00A51D80">
        <w:rPr>
          <w:rFonts w:cs="Arial"/>
          <w:color w:val="C00000"/>
        </w:rPr>
        <w:t xml:space="preserve"> unique à fournir avec la boîte </w:t>
      </w:r>
      <w:r w:rsidR="004A12C6">
        <w:rPr>
          <w:rFonts w:cs="Arial"/>
          <w:color w:val="C00000"/>
        </w:rPr>
        <w:t>à clé</w:t>
      </w:r>
      <w:r w:rsidR="00A84C3F" w:rsidRPr="00A51D80">
        <w:rPr>
          <w:rFonts w:cs="Arial"/>
          <w:color w:val="C00000"/>
        </w:rPr>
        <w:t xml:space="preserve"> pour chaque métier</w:t>
      </w:r>
      <w:r>
        <w:rPr>
          <w:rFonts w:cs="Arial"/>
          <w:color w:val="C00000"/>
        </w:rPr>
        <w:t>.</w:t>
      </w:r>
    </w:p>
    <w:p w14:paraId="32081ECA" w14:textId="787C2D38" w:rsidR="004B1A05" w:rsidRPr="00A51D80" w:rsidRDefault="004B1A05" w:rsidP="00053E6F">
      <w:pPr>
        <w:pStyle w:val="Paragraphedeliste"/>
        <w:numPr>
          <w:ilvl w:val="0"/>
          <w:numId w:val="9"/>
        </w:numPr>
        <w:spacing w:before="120" w:after="120"/>
        <w:ind w:left="720"/>
        <w:jc w:val="both"/>
        <w:rPr>
          <w:rFonts w:cs="Arial"/>
        </w:rPr>
      </w:pPr>
      <w:r w:rsidRPr="00A51D80">
        <w:rPr>
          <w:rFonts w:cs="Arial"/>
        </w:rPr>
        <w:t xml:space="preserve">1 boîte à clé qui contient la clé des cadenas de </w:t>
      </w:r>
      <w:r w:rsidR="008B2808" w:rsidRPr="00A51D80">
        <w:rPr>
          <w:rFonts w:cs="Arial"/>
        </w:rPr>
        <w:t>série</w:t>
      </w:r>
      <w:r w:rsidR="0054093F" w:rsidRPr="00A51D80">
        <w:rPr>
          <w:rFonts w:cs="Arial"/>
        </w:rPr>
        <w:t xml:space="preserve"> et sur laquelle</w:t>
      </w:r>
      <w:r w:rsidRPr="00A51D80">
        <w:rPr>
          <w:rFonts w:cs="Arial"/>
        </w:rPr>
        <w:t xml:space="preserve"> </w:t>
      </w:r>
      <w:r w:rsidR="00D32E2A" w:rsidRPr="00A51D80">
        <w:rPr>
          <w:rFonts w:cs="Arial"/>
        </w:rPr>
        <w:t>son</w:t>
      </w:r>
      <w:r w:rsidRPr="00A51D80">
        <w:rPr>
          <w:rFonts w:cs="Arial"/>
        </w:rPr>
        <w:t>t inséré</w:t>
      </w:r>
      <w:r w:rsidR="00D32E2A" w:rsidRPr="00A51D80">
        <w:rPr>
          <w:rFonts w:cs="Arial"/>
        </w:rPr>
        <w:t>s</w:t>
      </w:r>
      <w:r w:rsidRPr="00A51D80">
        <w:rPr>
          <w:rFonts w:cs="Arial"/>
        </w:rPr>
        <w:t xml:space="preserve"> les cadenas excédentaire</w:t>
      </w:r>
      <w:r w:rsidR="00D32E2A" w:rsidRPr="00A51D80">
        <w:rPr>
          <w:rFonts w:cs="Arial"/>
        </w:rPr>
        <w:t>s</w:t>
      </w:r>
      <w:r w:rsidRPr="00A51D80">
        <w:rPr>
          <w:rFonts w:cs="Arial"/>
        </w:rPr>
        <w:t>;</w:t>
      </w:r>
    </w:p>
    <w:p w14:paraId="7C91F0C3" w14:textId="62350588" w:rsidR="004B1A05" w:rsidRPr="00A51D80" w:rsidRDefault="004B1A05" w:rsidP="00321EB8">
      <w:pPr>
        <w:pStyle w:val="Paragraphedeliste"/>
        <w:numPr>
          <w:ilvl w:val="0"/>
          <w:numId w:val="9"/>
        </w:numPr>
        <w:spacing w:before="120" w:after="120"/>
        <w:ind w:left="720"/>
        <w:jc w:val="both"/>
        <w:rPr>
          <w:rFonts w:cs="Arial"/>
        </w:rPr>
      </w:pPr>
      <w:r w:rsidRPr="00A51D80">
        <w:rPr>
          <w:rFonts w:cs="Arial"/>
        </w:rPr>
        <w:t>1 anneau mural près de</w:t>
      </w:r>
      <w:r w:rsidR="0012719C" w:rsidRPr="00A51D80">
        <w:rPr>
          <w:rFonts w:cs="Arial"/>
        </w:rPr>
        <w:t xml:space="preserve"> la machine</w:t>
      </w:r>
      <w:r w:rsidRPr="00A51D80">
        <w:rPr>
          <w:rFonts w:cs="Arial"/>
        </w:rPr>
        <w:t xml:space="preserve"> à cadenasser où pourra être fixé le matériel de cadenassage cité précédemment;</w:t>
      </w:r>
    </w:p>
    <w:p w14:paraId="0E7C62B0" w14:textId="54AA7D79" w:rsidR="00EE4D14" w:rsidRPr="00A51D80" w:rsidRDefault="004B1A05" w:rsidP="00B52D16">
      <w:pPr>
        <w:pStyle w:val="Paragraphedeliste"/>
        <w:numPr>
          <w:ilvl w:val="0"/>
          <w:numId w:val="9"/>
        </w:numPr>
        <w:spacing w:before="120" w:after="120"/>
        <w:ind w:left="720"/>
        <w:jc w:val="both"/>
        <w:rPr>
          <w:rFonts w:cs="Arial"/>
        </w:rPr>
      </w:pPr>
      <w:r w:rsidRPr="00A51D80">
        <w:rPr>
          <w:rFonts w:cs="Arial"/>
        </w:rPr>
        <w:t>1 cadenas personnel</w:t>
      </w:r>
      <w:r w:rsidR="00097283">
        <w:rPr>
          <w:rFonts w:cs="Arial"/>
        </w:rPr>
        <w:t xml:space="preserve"> par </w:t>
      </w:r>
      <w:r w:rsidRPr="00A51D80">
        <w:rPr>
          <w:rFonts w:cs="Arial"/>
        </w:rPr>
        <w:t xml:space="preserve">travailleur qui est apposé sur </w:t>
      </w:r>
      <w:r w:rsidR="00EE4D14" w:rsidRPr="00A51D80">
        <w:rPr>
          <w:rFonts w:cs="Arial"/>
        </w:rPr>
        <w:t>la boîte à clé</w:t>
      </w:r>
      <w:r w:rsidR="00B52D16" w:rsidRPr="00A51D80">
        <w:rPr>
          <w:rFonts w:cs="Arial"/>
        </w:rPr>
        <w:t>.</w:t>
      </w:r>
    </w:p>
    <w:p w14:paraId="32EF8556" w14:textId="1A9526A8" w:rsidR="004B1A05" w:rsidRPr="0035166A" w:rsidRDefault="0048446E" w:rsidP="006A60B8">
      <w:pPr>
        <w:spacing w:before="120" w:after="120"/>
        <w:jc w:val="both"/>
        <w:rPr>
          <w:rFonts w:cs="Arial"/>
          <w:lang w:eastAsia="fr-CA"/>
        </w:rPr>
      </w:pPr>
      <w:r w:rsidRPr="0035166A">
        <w:rPr>
          <w:rFonts w:cs="Arial"/>
          <w:lang w:eastAsia="fr-CA"/>
        </w:rPr>
        <w:t>Consulter</w:t>
      </w:r>
      <w:r w:rsidR="004B1A05" w:rsidRPr="0035166A">
        <w:rPr>
          <w:rFonts w:cs="Arial"/>
          <w:lang w:eastAsia="fr-CA"/>
        </w:rPr>
        <w:t xml:space="preserve"> les procédu</w:t>
      </w:r>
      <w:r w:rsidR="00444789" w:rsidRPr="0035166A">
        <w:rPr>
          <w:rFonts w:cs="Arial"/>
          <w:lang w:eastAsia="fr-CA"/>
        </w:rPr>
        <w:t>res et la fiche de cadenassage aux</w:t>
      </w:r>
      <w:r w:rsidR="004B1A05" w:rsidRPr="0035166A">
        <w:rPr>
          <w:rFonts w:cs="Arial"/>
          <w:lang w:eastAsia="fr-CA"/>
        </w:rPr>
        <w:t xml:space="preserve"> annexe</w:t>
      </w:r>
      <w:r w:rsidR="00444789" w:rsidRPr="0035166A">
        <w:rPr>
          <w:rFonts w:cs="Arial"/>
          <w:lang w:eastAsia="fr-CA"/>
        </w:rPr>
        <w:t>s</w:t>
      </w:r>
      <w:r w:rsidR="004B1A05" w:rsidRPr="0035166A">
        <w:rPr>
          <w:rFonts w:cs="Arial"/>
          <w:lang w:eastAsia="fr-CA"/>
        </w:rPr>
        <w:t> 4</w:t>
      </w:r>
      <w:r w:rsidR="00444789" w:rsidRPr="0035166A">
        <w:rPr>
          <w:rFonts w:cs="Arial"/>
          <w:lang w:eastAsia="fr-CA"/>
        </w:rPr>
        <w:t xml:space="preserve"> et 5</w:t>
      </w:r>
      <w:r>
        <w:rPr>
          <w:rFonts w:cs="Arial"/>
          <w:lang w:eastAsia="fr-CA"/>
        </w:rPr>
        <w:t>.</w:t>
      </w:r>
    </w:p>
    <w:p w14:paraId="29DB1474" w14:textId="77777777" w:rsidR="004B1A05" w:rsidRPr="00A51D80" w:rsidRDefault="004B1A05" w:rsidP="00CD367A">
      <w:pPr>
        <w:pStyle w:val="Titre2"/>
        <w:numPr>
          <w:ilvl w:val="1"/>
          <w:numId w:val="90"/>
        </w:numPr>
        <w:ind w:left="720"/>
      </w:pPr>
      <w:bookmarkStart w:id="26" w:name="_Toc491094360"/>
      <w:r w:rsidRPr="00A51D80">
        <w:t>Exceptions</w:t>
      </w:r>
      <w:bookmarkEnd w:id="26"/>
    </w:p>
    <w:p w14:paraId="54AC624F" w14:textId="15BD816D" w:rsidR="004B1A05" w:rsidRPr="00A51D80" w:rsidRDefault="004B1A05" w:rsidP="00345E6D">
      <w:pPr>
        <w:spacing w:before="120" w:after="120"/>
        <w:jc w:val="both"/>
        <w:rPr>
          <w:rFonts w:cs="Arial"/>
          <w:lang w:eastAsia="fr-CA"/>
        </w:rPr>
      </w:pPr>
      <w:r w:rsidRPr="00A51D80">
        <w:rPr>
          <w:rFonts w:cs="Arial"/>
          <w:lang w:eastAsia="fr-CA"/>
        </w:rPr>
        <w:t>Le</w:t>
      </w:r>
      <w:r w:rsidR="00E06483" w:rsidRPr="00A51D80">
        <w:rPr>
          <w:rFonts w:cs="Arial"/>
          <w:lang w:eastAsia="fr-CA"/>
        </w:rPr>
        <w:t xml:space="preserve"> cadenassage ne s’applique pas</w:t>
      </w:r>
      <w:r w:rsidRPr="00A51D80">
        <w:rPr>
          <w:rFonts w:cs="Arial"/>
          <w:lang w:eastAsia="fr-CA"/>
        </w:rPr>
        <w:t xml:space="preserve"> (articles 188.2, RSST et 2.20.2, CSTC)</w:t>
      </w:r>
      <w:r w:rsidR="00E06483" w:rsidRPr="00A51D80">
        <w:rPr>
          <w:rFonts w:cs="Arial"/>
          <w:lang w:eastAsia="fr-CA"/>
        </w:rPr>
        <w:t> :</w:t>
      </w:r>
    </w:p>
    <w:p w14:paraId="74444511" w14:textId="728380BD" w:rsidR="004B1A05" w:rsidRPr="00A51D80" w:rsidRDefault="007C0CA0" w:rsidP="00321EB8">
      <w:pPr>
        <w:pStyle w:val="Paragraphedeliste"/>
        <w:numPr>
          <w:ilvl w:val="0"/>
          <w:numId w:val="23"/>
        </w:numPr>
        <w:spacing w:before="120" w:after="120"/>
        <w:contextualSpacing w:val="0"/>
        <w:jc w:val="both"/>
        <w:rPr>
          <w:rFonts w:cs="Arial"/>
        </w:rPr>
      </w:pPr>
      <w:r>
        <w:rPr>
          <w:rFonts w:cs="Arial"/>
        </w:rPr>
        <w:t>L</w:t>
      </w:r>
      <w:r w:rsidR="0037084F" w:rsidRPr="00A51D80">
        <w:rPr>
          <w:rFonts w:cs="Arial"/>
        </w:rPr>
        <w:t xml:space="preserve">orsqu’un travail est </w:t>
      </w:r>
      <w:r w:rsidR="0045171F" w:rsidRPr="00A51D80">
        <w:rPr>
          <w:rFonts w:cs="Arial"/>
        </w:rPr>
        <w:t>effectué dans la zone dangereuse d’une</w:t>
      </w:r>
      <w:r w:rsidR="004B1A05" w:rsidRPr="00A51D80">
        <w:rPr>
          <w:rFonts w:cs="Arial"/>
        </w:rPr>
        <w:t xml:space="preserve"> machine qui dispose d’un mode de commande spécifique</w:t>
      </w:r>
      <w:r w:rsidR="0045171F" w:rsidRPr="00A51D80">
        <w:rPr>
          <w:rFonts w:cs="Arial"/>
        </w:rPr>
        <w:t xml:space="preserve"> tel que défini à l’art</w:t>
      </w:r>
      <w:r w:rsidR="00A90794">
        <w:rPr>
          <w:rFonts w:cs="Arial"/>
        </w:rPr>
        <w:t>icle </w:t>
      </w:r>
      <w:r w:rsidR="0045171F" w:rsidRPr="00A51D80">
        <w:rPr>
          <w:rFonts w:cs="Arial"/>
        </w:rPr>
        <w:t>189.1 [</w:t>
      </w:r>
      <w:r w:rsidR="004B1A05" w:rsidRPr="00A51D80">
        <w:rPr>
          <w:rFonts w:cs="Arial"/>
        </w:rPr>
        <w:t>mécanisme d’interverr</w:t>
      </w:r>
      <w:r w:rsidR="0045171F" w:rsidRPr="00A51D80">
        <w:rPr>
          <w:rFonts w:cs="Arial"/>
        </w:rPr>
        <w:t>ouillage, à enclenchement, etc.]</w:t>
      </w:r>
      <w:r w:rsidR="0037084F" w:rsidRPr="00A51D80">
        <w:rPr>
          <w:rFonts w:cs="Arial"/>
        </w:rPr>
        <w:t>;</w:t>
      </w:r>
      <w:r w:rsidR="00984995" w:rsidRPr="00A51D80">
        <w:rPr>
          <w:rFonts w:cs="Arial"/>
        </w:rPr>
        <w:t xml:space="preserve"> </w:t>
      </w:r>
      <w:r w:rsidR="00727984" w:rsidRPr="00A51D80">
        <w:rPr>
          <w:rFonts w:cs="Arial"/>
        </w:rPr>
        <w:t>ou</w:t>
      </w:r>
    </w:p>
    <w:p w14:paraId="7A1A8B3E" w14:textId="57F1853E" w:rsidR="004B1A05" w:rsidRPr="00A51D80" w:rsidRDefault="007C0CA0" w:rsidP="00321EB8">
      <w:pPr>
        <w:pStyle w:val="Paragraphedeliste"/>
        <w:numPr>
          <w:ilvl w:val="0"/>
          <w:numId w:val="23"/>
        </w:numPr>
        <w:spacing w:before="120" w:after="120"/>
        <w:jc w:val="both"/>
        <w:rPr>
          <w:rFonts w:cs="Arial"/>
        </w:rPr>
      </w:pPr>
      <w:r>
        <w:rPr>
          <w:rFonts w:cs="Arial"/>
        </w:rPr>
        <w:t>L</w:t>
      </w:r>
      <w:r w:rsidR="004B1A05" w:rsidRPr="00A51D80">
        <w:rPr>
          <w:rFonts w:cs="Arial"/>
        </w:rPr>
        <w:t>orsque</w:t>
      </w:r>
      <w:r w:rsidR="0045171F" w:rsidRPr="00A51D80">
        <w:rPr>
          <w:rFonts w:cs="Arial"/>
        </w:rPr>
        <w:t xml:space="preserve"> le débranchement d’une machine :</w:t>
      </w:r>
    </w:p>
    <w:p w14:paraId="675CC348" w14:textId="43E52180" w:rsidR="004B1A05" w:rsidRPr="00A51D80" w:rsidRDefault="0045171F" w:rsidP="00CD367A">
      <w:pPr>
        <w:pStyle w:val="Paragraphedeliste"/>
        <w:numPr>
          <w:ilvl w:val="0"/>
          <w:numId w:val="84"/>
        </w:numPr>
        <w:spacing w:before="120" w:after="120"/>
        <w:ind w:left="720"/>
        <w:jc w:val="both"/>
        <w:rPr>
          <w:rFonts w:cs="Arial"/>
        </w:rPr>
      </w:pPr>
      <w:r w:rsidRPr="00A51D80">
        <w:rPr>
          <w:rFonts w:cs="Arial"/>
        </w:rPr>
        <w:t>est à portée de main [</w:t>
      </w:r>
      <w:r w:rsidR="004B1A05" w:rsidRPr="00A51D80">
        <w:rPr>
          <w:rFonts w:cs="Arial"/>
        </w:rPr>
        <w:t>dans la main</w:t>
      </w:r>
      <w:r w:rsidRPr="00A51D80">
        <w:rPr>
          <w:rFonts w:cs="Arial"/>
        </w:rPr>
        <w:t>]</w:t>
      </w:r>
      <w:r w:rsidR="004B1A05" w:rsidRPr="00A51D80">
        <w:rPr>
          <w:rFonts w:cs="Arial"/>
        </w:rPr>
        <w:t>; et</w:t>
      </w:r>
    </w:p>
    <w:p w14:paraId="6CBC8170" w14:textId="15C2CA21" w:rsidR="004B1A05" w:rsidRPr="00A51D80" w:rsidRDefault="0045171F" w:rsidP="00CD367A">
      <w:pPr>
        <w:pStyle w:val="Paragraphedeliste"/>
        <w:numPr>
          <w:ilvl w:val="0"/>
          <w:numId w:val="84"/>
        </w:numPr>
        <w:spacing w:before="120" w:after="120"/>
        <w:ind w:left="720"/>
        <w:jc w:val="both"/>
        <w:rPr>
          <w:rFonts w:cs="Arial"/>
        </w:rPr>
      </w:pPr>
      <w:r w:rsidRPr="00A51D80">
        <w:rPr>
          <w:rFonts w:cs="Arial"/>
        </w:rPr>
        <w:t xml:space="preserve">est </w:t>
      </w:r>
      <w:r w:rsidR="004B1A05" w:rsidRPr="00A51D80">
        <w:rPr>
          <w:rFonts w:cs="Arial"/>
        </w:rPr>
        <w:t>sous le contrôle exclusif de la personne qui l’utilise;</w:t>
      </w:r>
    </w:p>
    <w:p w14:paraId="16BE8F30" w14:textId="5858C8E4" w:rsidR="004B1A05" w:rsidRPr="00A51D80" w:rsidRDefault="0045171F" w:rsidP="00CD367A">
      <w:pPr>
        <w:pStyle w:val="Paragraphedeliste"/>
        <w:numPr>
          <w:ilvl w:val="0"/>
          <w:numId w:val="84"/>
        </w:numPr>
        <w:spacing w:before="120" w:after="120"/>
        <w:ind w:left="720"/>
        <w:jc w:val="both"/>
        <w:rPr>
          <w:rFonts w:cs="Arial"/>
        </w:rPr>
      </w:pPr>
      <w:r w:rsidRPr="00A51D80">
        <w:rPr>
          <w:rFonts w:cs="Arial"/>
        </w:rPr>
        <w:t>a une</w:t>
      </w:r>
      <w:r w:rsidR="004B1A05" w:rsidRPr="00A51D80">
        <w:rPr>
          <w:rFonts w:cs="Arial"/>
        </w:rPr>
        <w:t xml:space="preserve"> source d’énergie unique; et</w:t>
      </w:r>
    </w:p>
    <w:p w14:paraId="2787F4B0" w14:textId="662248CA" w:rsidR="004B1A05" w:rsidRPr="00A51D80" w:rsidRDefault="002C77A1" w:rsidP="00CD367A">
      <w:pPr>
        <w:pStyle w:val="Paragraphedeliste"/>
        <w:numPr>
          <w:ilvl w:val="0"/>
          <w:numId w:val="84"/>
        </w:numPr>
        <w:spacing w:before="120" w:after="120"/>
        <w:ind w:left="720"/>
        <w:jc w:val="both"/>
        <w:rPr>
          <w:rFonts w:cs="Arial"/>
        </w:rPr>
      </w:pPr>
      <w:r w:rsidRPr="00A51D80">
        <w:rPr>
          <w:rFonts w:cs="Arial"/>
        </w:rPr>
        <w:t>fait en sorte</w:t>
      </w:r>
      <w:r w:rsidR="0048446E">
        <w:rPr>
          <w:rFonts w:cs="Arial"/>
        </w:rPr>
        <w:t xml:space="preserve"> </w:t>
      </w:r>
      <w:r w:rsidR="00AE4E76" w:rsidRPr="00A51D80">
        <w:rPr>
          <w:rFonts w:cs="Arial"/>
        </w:rPr>
        <w:t>qu’i</w:t>
      </w:r>
      <w:r w:rsidR="004B1A05" w:rsidRPr="00A51D80">
        <w:rPr>
          <w:rFonts w:cs="Arial"/>
        </w:rPr>
        <w:t>l ne subsiste aucune énergie résiduel</w:t>
      </w:r>
      <w:r w:rsidR="00AE4E76" w:rsidRPr="00A51D80">
        <w:rPr>
          <w:rFonts w:cs="Arial"/>
        </w:rPr>
        <w:t>le à la suite du débranchement.</w:t>
      </w:r>
    </w:p>
    <w:p w14:paraId="33BAF569" w14:textId="738F91F1" w:rsidR="0069213E" w:rsidRPr="00A51D80" w:rsidRDefault="00C565A1" w:rsidP="00CD367A">
      <w:pPr>
        <w:pStyle w:val="Titre1"/>
        <w:numPr>
          <w:ilvl w:val="0"/>
          <w:numId w:val="90"/>
        </w:numPr>
        <w:rPr>
          <w:lang w:val="fr-CA"/>
        </w:rPr>
      </w:pPr>
      <w:bookmarkStart w:id="27" w:name="_Toc491094361"/>
      <w:r w:rsidRPr="00A51D80">
        <w:rPr>
          <w:lang w:val="fr-CA"/>
        </w:rPr>
        <w:t>SITUATIONS PARTICULI</w:t>
      </w:r>
      <w:r w:rsidR="00583D0A" w:rsidRPr="00A51D80">
        <w:rPr>
          <w:lang w:val="fr-CA"/>
        </w:rPr>
        <w:t>È</w:t>
      </w:r>
      <w:r w:rsidR="00D07A50" w:rsidRPr="00A51D80">
        <w:rPr>
          <w:lang w:val="fr-CA"/>
        </w:rPr>
        <w:t>RES</w:t>
      </w:r>
      <w:bookmarkEnd w:id="27"/>
    </w:p>
    <w:p w14:paraId="7CEF05CB" w14:textId="5408745D" w:rsidR="0087319B" w:rsidRPr="00A51D80" w:rsidRDefault="0087319B" w:rsidP="00CD367A">
      <w:pPr>
        <w:pStyle w:val="Titre2"/>
        <w:numPr>
          <w:ilvl w:val="1"/>
          <w:numId w:val="90"/>
        </w:numPr>
        <w:ind w:left="720"/>
      </w:pPr>
      <w:bookmarkStart w:id="28" w:name="_Toc491094362"/>
      <w:r w:rsidRPr="00A51D80">
        <w:t>Continuité du cadenassage dans le temps</w:t>
      </w:r>
      <w:bookmarkEnd w:id="28"/>
    </w:p>
    <w:p w14:paraId="5F68C45A" w14:textId="10FBD598" w:rsidR="00986485" w:rsidRPr="00A51D80" w:rsidRDefault="00986485" w:rsidP="004E109F">
      <w:pPr>
        <w:pStyle w:val="Paragraphedeliste"/>
        <w:spacing w:before="120" w:after="120"/>
        <w:ind w:left="0"/>
        <w:contextualSpacing w:val="0"/>
        <w:jc w:val="both"/>
        <w:rPr>
          <w:rFonts w:cs="Arial"/>
        </w:rPr>
      </w:pPr>
      <w:r w:rsidRPr="00A51D80">
        <w:rPr>
          <w:rFonts w:cs="Arial"/>
        </w:rPr>
        <w:t>Si les travaux ne sont pas terminés dans un même quart de travail et qu’ils sont poursuivis par un ou plusieurs autres travailleurs habilités</w:t>
      </w:r>
      <w:r w:rsidR="00381B76" w:rsidRPr="00A51D80">
        <w:rPr>
          <w:rFonts w:cs="Arial"/>
        </w:rPr>
        <w:t xml:space="preserve"> ou autorisés</w:t>
      </w:r>
      <w:r w:rsidR="00B34C46" w:rsidRPr="00A51D80">
        <w:rPr>
          <w:rFonts w:cs="Arial"/>
        </w:rPr>
        <w:t> </w:t>
      </w:r>
      <w:r w:rsidRPr="00A51D80">
        <w:rPr>
          <w:rFonts w:cs="Arial"/>
        </w:rPr>
        <w:t>:</w:t>
      </w:r>
    </w:p>
    <w:p w14:paraId="5141995F" w14:textId="42066D9E" w:rsidR="00986485" w:rsidRPr="00A51D80" w:rsidRDefault="00986485" w:rsidP="00321EB8">
      <w:pPr>
        <w:pStyle w:val="Paragraphedeliste"/>
        <w:numPr>
          <w:ilvl w:val="0"/>
          <w:numId w:val="29"/>
        </w:numPr>
        <w:ind w:left="360"/>
        <w:jc w:val="both"/>
        <w:rPr>
          <w:rFonts w:cs="Arial"/>
        </w:rPr>
      </w:pPr>
      <w:r w:rsidRPr="00A51D80">
        <w:rPr>
          <w:rFonts w:cs="Arial"/>
        </w:rPr>
        <w:t xml:space="preserve">Le travailleur habilité désigné comme responsable qui est le dernier à quitter doit apposer un cadenas de </w:t>
      </w:r>
      <w:r w:rsidR="00B756CF" w:rsidRPr="00A51D80">
        <w:rPr>
          <w:rFonts w:cs="Arial"/>
          <w:highlight w:val="yellow"/>
        </w:rPr>
        <w:t>contrôle</w:t>
      </w:r>
      <w:r w:rsidR="00B34C46" w:rsidRPr="00A51D80">
        <w:rPr>
          <w:rFonts w:cs="Arial"/>
          <w:highlight w:val="yellow"/>
        </w:rPr>
        <w:t>/</w:t>
      </w:r>
      <w:r w:rsidRPr="00A51D80">
        <w:rPr>
          <w:rFonts w:cs="Arial"/>
          <w:highlight w:val="yellow"/>
        </w:rPr>
        <w:t>transition</w:t>
      </w:r>
      <w:r w:rsidRPr="00A51D80">
        <w:rPr>
          <w:rFonts w:cs="Arial"/>
        </w:rPr>
        <w:t xml:space="preserve"> de </w:t>
      </w:r>
      <w:r w:rsidR="00B756CF" w:rsidRPr="00A51D80">
        <w:rPr>
          <w:rFonts w:cs="Arial"/>
        </w:rPr>
        <w:t xml:space="preserve">son </w:t>
      </w:r>
      <w:r w:rsidRPr="00A51D80">
        <w:rPr>
          <w:rFonts w:cs="Arial"/>
        </w:rPr>
        <w:t>métier et enlever son cadenas personnel. Et ce, afin qu’un autre travailleur du même métier puisse prendre en charge le cadenassage et poursuivre les travaux</w:t>
      </w:r>
      <w:r w:rsidR="00B756CF" w:rsidRPr="00A51D80">
        <w:rPr>
          <w:rFonts w:cs="Arial"/>
        </w:rPr>
        <w:t xml:space="preserve"> ultérieurement</w:t>
      </w:r>
      <w:r w:rsidR="0094230B">
        <w:rPr>
          <w:rFonts w:cs="Arial"/>
        </w:rPr>
        <w:t>;</w:t>
      </w:r>
    </w:p>
    <w:p w14:paraId="5CA5A1D5" w14:textId="387626AF" w:rsidR="00986485" w:rsidRPr="00A51D80" w:rsidRDefault="00986485" w:rsidP="00321EB8">
      <w:pPr>
        <w:pStyle w:val="Paragraphedeliste"/>
        <w:numPr>
          <w:ilvl w:val="0"/>
          <w:numId w:val="29"/>
        </w:numPr>
        <w:ind w:left="360"/>
        <w:jc w:val="both"/>
        <w:rPr>
          <w:rFonts w:cs="Arial"/>
        </w:rPr>
      </w:pPr>
      <w:r w:rsidRPr="00A51D80">
        <w:rPr>
          <w:rFonts w:cs="Arial"/>
        </w:rPr>
        <w:t>Chaque travailleur habilité ou autorisé doit enlever son cadenas perso</w:t>
      </w:r>
      <w:r w:rsidR="0094230B">
        <w:rPr>
          <w:rFonts w:cs="Arial"/>
        </w:rPr>
        <w:t>nnel avant de quitter les lieux;</w:t>
      </w:r>
    </w:p>
    <w:p w14:paraId="5F50FBA4" w14:textId="3CE1DBAA" w:rsidR="00B756CF" w:rsidRPr="00A51D80" w:rsidRDefault="00B756CF" w:rsidP="00321EB8">
      <w:pPr>
        <w:pStyle w:val="Paragraphedeliste"/>
        <w:numPr>
          <w:ilvl w:val="0"/>
          <w:numId w:val="29"/>
        </w:numPr>
        <w:ind w:left="360"/>
        <w:jc w:val="both"/>
        <w:rPr>
          <w:rFonts w:cs="Arial"/>
        </w:rPr>
      </w:pPr>
      <w:r w:rsidRPr="00A51D80">
        <w:rPr>
          <w:rFonts w:cs="Arial"/>
        </w:rPr>
        <w:t>Pour reprendre les travaux : l</w:t>
      </w:r>
      <w:r w:rsidR="00986485" w:rsidRPr="00A51D80">
        <w:rPr>
          <w:rFonts w:cs="Arial"/>
        </w:rPr>
        <w:t>e travailleur habilité désigné dans l’équipe doit vérifier que la procédure de cadenassage a été appliquée. Il doit aussi effectuer la vérification de l</w:t>
      </w:r>
      <w:r w:rsidR="00B34C46" w:rsidRPr="00A51D80">
        <w:rPr>
          <w:rFonts w:cs="Arial"/>
        </w:rPr>
        <w:t>’</w:t>
      </w:r>
      <w:r w:rsidR="00986485" w:rsidRPr="00A51D80">
        <w:rPr>
          <w:rFonts w:cs="Arial"/>
        </w:rPr>
        <w:t>isolement des sources d</w:t>
      </w:r>
      <w:r w:rsidR="00B34C46" w:rsidRPr="00A51D80">
        <w:rPr>
          <w:rFonts w:cs="Arial"/>
        </w:rPr>
        <w:t>’</w:t>
      </w:r>
      <w:r w:rsidR="00986485" w:rsidRPr="00A51D80">
        <w:rPr>
          <w:rFonts w:cs="Arial"/>
        </w:rPr>
        <w:t xml:space="preserve">énergie, </w:t>
      </w:r>
      <w:r w:rsidR="00B30124">
        <w:rPr>
          <w:rFonts w:cs="Arial"/>
        </w:rPr>
        <w:t>comme</w:t>
      </w:r>
      <w:r w:rsidR="00986485" w:rsidRPr="00A51D80">
        <w:rPr>
          <w:rFonts w:cs="Arial"/>
        </w:rPr>
        <w:t xml:space="preserve"> prescrit sur la fiche de cadenassage. Ensuite, tous les </w:t>
      </w:r>
      <w:r w:rsidR="00986485" w:rsidRPr="00A51D80">
        <w:rPr>
          <w:rFonts w:cs="Arial"/>
        </w:rPr>
        <w:lastRenderedPageBreak/>
        <w:t xml:space="preserve">travailleurs doivent apposer leur cadenas personnel sur le moraillon installé sur le </w:t>
      </w:r>
      <w:r w:rsidR="00820460" w:rsidRPr="00A51D80">
        <w:rPr>
          <w:rFonts w:cs="Arial"/>
        </w:rPr>
        <w:t>point de coup</w:t>
      </w:r>
      <w:r w:rsidR="008F6E1C" w:rsidRPr="00A51D80">
        <w:rPr>
          <w:rFonts w:cs="Arial"/>
        </w:rPr>
        <w:t>u</w:t>
      </w:r>
      <w:r w:rsidR="00820460" w:rsidRPr="00A51D80">
        <w:rPr>
          <w:rFonts w:cs="Arial"/>
        </w:rPr>
        <w:t>re</w:t>
      </w:r>
      <w:r w:rsidR="00986485" w:rsidRPr="00A51D80">
        <w:rPr>
          <w:rFonts w:cs="Arial"/>
        </w:rPr>
        <w:t xml:space="preserve"> </w:t>
      </w:r>
      <w:r w:rsidR="00986485" w:rsidRPr="00DD07C1">
        <w:rPr>
          <w:rFonts w:cs="Arial"/>
          <w:highlight w:val="yellow"/>
        </w:rPr>
        <w:t>(</w:t>
      </w:r>
      <w:r w:rsidR="008F6E1C" w:rsidRPr="00DD07C1">
        <w:rPr>
          <w:rFonts w:cs="Arial"/>
          <w:highlight w:val="yellow"/>
        </w:rPr>
        <w:t>SIMPL</w:t>
      </w:r>
      <w:r w:rsidR="00DE2607">
        <w:rPr>
          <w:rFonts w:cs="Arial"/>
          <w:highlight w:val="yellow"/>
        </w:rPr>
        <w:t>E</w:t>
      </w:r>
      <w:r w:rsidR="0048446E" w:rsidRPr="00DD07C1">
        <w:rPr>
          <w:rFonts w:cs="Arial"/>
          <w:highlight w:val="yellow"/>
        </w:rPr>
        <w:t>/INDIVIDUEL</w:t>
      </w:r>
      <w:r w:rsidR="00986485" w:rsidRPr="00DD07C1">
        <w:rPr>
          <w:rFonts w:cs="Arial"/>
          <w:highlight w:val="yellow"/>
        </w:rPr>
        <w:t>)</w:t>
      </w:r>
      <w:r w:rsidR="00986485" w:rsidRPr="00A51D80">
        <w:rPr>
          <w:rFonts w:cs="Arial"/>
        </w:rPr>
        <w:t xml:space="preserve"> ou sur la </w:t>
      </w:r>
      <w:r w:rsidR="00986485" w:rsidRPr="00A51D80">
        <w:rPr>
          <w:rFonts w:cs="Arial"/>
          <w:highlight w:val="yellow"/>
        </w:rPr>
        <w:t>boîte de cadenassage</w:t>
      </w:r>
      <w:r w:rsidR="00B34C46" w:rsidRPr="00A51D80">
        <w:rPr>
          <w:rFonts w:cs="Arial"/>
          <w:highlight w:val="yellow"/>
        </w:rPr>
        <w:t>/</w:t>
      </w:r>
      <w:r w:rsidR="00381B76" w:rsidRPr="00A51D80">
        <w:rPr>
          <w:rFonts w:cs="Arial"/>
          <w:highlight w:val="yellow"/>
        </w:rPr>
        <w:t>boîte à clé</w:t>
      </w:r>
      <w:r w:rsidR="00986485" w:rsidRPr="00A51D80">
        <w:rPr>
          <w:rFonts w:cs="Arial"/>
        </w:rPr>
        <w:t xml:space="preserve"> (</w:t>
      </w:r>
      <w:r w:rsidR="008F6E1C" w:rsidRPr="00A51D80">
        <w:rPr>
          <w:rFonts w:cs="Arial"/>
        </w:rPr>
        <w:t>MULTIPLE</w:t>
      </w:r>
      <w:r w:rsidR="0094230B">
        <w:rPr>
          <w:rFonts w:cs="Arial"/>
        </w:rPr>
        <w:t>);</w:t>
      </w:r>
    </w:p>
    <w:p w14:paraId="746E8629" w14:textId="1F24EE66" w:rsidR="005C7FF6" w:rsidRPr="00A51D80" w:rsidRDefault="00B756CF" w:rsidP="00321EB8">
      <w:pPr>
        <w:pStyle w:val="Paragraphedeliste"/>
        <w:numPr>
          <w:ilvl w:val="0"/>
          <w:numId w:val="29"/>
        </w:numPr>
        <w:ind w:left="360"/>
        <w:jc w:val="both"/>
        <w:rPr>
          <w:rFonts w:cs="Arial"/>
        </w:rPr>
      </w:pPr>
      <w:r w:rsidRPr="00A51D80">
        <w:rPr>
          <w:rFonts w:cs="Arial"/>
        </w:rPr>
        <w:t xml:space="preserve">Lorsque les travaux sont </w:t>
      </w:r>
      <w:r w:rsidR="000E43DD" w:rsidRPr="00A51D80">
        <w:rPr>
          <w:rFonts w:cs="Arial"/>
        </w:rPr>
        <w:t>exécu</w:t>
      </w:r>
      <w:r w:rsidRPr="00A51D80">
        <w:rPr>
          <w:rFonts w:cs="Arial"/>
        </w:rPr>
        <w:t>tés ou enc</w:t>
      </w:r>
      <w:r w:rsidR="0012719C" w:rsidRPr="00A51D80">
        <w:rPr>
          <w:rFonts w:cs="Arial"/>
        </w:rPr>
        <w:t>ore lorsque le cadenassage de la machine</w:t>
      </w:r>
      <w:r w:rsidRPr="00A51D80">
        <w:rPr>
          <w:rFonts w:cs="Arial"/>
        </w:rPr>
        <w:t xml:space="preserve"> doit être maintenu pour une période indéterminée, maintenir le ou les cadenas de </w:t>
      </w:r>
      <w:r w:rsidRPr="00A51D80">
        <w:rPr>
          <w:rFonts w:cs="Arial"/>
          <w:highlight w:val="yellow"/>
        </w:rPr>
        <w:t>contrôle</w:t>
      </w:r>
      <w:r w:rsidR="00B34C46" w:rsidRPr="00A51D80">
        <w:rPr>
          <w:rFonts w:cs="Arial"/>
          <w:highlight w:val="yellow"/>
        </w:rPr>
        <w:t>/</w:t>
      </w:r>
      <w:r w:rsidRPr="00A51D80">
        <w:rPr>
          <w:rFonts w:cs="Arial"/>
          <w:highlight w:val="yellow"/>
        </w:rPr>
        <w:t>transition</w:t>
      </w:r>
      <w:r w:rsidRPr="00A51D80">
        <w:rPr>
          <w:rFonts w:cs="Arial"/>
        </w:rPr>
        <w:t xml:space="preserve"> pour chaque métier concerné et inscrire le motif de la continuité du cadenassage sur l’étiquette et aviser son gestionnaire.</w:t>
      </w:r>
    </w:p>
    <w:p w14:paraId="47BFD30A" w14:textId="2C7BBB43" w:rsidR="008D0DB8" w:rsidRPr="00A51D80" w:rsidRDefault="0087319B" w:rsidP="00CD367A">
      <w:pPr>
        <w:pStyle w:val="Titre2"/>
        <w:numPr>
          <w:ilvl w:val="1"/>
          <w:numId w:val="90"/>
        </w:numPr>
        <w:ind w:left="720"/>
      </w:pPr>
      <w:bookmarkStart w:id="29" w:name="_Toc491094363"/>
      <w:proofErr w:type="spellStart"/>
      <w:r w:rsidRPr="00A51D80">
        <w:t>Décadenassage</w:t>
      </w:r>
      <w:proofErr w:type="spellEnd"/>
      <w:r w:rsidRPr="00A51D80">
        <w:t xml:space="preserve"> partiel</w:t>
      </w:r>
      <w:bookmarkEnd w:id="29"/>
    </w:p>
    <w:p w14:paraId="65026C78" w14:textId="4C8E39DF" w:rsidR="003B41E2" w:rsidRPr="00A51D80" w:rsidRDefault="008D0DB8" w:rsidP="00D7511A">
      <w:pPr>
        <w:spacing w:before="120" w:after="120"/>
        <w:jc w:val="both"/>
        <w:rPr>
          <w:rFonts w:cs="Arial"/>
          <w:b/>
          <w:highlight w:val="yellow"/>
        </w:rPr>
      </w:pPr>
      <w:r w:rsidRPr="00A51D80">
        <w:rPr>
          <w:rFonts w:cs="Arial"/>
        </w:rPr>
        <w:t>Dans les situations où le matériel de cadenassage doit être temporairement retiré d’un point de coupure d’une source d’énergie (ex.</w:t>
      </w:r>
      <w:r w:rsidR="00B34C46" w:rsidRPr="00A51D80">
        <w:rPr>
          <w:rFonts w:cs="Arial"/>
        </w:rPr>
        <w:t> </w:t>
      </w:r>
      <w:r w:rsidR="00EA6C80" w:rsidRPr="00A51D80">
        <w:rPr>
          <w:rFonts w:cs="Arial"/>
        </w:rPr>
        <w:t xml:space="preserve">: essai après réparation), apposer un avis de danger </w:t>
      </w:r>
      <w:r w:rsidR="00D00D68">
        <w:rPr>
          <w:rFonts w:cs="Arial"/>
        </w:rPr>
        <w:t xml:space="preserve">(annexe 5.4) </w:t>
      </w:r>
      <w:r w:rsidR="00EA6C80" w:rsidRPr="00A51D80">
        <w:rPr>
          <w:rFonts w:cs="Arial"/>
        </w:rPr>
        <w:t>avec la fiche de cadenassage</w:t>
      </w:r>
      <w:r w:rsidR="00372703" w:rsidRPr="00A51D80">
        <w:rPr>
          <w:rFonts w:cs="Arial"/>
        </w:rPr>
        <w:t xml:space="preserve"> sur le moraillon ou la boîte de cadenassage/boîte à clé et appliquer la procédure de </w:t>
      </w:r>
      <w:proofErr w:type="spellStart"/>
      <w:r w:rsidR="00372703" w:rsidRPr="00A51D80">
        <w:rPr>
          <w:rFonts w:cs="Arial"/>
        </w:rPr>
        <w:t>décadenassage</w:t>
      </w:r>
      <w:proofErr w:type="spellEnd"/>
      <w:r w:rsidR="00372703" w:rsidRPr="00A51D80">
        <w:rPr>
          <w:rFonts w:cs="Arial"/>
        </w:rPr>
        <w:t xml:space="preserve"> partiel de l’annexe</w:t>
      </w:r>
      <w:r w:rsidR="00C409CE">
        <w:rPr>
          <w:rFonts w:cs="Arial"/>
        </w:rPr>
        <w:t> </w:t>
      </w:r>
      <w:r w:rsidR="00372703" w:rsidRPr="00A51D80">
        <w:rPr>
          <w:rFonts w:cs="Arial"/>
        </w:rPr>
        <w:t>4.5</w:t>
      </w:r>
      <w:r w:rsidR="00D7511A" w:rsidRPr="00A51D80">
        <w:rPr>
          <w:rFonts w:cs="Arial"/>
        </w:rPr>
        <w:t>.</w:t>
      </w:r>
    </w:p>
    <w:p w14:paraId="65FC6F68" w14:textId="3E3D6A5C" w:rsidR="0087319B" w:rsidRPr="00A51D80" w:rsidRDefault="0087319B" w:rsidP="00CD367A">
      <w:pPr>
        <w:pStyle w:val="Titre2"/>
        <w:numPr>
          <w:ilvl w:val="1"/>
          <w:numId w:val="90"/>
        </w:numPr>
        <w:ind w:left="720"/>
      </w:pPr>
      <w:bookmarkStart w:id="30" w:name="_Toc491094364"/>
      <w:r w:rsidRPr="00A51D80">
        <w:t>Retrait forcé d’un cadenas</w:t>
      </w:r>
      <w:bookmarkEnd w:id="30"/>
    </w:p>
    <w:p w14:paraId="68884766" w14:textId="1881E4F0" w:rsidR="00DD5C1C" w:rsidRPr="00A51D80" w:rsidRDefault="002D39EE" w:rsidP="00D33474">
      <w:pPr>
        <w:spacing w:before="120" w:after="120"/>
        <w:jc w:val="both"/>
        <w:rPr>
          <w:rFonts w:cs="Arial"/>
        </w:rPr>
      </w:pPr>
      <w:r w:rsidRPr="00A51D80">
        <w:rPr>
          <w:rFonts w:cs="Arial"/>
        </w:rPr>
        <w:t xml:space="preserve">Lorsqu’un travailleur a oublié d’enlever son cadenas personnel, il est nécessaire de </w:t>
      </w:r>
      <w:r w:rsidR="00B85B4A" w:rsidRPr="00A51D80">
        <w:rPr>
          <w:rFonts w:cs="Arial"/>
        </w:rPr>
        <w:t xml:space="preserve">remplir </w:t>
      </w:r>
      <w:r w:rsidRPr="00A51D80">
        <w:rPr>
          <w:rFonts w:cs="Arial"/>
        </w:rPr>
        <w:t xml:space="preserve">le </w:t>
      </w:r>
      <w:r w:rsidR="003241F1" w:rsidRPr="00A51D80">
        <w:rPr>
          <w:rFonts w:cs="Arial"/>
          <w:b/>
        </w:rPr>
        <w:t>Rapport</w:t>
      </w:r>
      <w:r w:rsidR="0069213E" w:rsidRPr="00A51D80">
        <w:rPr>
          <w:rFonts w:cs="Arial"/>
          <w:b/>
        </w:rPr>
        <w:t xml:space="preserve"> du retrait </w:t>
      </w:r>
      <w:r w:rsidR="00DD5C1C" w:rsidRPr="00A51D80">
        <w:rPr>
          <w:rFonts w:cs="Arial"/>
          <w:b/>
        </w:rPr>
        <w:t xml:space="preserve">forcé </w:t>
      </w:r>
      <w:r w:rsidR="0069213E" w:rsidRPr="00A51D80">
        <w:rPr>
          <w:rFonts w:cs="Arial"/>
          <w:b/>
        </w:rPr>
        <w:t>d’un dispositif de cadenassage</w:t>
      </w:r>
      <w:r w:rsidRPr="00A51D80">
        <w:rPr>
          <w:rFonts w:cs="Arial"/>
        </w:rPr>
        <w:t xml:space="preserve"> </w:t>
      </w:r>
      <w:r w:rsidR="00DD5C1C" w:rsidRPr="00A51D80">
        <w:rPr>
          <w:rFonts w:cs="Arial"/>
        </w:rPr>
        <w:t xml:space="preserve">de </w:t>
      </w:r>
      <w:r w:rsidRPr="00A51D80">
        <w:rPr>
          <w:rFonts w:cs="Arial"/>
        </w:rPr>
        <w:t>l’annexe</w:t>
      </w:r>
      <w:r w:rsidR="00B34C46" w:rsidRPr="00A51D80">
        <w:rPr>
          <w:rFonts w:cs="Arial"/>
        </w:rPr>
        <w:t> </w:t>
      </w:r>
      <w:r w:rsidR="00B213E3" w:rsidRPr="00A51D80">
        <w:rPr>
          <w:rFonts w:cs="Arial"/>
        </w:rPr>
        <w:t>6</w:t>
      </w:r>
      <w:r w:rsidR="00DE2607">
        <w:rPr>
          <w:rFonts w:cs="Arial"/>
        </w:rPr>
        <w:t>.4</w:t>
      </w:r>
      <w:r w:rsidRPr="00A51D80">
        <w:rPr>
          <w:rFonts w:cs="Arial"/>
        </w:rPr>
        <w:t>.</w:t>
      </w:r>
    </w:p>
    <w:p w14:paraId="01B5102D" w14:textId="77777777" w:rsidR="00381B76" w:rsidRPr="00A51D80" w:rsidRDefault="002D39EE" w:rsidP="00D33474">
      <w:pPr>
        <w:spacing w:before="120" w:after="120"/>
        <w:jc w:val="both"/>
        <w:rPr>
          <w:rFonts w:cs="Arial"/>
        </w:rPr>
      </w:pPr>
      <w:r w:rsidRPr="00A51D80">
        <w:rPr>
          <w:rFonts w:cs="Arial"/>
        </w:rPr>
        <w:t xml:space="preserve">Si le travailleur est dans l’impossibilité de revenir enlever son cadenas, </w:t>
      </w:r>
      <w:r w:rsidR="00381B76" w:rsidRPr="00A51D80">
        <w:rPr>
          <w:rFonts w:cs="Arial"/>
          <w:highlight w:val="yellow"/>
        </w:rPr>
        <w:t xml:space="preserve">la clé maîtresse peut être utilisée ou </w:t>
      </w:r>
      <w:r w:rsidRPr="00A51D80">
        <w:rPr>
          <w:rFonts w:cs="Arial"/>
          <w:highlight w:val="yellow"/>
        </w:rPr>
        <w:t>ce dernier coupé.</w:t>
      </w:r>
      <w:r w:rsidRPr="00A51D80">
        <w:rPr>
          <w:rFonts w:cs="Arial"/>
        </w:rPr>
        <w:t xml:space="preserve"> Il en est de même pour le cadenas personnel d’un </w:t>
      </w:r>
      <w:r w:rsidR="0069213E" w:rsidRPr="00A51D80">
        <w:rPr>
          <w:rFonts w:cs="Arial"/>
        </w:rPr>
        <w:t>sous-traitant</w:t>
      </w:r>
      <w:r w:rsidR="00381B76" w:rsidRPr="00A51D80">
        <w:rPr>
          <w:rFonts w:cs="Arial"/>
        </w:rPr>
        <w:t xml:space="preserve"> ou le cadenas de contrôle dont on aurait perdu la clé</w:t>
      </w:r>
      <w:r w:rsidRPr="00A51D80">
        <w:rPr>
          <w:rFonts w:cs="Arial"/>
        </w:rPr>
        <w:t xml:space="preserve">. </w:t>
      </w:r>
    </w:p>
    <w:p w14:paraId="5D570C2D" w14:textId="10684CFD" w:rsidR="006321E8" w:rsidRPr="00A51D80" w:rsidRDefault="00DD5C1C" w:rsidP="00B213E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20" w:right="540"/>
        <w:jc w:val="both"/>
        <w:rPr>
          <w:rFonts w:cs="Arial"/>
          <w:color w:val="C00000"/>
        </w:rPr>
      </w:pPr>
      <w:r w:rsidRPr="00A51D80">
        <w:rPr>
          <w:rFonts w:cs="Arial"/>
          <w:b/>
          <w:color w:val="C00000"/>
        </w:rPr>
        <w:t>Note</w:t>
      </w:r>
      <w:r w:rsidR="006F759C" w:rsidRPr="00A51D80">
        <w:rPr>
          <w:rFonts w:cs="Arial"/>
          <w:b/>
          <w:color w:val="C00000"/>
        </w:rPr>
        <w:t xml:space="preserve"> </w:t>
      </w:r>
      <w:r w:rsidR="006F759C" w:rsidRPr="00A51D80">
        <w:rPr>
          <w:rFonts w:cs="Arial"/>
          <w:color w:val="C00000"/>
          <w:highlight w:val="yellow"/>
        </w:rPr>
        <w:t>(si vous avez une clé maîtresse)</w:t>
      </w:r>
      <w:r w:rsidRPr="00A51D80">
        <w:rPr>
          <w:rFonts w:cs="Arial"/>
          <w:b/>
          <w:color w:val="C00000"/>
        </w:rPr>
        <w:t> :</w:t>
      </w:r>
      <w:r w:rsidRPr="00A51D80">
        <w:rPr>
          <w:rFonts w:cs="Arial"/>
          <w:color w:val="C00000"/>
        </w:rPr>
        <w:t xml:space="preserve"> il est interdit d’utiliser une clé maîtresse pour effectuer le retrait forcé d’un dispositif de cadenassage sur un chantier de construction.</w:t>
      </w:r>
      <w:r w:rsidR="003C7808" w:rsidRPr="00A51D80">
        <w:rPr>
          <w:rFonts w:cs="Arial"/>
          <w:color w:val="C00000"/>
        </w:rPr>
        <w:t xml:space="preserve"> Le cadenas doit être obligatoirement coupé</w:t>
      </w:r>
      <w:r w:rsidR="007F1FF3" w:rsidRPr="00A51D80">
        <w:rPr>
          <w:rFonts w:cs="Arial"/>
          <w:color w:val="C00000"/>
        </w:rPr>
        <w:t xml:space="preserve"> (art. 2.20.12</w:t>
      </w:r>
      <w:r w:rsidR="004E49F8" w:rsidRPr="00A51D80">
        <w:rPr>
          <w:rFonts w:cs="Arial"/>
          <w:color w:val="C00000"/>
        </w:rPr>
        <w:t>,</w:t>
      </w:r>
      <w:r w:rsidR="007F1FF3" w:rsidRPr="00A51D80">
        <w:rPr>
          <w:rFonts w:cs="Arial"/>
          <w:color w:val="C00000"/>
        </w:rPr>
        <w:t xml:space="preserve"> C</w:t>
      </w:r>
      <w:r w:rsidR="004E49F8" w:rsidRPr="00A51D80">
        <w:rPr>
          <w:rFonts w:cs="Arial"/>
          <w:color w:val="C00000"/>
        </w:rPr>
        <w:t>STC)</w:t>
      </w:r>
      <w:r w:rsidR="003C7808" w:rsidRPr="00A51D80">
        <w:rPr>
          <w:rFonts w:cs="Arial"/>
          <w:color w:val="C00000"/>
        </w:rPr>
        <w:t>.</w:t>
      </w:r>
    </w:p>
    <w:p w14:paraId="5D46BEBB" w14:textId="32A30F45" w:rsidR="0087319B" w:rsidRPr="00A51D80" w:rsidRDefault="0087319B" w:rsidP="00CD367A">
      <w:pPr>
        <w:pStyle w:val="Titre2"/>
        <w:numPr>
          <w:ilvl w:val="1"/>
          <w:numId w:val="90"/>
        </w:numPr>
        <w:ind w:left="720"/>
      </w:pPr>
      <w:bookmarkStart w:id="31" w:name="_Toc491094365"/>
      <w:r w:rsidRPr="00A51D80">
        <w:t>Installations électriques non conformes</w:t>
      </w:r>
      <w:bookmarkEnd w:id="31"/>
    </w:p>
    <w:p w14:paraId="22037BE6" w14:textId="6F07D871" w:rsidR="004B166C" w:rsidRPr="00A51D80" w:rsidRDefault="004B166C" w:rsidP="00227AF8">
      <w:pPr>
        <w:spacing w:before="120" w:after="120"/>
        <w:jc w:val="both"/>
        <w:rPr>
          <w:rFonts w:cs="Arial"/>
        </w:rPr>
      </w:pPr>
      <w:r w:rsidRPr="00A51D80">
        <w:rPr>
          <w:rFonts w:cs="Arial"/>
        </w:rPr>
        <w:t>Selon la norme</w:t>
      </w:r>
      <w:r w:rsidR="00632B87">
        <w:rPr>
          <w:rFonts w:cs="Arial"/>
        </w:rPr>
        <w:t> </w:t>
      </w:r>
      <w:r w:rsidRPr="00A51D80">
        <w:rPr>
          <w:rFonts w:cs="Arial"/>
        </w:rPr>
        <w:t>CSA-Z462-15 Sécurité en matière d’électricité au travail, la manœuvre des disjoncteurs ou sectionneurs peut présenter un risque d’éclat d’arc, dans les cas suivants</w:t>
      </w:r>
      <w:r w:rsidR="00B34C46" w:rsidRPr="00A51D80">
        <w:rPr>
          <w:rFonts w:cs="Arial"/>
        </w:rPr>
        <w:t> </w:t>
      </w:r>
      <w:r w:rsidRPr="00A51D80">
        <w:rPr>
          <w:rFonts w:cs="Arial"/>
        </w:rPr>
        <w:t>:</w:t>
      </w:r>
    </w:p>
    <w:p w14:paraId="7AB4E9C3" w14:textId="474F36B2" w:rsidR="004B166C" w:rsidRPr="00A51D80" w:rsidRDefault="00BA0B26" w:rsidP="00CD367A">
      <w:pPr>
        <w:pStyle w:val="Paragraphedeliste"/>
        <w:numPr>
          <w:ilvl w:val="0"/>
          <w:numId w:val="62"/>
        </w:numPr>
        <w:ind w:left="360"/>
        <w:jc w:val="both"/>
        <w:rPr>
          <w:rFonts w:cs="Arial"/>
        </w:rPr>
      </w:pPr>
      <w:r>
        <w:rPr>
          <w:rFonts w:cs="Arial"/>
        </w:rPr>
        <w:t>L</w:t>
      </w:r>
      <w:r w:rsidR="004B166C" w:rsidRPr="00A51D80">
        <w:rPr>
          <w:rFonts w:cs="Arial"/>
        </w:rPr>
        <w:t>’appareillage n’est pas, ou ne sembl</w:t>
      </w:r>
      <w:r w:rsidR="0036400A" w:rsidRPr="00A51D80">
        <w:rPr>
          <w:rFonts w:cs="Arial"/>
        </w:rPr>
        <w:t>e pas installé conformément au C</w:t>
      </w:r>
      <w:r w:rsidR="004B166C" w:rsidRPr="00A51D80">
        <w:rPr>
          <w:rFonts w:cs="Arial"/>
        </w:rPr>
        <w:t xml:space="preserve">ode de construction du Québec, Chapitre V </w:t>
      </w:r>
      <w:r w:rsidR="00B34C46" w:rsidRPr="00A51D80">
        <w:rPr>
          <w:rFonts w:cs="Arial"/>
        </w:rPr>
        <w:t>–</w:t>
      </w:r>
      <w:r w:rsidR="004B166C" w:rsidRPr="00A51D80">
        <w:rPr>
          <w:rFonts w:cs="Arial"/>
        </w:rPr>
        <w:t xml:space="preserve"> Électricité </w:t>
      </w:r>
      <w:r w:rsidR="00B34C46" w:rsidRPr="00A51D80">
        <w:rPr>
          <w:rFonts w:cs="Arial"/>
        </w:rPr>
        <w:t>–</w:t>
      </w:r>
      <w:r w:rsidR="004B166C" w:rsidRPr="00A51D80">
        <w:rPr>
          <w:rFonts w:cs="Arial"/>
        </w:rPr>
        <w:t xml:space="preserve"> Code canadien de l</w:t>
      </w:r>
      <w:r w:rsidR="00B34C46" w:rsidRPr="00A51D80">
        <w:rPr>
          <w:rFonts w:cs="Arial"/>
        </w:rPr>
        <w:t>’</w:t>
      </w:r>
      <w:r w:rsidR="004B166C" w:rsidRPr="00A51D80">
        <w:rPr>
          <w:rFonts w:cs="Arial"/>
        </w:rPr>
        <w:t>électricité, première partie (CSA</w:t>
      </w:r>
      <w:r w:rsidR="00632B87">
        <w:rPr>
          <w:rFonts w:cs="Arial"/>
        </w:rPr>
        <w:t> </w:t>
      </w:r>
      <w:r w:rsidR="004B166C" w:rsidRPr="00A51D80">
        <w:rPr>
          <w:rFonts w:cs="Arial"/>
        </w:rPr>
        <w:t>C22.10) et modification du Québec et selon les recommandations du fabricant;</w:t>
      </w:r>
    </w:p>
    <w:p w14:paraId="0978DB6C" w14:textId="1A0DA466" w:rsidR="004B166C" w:rsidRPr="00A51D80" w:rsidRDefault="00BA0B26" w:rsidP="00CD367A">
      <w:pPr>
        <w:pStyle w:val="Paragraphedeliste"/>
        <w:numPr>
          <w:ilvl w:val="0"/>
          <w:numId w:val="62"/>
        </w:numPr>
        <w:ind w:left="360"/>
        <w:jc w:val="both"/>
        <w:rPr>
          <w:rFonts w:cs="Arial"/>
        </w:rPr>
      </w:pPr>
      <w:r>
        <w:rPr>
          <w:rFonts w:cs="Arial"/>
        </w:rPr>
        <w:t>L</w:t>
      </w:r>
      <w:r w:rsidR="004B166C" w:rsidRPr="00A51D80">
        <w:rPr>
          <w:rFonts w:cs="Arial"/>
        </w:rPr>
        <w:t>’appareillage n’est pas entretenu conformément aux recommandations du fabricant, aux codes et normes en vigue</w:t>
      </w:r>
      <w:r w:rsidR="00102D05" w:rsidRPr="00A51D80">
        <w:rPr>
          <w:rFonts w:cs="Arial"/>
        </w:rPr>
        <w:t>ur notamment la norme CSA</w:t>
      </w:r>
      <w:r w:rsidR="00D32EE1">
        <w:rPr>
          <w:rFonts w:cs="Arial"/>
        </w:rPr>
        <w:t> </w:t>
      </w:r>
      <w:r w:rsidR="00102D05" w:rsidRPr="00A51D80">
        <w:rPr>
          <w:rFonts w:cs="Arial"/>
        </w:rPr>
        <w:t>Z463 –</w:t>
      </w:r>
      <w:r w:rsidR="004B166C" w:rsidRPr="00A51D80">
        <w:rPr>
          <w:rFonts w:cs="Arial"/>
        </w:rPr>
        <w:t xml:space="preserve"> Lignes directrices sur l</w:t>
      </w:r>
      <w:r w:rsidR="00B34C46" w:rsidRPr="00A51D80">
        <w:rPr>
          <w:rFonts w:cs="Arial"/>
        </w:rPr>
        <w:t>’</w:t>
      </w:r>
      <w:r w:rsidR="004B166C" w:rsidRPr="00A51D80">
        <w:rPr>
          <w:rFonts w:cs="Arial"/>
        </w:rPr>
        <w:t>entretien des systèmes électriques;</w:t>
      </w:r>
    </w:p>
    <w:p w14:paraId="7C868231" w14:textId="6EDFEF80" w:rsidR="004B166C" w:rsidRPr="00A51D80" w:rsidRDefault="00BA0B26" w:rsidP="00CD367A">
      <w:pPr>
        <w:pStyle w:val="Paragraphedeliste"/>
        <w:numPr>
          <w:ilvl w:val="0"/>
          <w:numId w:val="62"/>
        </w:numPr>
        <w:ind w:left="360"/>
        <w:jc w:val="both"/>
        <w:rPr>
          <w:rFonts w:cs="Arial"/>
        </w:rPr>
      </w:pPr>
      <w:r>
        <w:rPr>
          <w:rFonts w:cs="Arial"/>
        </w:rPr>
        <w:t>D</w:t>
      </w:r>
      <w:r w:rsidR="004B166C" w:rsidRPr="00A51D80">
        <w:rPr>
          <w:rFonts w:cs="Arial"/>
        </w:rPr>
        <w:t>es portes de l’appareillage sont ouvertes ou non fixées;</w:t>
      </w:r>
    </w:p>
    <w:p w14:paraId="474D6425" w14:textId="77777777" w:rsidR="00DE2607" w:rsidRDefault="00BA0B26" w:rsidP="00CD367A">
      <w:pPr>
        <w:pStyle w:val="Paragraphedeliste"/>
        <w:numPr>
          <w:ilvl w:val="0"/>
          <w:numId w:val="62"/>
        </w:numPr>
        <w:ind w:left="360"/>
        <w:jc w:val="both"/>
        <w:rPr>
          <w:rFonts w:cs="Arial"/>
        </w:rPr>
      </w:pPr>
      <w:r>
        <w:rPr>
          <w:rFonts w:cs="Arial"/>
        </w:rPr>
        <w:t>D</w:t>
      </w:r>
      <w:r w:rsidR="004B166C" w:rsidRPr="00A51D80">
        <w:rPr>
          <w:rFonts w:cs="Arial"/>
        </w:rPr>
        <w:t>es couvercles de l’appareillage sont enlevés ou non fixés</w:t>
      </w:r>
      <w:r w:rsidR="00DE2607">
        <w:rPr>
          <w:rFonts w:cs="Arial"/>
        </w:rPr>
        <w:t>;</w:t>
      </w:r>
      <w:r w:rsidR="004B166C" w:rsidRPr="00A51D80">
        <w:rPr>
          <w:rFonts w:cs="Arial"/>
        </w:rPr>
        <w:t xml:space="preserve"> ou </w:t>
      </w:r>
    </w:p>
    <w:p w14:paraId="4F3D8856" w14:textId="6156433F" w:rsidR="004B166C" w:rsidRPr="00A51D80" w:rsidRDefault="00DE2607" w:rsidP="00CD367A">
      <w:pPr>
        <w:pStyle w:val="Paragraphedeliste"/>
        <w:numPr>
          <w:ilvl w:val="0"/>
          <w:numId w:val="62"/>
        </w:numPr>
        <w:ind w:left="360"/>
        <w:jc w:val="both"/>
        <w:rPr>
          <w:rFonts w:cs="Arial"/>
        </w:rPr>
      </w:pPr>
      <w:r>
        <w:rPr>
          <w:rFonts w:cs="Arial"/>
        </w:rPr>
        <w:t>I</w:t>
      </w:r>
      <w:r w:rsidR="004B166C" w:rsidRPr="00A51D80">
        <w:rPr>
          <w:rFonts w:cs="Arial"/>
        </w:rPr>
        <w:t>l y a un signe probant de défaillance imminente (exemples</w:t>
      </w:r>
      <w:r w:rsidR="00B34C46" w:rsidRPr="00A51D80">
        <w:rPr>
          <w:rFonts w:cs="Arial"/>
        </w:rPr>
        <w:t> </w:t>
      </w:r>
      <w:r w:rsidR="004B166C" w:rsidRPr="00A51D80">
        <w:rPr>
          <w:rFonts w:cs="Arial"/>
        </w:rPr>
        <w:t>: signes d’arc, surchauffe, pièces détachées ou pliées, dommage visible</w:t>
      </w:r>
      <w:r w:rsidR="00102D05" w:rsidRPr="00A51D80">
        <w:rPr>
          <w:rFonts w:cs="Arial"/>
        </w:rPr>
        <w:t>)</w:t>
      </w:r>
      <w:r w:rsidR="004B166C" w:rsidRPr="00A51D80">
        <w:rPr>
          <w:rFonts w:cs="Arial"/>
        </w:rPr>
        <w:t>.</w:t>
      </w:r>
    </w:p>
    <w:p w14:paraId="2B093532" w14:textId="09E6EEEA" w:rsidR="008A1CE1" w:rsidRPr="00A51D80" w:rsidRDefault="004B166C" w:rsidP="00227AF8">
      <w:pPr>
        <w:spacing w:before="120" w:after="120"/>
        <w:jc w:val="both"/>
        <w:rPr>
          <w:rFonts w:cs="Arial"/>
        </w:rPr>
      </w:pPr>
      <w:r w:rsidRPr="00A51D80">
        <w:rPr>
          <w:rFonts w:cs="Arial"/>
        </w:rPr>
        <w:t>Ne pas manipuler le point de coupure électrique et demander l’intervention d’un électricien. Le port d’équipe</w:t>
      </w:r>
      <w:r w:rsidR="00E8613B">
        <w:rPr>
          <w:rFonts w:cs="Arial"/>
        </w:rPr>
        <w:t>ments de protection individuels</w:t>
      </w:r>
      <w:r w:rsidRPr="00A51D80">
        <w:rPr>
          <w:rFonts w:cs="Arial"/>
        </w:rPr>
        <w:t xml:space="preserve"> (ÉPI) contre le</w:t>
      </w:r>
      <w:r w:rsidR="006321E8" w:rsidRPr="00A51D80">
        <w:rPr>
          <w:rFonts w:cs="Arial"/>
        </w:rPr>
        <w:t>s</w:t>
      </w:r>
      <w:r w:rsidRPr="00A51D80">
        <w:rPr>
          <w:rFonts w:cs="Arial"/>
        </w:rPr>
        <w:t xml:space="preserve"> risque</w:t>
      </w:r>
      <w:r w:rsidR="006321E8" w:rsidRPr="00A51D80">
        <w:rPr>
          <w:rFonts w:cs="Arial"/>
        </w:rPr>
        <w:t>s</w:t>
      </w:r>
      <w:r w:rsidRPr="00A51D80">
        <w:rPr>
          <w:rFonts w:cs="Arial"/>
        </w:rPr>
        <w:t xml:space="preserve"> </w:t>
      </w:r>
      <w:r w:rsidR="006321E8" w:rsidRPr="00A51D80">
        <w:rPr>
          <w:rFonts w:cs="Arial"/>
        </w:rPr>
        <w:t xml:space="preserve">d’électrisation et </w:t>
      </w:r>
      <w:r w:rsidRPr="00A51D80">
        <w:rPr>
          <w:rFonts w:cs="Arial"/>
        </w:rPr>
        <w:t>d’éclat d’arc est requis.</w:t>
      </w:r>
    </w:p>
    <w:p w14:paraId="4EDD45DB" w14:textId="4AAF118B" w:rsidR="0087319B" w:rsidRPr="00A51D80" w:rsidRDefault="0087319B" w:rsidP="00CD367A">
      <w:pPr>
        <w:pStyle w:val="Titre2"/>
        <w:numPr>
          <w:ilvl w:val="1"/>
          <w:numId w:val="90"/>
        </w:numPr>
        <w:ind w:left="720"/>
      </w:pPr>
      <w:bookmarkStart w:id="32" w:name="_Toc491094366"/>
      <w:r w:rsidRPr="00A51D80">
        <w:lastRenderedPageBreak/>
        <w:t>Situation où il est impossible de cadenasser</w:t>
      </w:r>
      <w:bookmarkEnd w:id="32"/>
    </w:p>
    <w:p w14:paraId="4267D42E" w14:textId="08F6DC41" w:rsidR="0087319B" w:rsidRPr="00A51D80" w:rsidRDefault="0087319B" w:rsidP="008226BA">
      <w:pPr>
        <w:spacing w:before="120" w:after="120"/>
        <w:jc w:val="both"/>
        <w:rPr>
          <w:rFonts w:cs="Arial"/>
        </w:rPr>
      </w:pPr>
      <w:r w:rsidRPr="00A51D80">
        <w:rPr>
          <w:rFonts w:cs="Arial"/>
        </w:rPr>
        <w:t xml:space="preserve">Lorsque des travailleurs ou des personnes qualifiées signalent à leur supérieur immédiat </w:t>
      </w:r>
      <w:r w:rsidR="00B63E25" w:rsidRPr="00A51D80">
        <w:rPr>
          <w:rFonts w:cs="Arial"/>
        </w:rPr>
        <w:t xml:space="preserve">que les points de coupure d’une </w:t>
      </w:r>
      <w:r w:rsidRPr="00A51D80">
        <w:rPr>
          <w:rFonts w:cs="Arial"/>
        </w:rPr>
        <w:t>machine</w:t>
      </w:r>
      <w:r w:rsidR="00B63E25" w:rsidRPr="00A51D80">
        <w:rPr>
          <w:rFonts w:cs="Arial"/>
        </w:rPr>
        <w:t xml:space="preserve"> n</w:t>
      </w:r>
      <w:r w:rsidRPr="00A51D80">
        <w:rPr>
          <w:rFonts w:cs="Arial"/>
        </w:rPr>
        <w:t>e sont pas physiquement cadenassa</w:t>
      </w:r>
      <w:r w:rsidR="00B63E25" w:rsidRPr="00A51D80">
        <w:rPr>
          <w:rFonts w:cs="Arial"/>
        </w:rPr>
        <w:t>bles</w:t>
      </w:r>
      <w:r w:rsidRPr="00A51D80">
        <w:rPr>
          <w:rFonts w:cs="Arial"/>
        </w:rPr>
        <w:t>, l’employeur élabore un plan d’action afin </w:t>
      </w:r>
      <w:r w:rsidR="00B63E25" w:rsidRPr="00A51D80">
        <w:rPr>
          <w:rFonts w:cs="Arial"/>
        </w:rPr>
        <w:t>de prévoir</w:t>
      </w:r>
      <w:r w:rsidR="00B34C46" w:rsidRPr="00A51D80">
        <w:rPr>
          <w:rFonts w:cs="Arial"/>
        </w:rPr>
        <w:t> </w:t>
      </w:r>
      <w:r w:rsidRPr="00A51D80">
        <w:rPr>
          <w:rFonts w:cs="Arial"/>
        </w:rPr>
        <w:t>:</w:t>
      </w:r>
    </w:p>
    <w:p w14:paraId="5460AD05" w14:textId="024EBC82" w:rsidR="0069213E" w:rsidRPr="00A51D80" w:rsidRDefault="00804F84" w:rsidP="00CD367A">
      <w:pPr>
        <w:pStyle w:val="Paragraphedeliste"/>
        <w:numPr>
          <w:ilvl w:val="0"/>
          <w:numId w:val="63"/>
        </w:numPr>
        <w:ind w:left="360"/>
        <w:jc w:val="both"/>
        <w:rPr>
          <w:rFonts w:cs="Arial"/>
        </w:rPr>
      </w:pPr>
      <w:r>
        <w:rPr>
          <w:rFonts w:cs="Arial"/>
        </w:rPr>
        <w:t>L</w:t>
      </w:r>
      <w:r w:rsidR="0069213E" w:rsidRPr="00A51D80">
        <w:rPr>
          <w:rFonts w:cs="Arial"/>
        </w:rPr>
        <w:t xml:space="preserve">es investissements nécessaires pour rendre ces </w:t>
      </w:r>
      <w:r w:rsidR="0012719C" w:rsidRPr="00A51D80">
        <w:rPr>
          <w:rFonts w:cs="Arial"/>
        </w:rPr>
        <w:t>points de coupure</w:t>
      </w:r>
      <w:r w:rsidR="0069213E" w:rsidRPr="00A51D80">
        <w:rPr>
          <w:rFonts w:cs="Arial"/>
        </w:rPr>
        <w:t xml:space="preserve"> cadenassables</w:t>
      </w:r>
      <w:r w:rsidR="00122540" w:rsidRPr="00A51D80">
        <w:rPr>
          <w:rFonts w:cs="Arial"/>
        </w:rPr>
        <w:t>;</w:t>
      </w:r>
    </w:p>
    <w:p w14:paraId="1293654F" w14:textId="6B160101" w:rsidR="00525223" w:rsidRPr="00A51D80" w:rsidRDefault="00804F84" w:rsidP="00CD367A">
      <w:pPr>
        <w:pStyle w:val="Paragraphedeliste"/>
        <w:numPr>
          <w:ilvl w:val="0"/>
          <w:numId w:val="63"/>
        </w:numPr>
        <w:ind w:left="360"/>
        <w:jc w:val="both"/>
        <w:rPr>
          <w:rFonts w:cs="Arial"/>
        </w:rPr>
      </w:pPr>
      <w:r>
        <w:rPr>
          <w:rFonts w:cs="Arial"/>
        </w:rPr>
        <w:t>U</w:t>
      </w:r>
      <w:r w:rsidR="00C12D9C" w:rsidRPr="00A51D80">
        <w:rPr>
          <w:rFonts w:cs="Arial"/>
        </w:rPr>
        <w:t>ne méthode de travail assurant une sécurité équivalente au cadenassage, en attendant que les correctifs soient effectués</w:t>
      </w:r>
      <w:r w:rsidR="00525223" w:rsidRPr="00A51D80">
        <w:rPr>
          <w:rFonts w:cs="Arial"/>
        </w:rPr>
        <w:t>; ou</w:t>
      </w:r>
    </w:p>
    <w:p w14:paraId="05C4419F" w14:textId="53645ED9" w:rsidR="00C12D9C" w:rsidRPr="00A51D80" w:rsidRDefault="0081350F" w:rsidP="00CD367A">
      <w:pPr>
        <w:pStyle w:val="Paragraphedeliste"/>
        <w:numPr>
          <w:ilvl w:val="0"/>
          <w:numId w:val="63"/>
        </w:numPr>
        <w:ind w:left="360"/>
        <w:jc w:val="both"/>
        <w:rPr>
          <w:rFonts w:cs="Arial"/>
        </w:rPr>
      </w:pPr>
      <w:r>
        <w:rPr>
          <w:rFonts w:cs="Arial"/>
        </w:rPr>
        <w:t xml:space="preserve">De </w:t>
      </w:r>
      <w:r w:rsidR="0003600D">
        <w:rPr>
          <w:rFonts w:cs="Arial"/>
        </w:rPr>
        <w:t>r</w:t>
      </w:r>
      <w:r w:rsidR="00C12D9C" w:rsidRPr="00A51D80">
        <w:rPr>
          <w:rFonts w:cs="Arial"/>
        </w:rPr>
        <w:t>eporter les travaux</w:t>
      </w:r>
      <w:r w:rsidR="00525223" w:rsidRPr="00A51D80">
        <w:rPr>
          <w:rFonts w:cs="Arial"/>
        </w:rPr>
        <w:t>.</w:t>
      </w:r>
    </w:p>
    <w:p w14:paraId="50E74B1A" w14:textId="00E4707B" w:rsidR="00987EA5" w:rsidRPr="00A51D80" w:rsidRDefault="00987EA5" w:rsidP="00CD367A">
      <w:pPr>
        <w:pStyle w:val="Titre2"/>
        <w:numPr>
          <w:ilvl w:val="1"/>
          <w:numId w:val="90"/>
        </w:numPr>
        <w:ind w:left="720"/>
      </w:pPr>
      <w:bookmarkStart w:id="33" w:name="_Toc491094367"/>
      <w:r w:rsidRPr="00A51D80">
        <w:t>Autres méthodes assurant une sécurité équivalente au cadenassage</w:t>
      </w:r>
      <w:bookmarkEnd w:id="33"/>
    </w:p>
    <w:p w14:paraId="664C26CB" w14:textId="210038EB" w:rsidR="004214CF" w:rsidRPr="00A51D80" w:rsidRDefault="00D00D68" w:rsidP="001E57E5">
      <w:pPr>
        <w:spacing w:before="120" w:after="120"/>
        <w:jc w:val="both"/>
        <w:rPr>
          <w:rFonts w:cs="Arial"/>
        </w:rPr>
      </w:pPr>
      <w:r>
        <w:rPr>
          <w:rFonts w:cs="Arial"/>
        </w:rPr>
        <w:t>« </w:t>
      </w:r>
      <w:r w:rsidR="004214CF" w:rsidRPr="00A51D80">
        <w:rPr>
          <w:rFonts w:cs="Arial"/>
        </w:rPr>
        <w:t>Lorsque l’on prévoit appliquer une méthode de contrôle des énergies autre que le cadenassage, le gestionnaire doit, au préalable, s</w:t>
      </w:r>
      <w:r w:rsidR="00B34C46" w:rsidRPr="00A51D80">
        <w:rPr>
          <w:rFonts w:cs="Arial"/>
        </w:rPr>
        <w:t>’</w:t>
      </w:r>
      <w:r w:rsidR="004214CF" w:rsidRPr="00A51D80">
        <w:rPr>
          <w:rFonts w:cs="Arial"/>
        </w:rPr>
        <w:t>assurer de la sécurité équivalente de cette méthode en analysant les éléments suivants</w:t>
      </w:r>
      <w:r w:rsidR="00B34C46" w:rsidRPr="00A51D80">
        <w:rPr>
          <w:rFonts w:cs="Arial"/>
        </w:rPr>
        <w:t> </w:t>
      </w:r>
      <w:r w:rsidR="004214CF" w:rsidRPr="00A51D80">
        <w:rPr>
          <w:rFonts w:cs="Arial"/>
        </w:rPr>
        <w:t>:</w:t>
      </w:r>
    </w:p>
    <w:p w14:paraId="1279238C" w14:textId="206DC143" w:rsidR="004214CF" w:rsidRPr="00D75D26" w:rsidRDefault="00F56CD2" w:rsidP="00CD367A">
      <w:pPr>
        <w:pStyle w:val="Paragraphedeliste"/>
        <w:numPr>
          <w:ilvl w:val="0"/>
          <w:numId w:val="98"/>
        </w:numPr>
        <w:spacing w:before="120" w:after="120"/>
        <w:ind w:left="360"/>
        <w:jc w:val="both"/>
        <w:rPr>
          <w:rFonts w:cs="Arial"/>
        </w:rPr>
      </w:pPr>
      <w:r>
        <w:rPr>
          <w:rFonts w:cs="Arial"/>
        </w:rPr>
        <w:t>L</w:t>
      </w:r>
      <w:r w:rsidR="004214CF" w:rsidRPr="00D75D26">
        <w:rPr>
          <w:rFonts w:cs="Arial"/>
        </w:rPr>
        <w:t>es caractéristiques de la machine;</w:t>
      </w:r>
    </w:p>
    <w:p w14:paraId="4C55779E" w14:textId="5926ABD5" w:rsidR="004214CF" w:rsidRPr="00D75D26" w:rsidRDefault="00F56CD2" w:rsidP="00CD367A">
      <w:pPr>
        <w:pStyle w:val="Paragraphedeliste"/>
        <w:numPr>
          <w:ilvl w:val="0"/>
          <w:numId w:val="98"/>
        </w:numPr>
        <w:spacing w:before="120" w:after="120"/>
        <w:ind w:left="360" w:right="-72"/>
        <w:jc w:val="both"/>
        <w:rPr>
          <w:rFonts w:cs="Arial"/>
        </w:rPr>
      </w:pPr>
      <w:r>
        <w:rPr>
          <w:rFonts w:cs="Arial"/>
        </w:rPr>
        <w:t>L</w:t>
      </w:r>
      <w:r w:rsidR="00B34C46" w:rsidRPr="00D75D26">
        <w:rPr>
          <w:rFonts w:cs="Arial"/>
        </w:rPr>
        <w:t>’</w:t>
      </w:r>
      <w:r w:rsidR="004214CF" w:rsidRPr="00D75D26">
        <w:rPr>
          <w:rFonts w:cs="Arial"/>
        </w:rPr>
        <w:t>identification des risques pour la santé et la sécurité lors de l</w:t>
      </w:r>
      <w:r w:rsidR="00B34C46" w:rsidRPr="00D75D26">
        <w:rPr>
          <w:rFonts w:cs="Arial"/>
        </w:rPr>
        <w:t>’</w:t>
      </w:r>
      <w:r w:rsidR="004214CF" w:rsidRPr="00D75D26">
        <w:rPr>
          <w:rFonts w:cs="Arial"/>
        </w:rPr>
        <w:t>utilisation de la machine;</w:t>
      </w:r>
    </w:p>
    <w:p w14:paraId="05DAC65D" w14:textId="4F07C3F7" w:rsidR="004214CF" w:rsidRPr="00D75D26" w:rsidRDefault="00F56CD2" w:rsidP="00CD367A">
      <w:pPr>
        <w:pStyle w:val="Paragraphedeliste"/>
        <w:numPr>
          <w:ilvl w:val="0"/>
          <w:numId w:val="98"/>
        </w:numPr>
        <w:spacing w:before="120" w:after="120"/>
        <w:ind w:left="360"/>
        <w:jc w:val="both"/>
        <w:rPr>
          <w:rFonts w:cs="Arial"/>
        </w:rPr>
      </w:pPr>
      <w:r>
        <w:rPr>
          <w:rFonts w:cs="Arial"/>
        </w:rPr>
        <w:t>L</w:t>
      </w:r>
      <w:r w:rsidR="00B34C46" w:rsidRPr="00D75D26">
        <w:rPr>
          <w:rFonts w:cs="Arial"/>
        </w:rPr>
        <w:t>’</w:t>
      </w:r>
      <w:r w:rsidR="004214CF" w:rsidRPr="00D75D26">
        <w:rPr>
          <w:rFonts w:cs="Arial"/>
        </w:rPr>
        <w:t>estimation de la fréquence et de la gravité des lésions professionnelles potentielles pour chaque risque identifié;</w:t>
      </w:r>
    </w:p>
    <w:p w14:paraId="34F888B8" w14:textId="5EAA2DF9" w:rsidR="004214CF" w:rsidRPr="00D75D26" w:rsidRDefault="00F56CD2" w:rsidP="00CD367A">
      <w:pPr>
        <w:pStyle w:val="Paragraphedeliste"/>
        <w:numPr>
          <w:ilvl w:val="0"/>
          <w:numId w:val="98"/>
        </w:numPr>
        <w:spacing w:before="120" w:after="120"/>
        <w:ind w:left="360"/>
        <w:jc w:val="both"/>
        <w:rPr>
          <w:rFonts w:cs="Arial"/>
        </w:rPr>
      </w:pPr>
      <w:r>
        <w:rPr>
          <w:rFonts w:cs="Arial"/>
        </w:rPr>
        <w:t>L</w:t>
      </w:r>
      <w:r w:rsidR="004214CF" w:rsidRPr="00D75D26">
        <w:rPr>
          <w:rFonts w:cs="Arial"/>
        </w:rPr>
        <w:t>a description des mesures de prévention applicables pour chaque risque identifié, l</w:t>
      </w:r>
      <w:r w:rsidR="00B34C46" w:rsidRPr="00D75D26">
        <w:rPr>
          <w:rFonts w:cs="Arial"/>
        </w:rPr>
        <w:t>’</w:t>
      </w:r>
      <w:r w:rsidR="004214CF" w:rsidRPr="00D75D26">
        <w:rPr>
          <w:rFonts w:cs="Arial"/>
        </w:rPr>
        <w:t>estimation du niveau de réduction du risque ainsi obtenue et l</w:t>
      </w:r>
      <w:r w:rsidR="00B34C46" w:rsidRPr="00D75D26">
        <w:rPr>
          <w:rFonts w:cs="Arial"/>
        </w:rPr>
        <w:t>’</w:t>
      </w:r>
      <w:r w:rsidR="004214CF" w:rsidRPr="00D75D26">
        <w:rPr>
          <w:rFonts w:cs="Arial"/>
        </w:rPr>
        <w:t>évaluation des risques résiduels.</w:t>
      </w:r>
    </w:p>
    <w:p w14:paraId="3DA1D7C1" w14:textId="3D5FF634" w:rsidR="004214CF" w:rsidRPr="00A51D80" w:rsidRDefault="004214CF" w:rsidP="00CD367A">
      <w:pPr>
        <w:pStyle w:val="Paragraphedeliste"/>
        <w:numPr>
          <w:ilvl w:val="0"/>
          <w:numId w:val="64"/>
        </w:numPr>
        <w:spacing w:before="120" w:after="120"/>
        <w:ind w:left="720"/>
        <w:jc w:val="both"/>
        <w:rPr>
          <w:rFonts w:cs="Arial"/>
        </w:rPr>
      </w:pPr>
      <w:r w:rsidRPr="00A51D80">
        <w:rPr>
          <w:rFonts w:cs="Arial"/>
        </w:rPr>
        <w:t>Les résultats de cette analyse doive</w:t>
      </w:r>
      <w:r w:rsidR="00D73AC8">
        <w:rPr>
          <w:rFonts w:cs="Arial"/>
        </w:rPr>
        <w:t>nt être consignés dans un écrit;</w:t>
      </w:r>
    </w:p>
    <w:p w14:paraId="04DEE9F3" w14:textId="165EC0D6" w:rsidR="004214CF" w:rsidRPr="00A51D80" w:rsidRDefault="004214CF" w:rsidP="00CD367A">
      <w:pPr>
        <w:pStyle w:val="Paragraphedeliste"/>
        <w:numPr>
          <w:ilvl w:val="0"/>
          <w:numId w:val="64"/>
        </w:numPr>
        <w:spacing w:before="120" w:after="120"/>
        <w:ind w:left="720"/>
        <w:jc w:val="both"/>
        <w:rPr>
          <w:rFonts w:cs="Arial"/>
        </w:rPr>
      </w:pPr>
      <w:r w:rsidRPr="00A51D80">
        <w:rPr>
          <w:rFonts w:cs="Arial"/>
        </w:rPr>
        <w:t>La méthode visée au premier alinéa doit être élaborée à partir des éléments mentionnés aux paragraphes</w:t>
      </w:r>
      <w:r w:rsidR="00B34C46" w:rsidRPr="00A51D80">
        <w:rPr>
          <w:rFonts w:cs="Arial"/>
        </w:rPr>
        <w:t> </w:t>
      </w:r>
      <w:r w:rsidRPr="00A51D80">
        <w:rPr>
          <w:rFonts w:cs="Arial"/>
        </w:rPr>
        <w:t>1 à 4.</w:t>
      </w:r>
      <w:r w:rsidR="00D00D68">
        <w:rPr>
          <w:rFonts w:cs="Arial"/>
        </w:rPr>
        <w:t> »</w:t>
      </w:r>
    </w:p>
    <w:p w14:paraId="378BAF63" w14:textId="1702890C" w:rsidR="004214CF" w:rsidRPr="00A51D80" w:rsidRDefault="00987EA5" w:rsidP="001E57E5">
      <w:pPr>
        <w:spacing w:before="120" w:after="120"/>
        <w:ind w:left="360"/>
        <w:jc w:val="both"/>
        <w:rPr>
          <w:rFonts w:cs="Arial"/>
        </w:rPr>
      </w:pPr>
      <w:r w:rsidRPr="00A51D80">
        <w:rPr>
          <w:rFonts w:cs="Arial"/>
        </w:rPr>
        <w:t>Références aux a</w:t>
      </w:r>
      <w:r w:rsidR="004214CF" w:rsidRPr="00A51D80">
        <w:rPr>
          <w:rFonts w:cs="Arial"/>
        </w:rPr>
        <w:t>rticles</w:t>
      </w:r>
      <w:r w:rsidR="00B34C46" w:rsidRPr="00A51D80">
        <w:rPr>
          <w:rFonts w:cs="Arial"/>
        </w:rPr>
        <w:t> </w:t>
      </w:r>
      <w:r w:rsidR="004214CF" w:rsidRPr="00A51D80">
        <w:rPr>
          <w:rFonts w:cs="Arial"/>
        </w:rPr>
        <w:t>188.4 du RSST et 2.20.4 du CSTC</w:t>
      </w:r>
      <w:r w:rsidRPr="00A51D80">
        <w:rPr>
          <w:rFonts w:cs="Arial"/>
        </w:rPr>
        <w:t>.</w:t>
      </w:r>
    </w:p>
    <w:p w14:paraId="4DE620F8" w14:textId="08D90BAF" w:rsidR="004214CF" w:rsidRPr="00A51D80" w:rsidRDefault="004214CF" w:rsidP="001E57E5">
      <w:pPr>
        <w:spacing w:before="120" w:after="120"/>
        <w:ind w:left="360"/>
        <w:jc w:val="both"/>
        <w:rPr>
          <w:rFonts w:cs="Arial"/>
          <w:b/>
        </w:rPr>
      </w:pPr>
      <w:r w:rsidRPr="00A51D80">
        <w:rPr>
          <w:rFonts w:cs="Arial"/>
          <w:b/>
          <w:highlight w:val="yellow"/>
        </w:rPr>
        <w:t>Exemples :</w:t>
      </w:r>
      <w:r w:rsidRPr="00A51D80">
        <w:rPr>
          <w:rFonts w:cs="Arial"/>
          <w:b/>
        </w:rPr>
        <w:t xml:space="preserve"> </w:t>
      </w:r>
    </w:p>
    <w:p w14:paraId="448EC03A" w14:textId="4E6BAF2F" w:rsidR="004214CF" w:rsidRPr="00A51D80" w:rsidRDefault="004214CF" w:rsidP="00CD367A">
      <w:pPr>
        <w:pStyle w:val="Paragraphedeliste"/>
        <w:numPr>
          <w:ilvl w:val="0"/>
          <w:numId w:val="65"/>
        </w:numPr>
        <w:spacing w:before="120" w:after="120"/>
        <w:ind w:left="720"/>
        <w:jc w:val="both"/>
        <w:rPr>
          <w:rFonts w:cs="Arial"/>
          <w:bCs/>
        </w:rPr>
      </w:pPr>
      <w:r w:rsidRPr="00A51D80">
        <w:rPr>
          <w:rFonts w:cs="Arial"/>
        </w:rPr>
        <w:t>Concession avec Hydro-Québec pour le maintien hors service de l’alimentation électrique;</w:t>
      </w:r>
    </w:p>
    <w:p w14:paraId="12F678E3" w14:textId="7B47DE05" w:rsidR="00402E52" w:rsidRPr="00A51D80" w:rsidRDefault="004214CF" w:rsidP="00CD367A">
      <w:pPr>
        <w:pStyle w:val="Paragraphedeliste"/>
        <w:numPr>
          <w:ilvl w:val="0"/>
          <w:numId w:val="65"/>
        </w:numPr>
        <w:spacing w:before="120" w:after="120"/>
        <w:ind w:left="720"/>
        <w:jc w:val="both"/>
        <w:rPr>
          <w:rFonts w:cs="Arial"/>
          <w:bCs/>
        </w:rPr>
      </w:pPr>
      <w:r w:rsidRPr="00A51D80">
        <w:rPr>
          <w:rFonts w:cs="Arial"/>
        </w:rPr>
        <w:t>Procédure d’entrée et de travail en espace clos avec maintien de</w:t>
      </w:r>
      <w:r w:rsidR="003148D2" w:rsidRPr="00A51D80">
        <w:rPr>
          <w:rFonts w:cs="Arial"/>
        </w:rPr>
        <w:t xml:space="preserve"> la ligne de vie lorsqu’il est possible</w:t>
      </w:r>
      <w:r w:rsidRPr="00A51D80">
        <w:rPr>
          <w:rFonts w:cs="Arial"/>
        </w:rPr>
        <w:t xml:space="preserve"> de travailler en</w:t>
      </w:r>
      <w:r w:rsidR="004A343F" w:rsidRPr="00A51D80">
        <w:rPr>
          <w:rFonts w:cs="Arial"/>
        </w:rPr>
        <w:t xml:space="preserve"> présence d’un écoulement libre</w:t>
      </w:r>
      <w:r w:rsidRPr="00A51D80">
        <w:rPr>
          <w:rFonts w:cs="Arial"/>
        </w:rPr>
        <w:t xml:space="preserve"> </w:t>
      </w:r>
      <w:r w:rsidR="004A343F" w:rsidRPr="00A51D80">
        <w:rPr>
          <w:rFonts w:cs="Arial"/>
        </w:rPr>
        <w:t>(e</w:t>
      </w:r>
      <w:r w:rsidRPr="00A51D80">
        <w:rPr>
          <w:rFonts w:cs="Arial"/>
        </w:rPr>
        <w:t>x. : nettoyage dans un séparateur d’huile de garage ou dans une station de pompage</w:t>
      </w:r>
      <w:r w:rsidR="00DE2607">
        <w:rPr>
          <w:rFonts w:cs="Arial"/>
        </w:rPr>
        <w:t xml:space="preserve"> d’eaux usées</w:t>
      </w:r>
      <w:r w:rsidR="004A343F" w:rsidRPr="00A51D80">
        <w:rPr>
          <w:rFonts w:cs="Arial"/>
        </w:rPr>
        <w:t>)</w:t>
      </w:r>
      <w:r w:rsidRPr="00A51D80">
        <w:rPr>
          <w:rFonts w:cs="Arial"/>
        </w:rPr>
        <w:t>.</w:t>
      </w:r>
    </w:p>
    <w:p w14:paraId="02F7EC72" w14:textId="317863CA" w:rsidR="00402E52" w:rsidRPr="00A51D80" w:rsidRDefault="004E2C57" w:rsidP="00CD367A">
      <w:pPr>
        <w:pStyle w:val="Titre1"/>
        <w:numPr>
          <w:ilvl w:val="0"/>
          <w:numId w:val="90"/>
        </w:numPr>
        <w:rPr>
          <w:lang w:val="fr-CA"/>
        </w:rPr>
      </w:pPr>
      <w:bookmarkStart w:id="34" w:name="_Toc491094368"/>
      <w:bookmarkStart w:id="35" w:name="_Toc473036074"/>
      <w:r w:rsidRPr="00A51D80">
        <w:rPr>
          <w:lang w:val="fr-CA"/>
        </w:rPr>
        <w:t>PROC</w:t>
      </w:r>
      <w:r w:rsidR="00B30124">
        <w:rPr>
          <w:lang w:val="fr-CA"/>
        </w:rPr>
        <w:t>É</w:t>
      </w:r>
      <w:r w:rsidRPr="00A51D80">
        <w:rPr>
          <w:lang w:val="fr-CA"/>
        </w:rPr>
        <w:t>DURES ET FICHES DE CADENASSAGE</w:t>
      </w:r>
      <w:bookmarkEnd w:id="34"/>
    </w:p>
    <w:p w14:paraId="7C36882F" w14:textId="53F9EE31" w:rsidR="00402E52" w:rsidRPr="00A51D80" w:rsidRDefault="00402E52" w:rsidP="001E57E5">
      <w:pPr>
        <w:spacing w:before="120" w:after="120"/>
        <w:jc w:val="both"/>
        <w:rPr>
          <w:rFonts w:cs="Arial"/>
        </w:rPr>
      </w:pPr>
      <w:r w:rsidRPr="00A51D80">
        <w:rPr>
          <w:rFonts w:cs="Arial"/>
        </w:rPr>
        <w:t>La procédure décrivant la méthode de contrôle des énergies doit comprendre les éléments suivants</w:t>
      </w:r>
      <w:r w:rsidR="00B34C46" w:rsidRPr="00A51D80">
        <w:rPr>
          <w:rFonts w:cs="Arial"/>
        </w:rPr>
        <w:t> </w:t>
      </w:r>
      <w:r w:rsidRPr="00A51D80">
        <w:rPr>
          <w:rFonts w:cs="Arial"/>
        </w:rPr>
        <w:t>:</w:t>
      </w:r>
    </w:p>
    <w:p w14:paraId="53136AD0" w14:textId="2650EEA4" w:rsidR="00402E52" w:rsidRPr="00A51D80" w:rsidRDefault="00402E52" w:rsidP="00321EB8">
      <w:pPr>
        <w:pStyle w:val="Paragraphedeliste"/>
        <w:numPr>
          <w:ilvl w:val="0"/>
          <w:numId w:val="34"/>
        </w:numPr>
        <w:spacing w:before="120" w:after="120"/>
        <w:ind w:left="360"/>
        <w:jc w:val="both"/>
        <w:rPr>
          <w:rFonts w:cs="Arial"/>
        </w:rPr>
      </w:pPr>
      <w:r w:rsidRPr="00A51D80">
        <w:rPr>
          <w:rFonts w:cs="Arial"/>
        </w:rPr>
        <w:t>L</w:t>
      </w:r>
      <w:r w:rsidR="00B34C46" w:rsidRPr="00A51D80">
        <w:rPr>
          <w:rFonts w:cs="Arial"/>
        </w:rPr>
        <w:t>’</w:t>
      </w:r>
      <w:r w:rsidRPr="00A51D80">
        <w:rPr>
          <w:rFonts w:cs="Arial"/>
        </w:rPr>
        <w:t>identification de la machine;</w:t>
      </w:r>
    </w:p>
    <w:p w14:paraId="2AF58228" w14:textId="4ABCDA19" w:rsidR="00402E52" w:rsidRPr="00A51D80" w:rsidRDefault="00402E52" w:rsidP="00321EB8">
      <w:pPr>
        <w:pStyle w:val="Paragraphedeliste"/>
        <w:numPr>
          <w:ilvl w:val="0"/>
          <w:numId w:val="34"/>
        </w:numPr>
        <w:spacing w:before="120" w:after="120"/>
        <w:ind w:left="360"/>
        <w:jc w:val="both"/>
        <w:rPr>
          <w:rFonts w:cs="Arial"/>
        </w:rPr>
      </w:pPr>
      <w:r w:rsidRPr="00A51D80">
        <w:rPr>
          <w:rFonts w:cs="Arial"/>
        </w:rPr>
        <w:t>L</w:t>
      </w:r>
      <w:r w:rsidR="00B34C46" w:rsidRPr="00A51D80">
        <w:rPr>
          <w:rFonts w:cs="Arial"/>
        </w:rPr>
        <w:t>’</w:t>
      </w:r>
      <w:r w:rsidRPr="00A51D80">
        <w:rPr>
          <w:rFonts w:cs="Arial"/>
        </w:rPr>
        <w:t>identification de la personne responsable de la méthode de contrôle des énergies (nom de la personne qui a fait l’approbation. Les noms des personnes l</w:t>
      </w:r>
      <w:r w:rsidR="00B34C46" w:rsidRPr="00A51D80">
        <w:rPr>
          <w:rFonts w:cs="Arial"/>
        </w:rPr>
        <w:t>’</w:t>
      </w:r>
      <w:r w:rsidRPr="00A51D80">
        <w:rPr>
          <w:rFonts w:cs="Arial"/>
        </w:rPr>
        <w:t>ayant rédigé et approuvé</w:t>
      </w:r>
      <w:r w:rsidR="00C10E65" w:rsidRPr="00A51D80">
        <w:rPr>
          <w:rFonts w:cs="Arial"/>
        </w:rPr>
        <w:t xml:space="preserve"> </w:t>
      </w:r>
      <w:r w:rsidRPr="00A51D80">
        <w:rPr>
          <w:rFonts w:cs="Arial"/>
        </w:rPr>
        <w:t>peuvent figurer sur la f</w:t>
      </w:r>
      <w:r w:rsidR="008B2808" w:rsidRPr="00A51D80">
        <w:rPr>
          <w:rFonts w:cs="Arial"/>
        </w:rPr>
        <w:t>iche ou dans un autre document)</w:t>
      </w:r>
      <w:r w:rsidRPr="00A51D80">
        <w:rPr>
          <w:rFonts w:cs="Arial"/>
        </w:rPr>
        <w:t>;</w:t>
      </w:r>
    </w:p>
    <w:p w14:paraId="278F1525" w14:textId="6237CD63" w:rsidR="00402E52" w:rsidRPr="00A51D80" w:rsidRDefault="00402E52" w:rsidP="00321EB8">
      <w:pPr>
        <w:pStyle w:val="Paragraphedeliste"/>
        <w:numPr>
          <w:ilvl w:val="0"/>
          <w:numId w:val="34"/>
        </w:numPr>
        <w:spacing w:before="120" w:after="120"/>
        <w:ind w:left="360"/>
        <w:jc w:val="both"/>
        <w:rPr>
          <w:rFonts w:cs="Arial"/>
        </w:rPr>
      </w:pPr>
      <w:r w:rsidRPr="00A51D80">
        <w:rPr>
          <w:rFonts w:cs="Arial"/>
        </w:rPr>
        <w:t>L</w:t>
      </w:r>
      <w:r w:rsidR="00B34C46" w:rsidRPr="00A51D80">
        <w:rPr>
          <w:rFonts w:cs="Arial"/>
        </w:rPr>
        <w:t>’</w:t>
      </w:r>
      <w:r w:rsidRPr="00A51D80">
        <w:rPr>
          <w:rFonts w:cs="Arial"/>
        </w:rPr>
        <w:t>identification et la localisation de tout dispositif de commande et de toute source d</w:t>
      </w:r>
      <w:r w:rsidR="00B34C46" w:rsidRPr="00A51D80">
        <w:rPr>
          <w:rFonts w:cs="Arial"/>
        </w:rPr>
        <w:t>’</w:t>
      </w:r>
      <w:r w:rsidRPr="00A51D80">
        <w:rPr>
          <w:rFonts w:cs="Arial"/>
        </w:rPr>
        <w:t>énergie de la m</w:t>
      </w:r>
      <w:r w:rsidR="008B2808" w:rsidRPr="00A51D80">
        <w:rPr>
          <w:rFonts w:cs="Arial"/>
        </w:rPr>
        <w:t>achine</w:t>
      </w:r>
      <w:r w:rsidRPr="00A51D80">
        <w:rPr>
          <w:rFonts w:cs="Arial"/>
        </w:rPr>
        <w:t>;</w:t>
      </w:r>
    </w:p>
    <w:p w14:paraId="372AF366" w14:textId="233A2615" w:rsidR="00402E52" w:rsidRPr="00A51D80" w:rsidRDefault="00402E52" w:rsidP="00321EB8">
      <w:pPr>
        <w:pStyle w:val="Paragraphedeliste"/>
        <w:numPr>
          <w:ilvl w:val="0"/>
          <w:numId w:val="34"/>
        </w:numPr>
        <w:spacing w:before="120" w:after="120"/>
        <w:ind w:left="360"/>
        <w:jc w:val="both"/>
        <w:rPr>
          <w:rFonts w:cs="Arial"/>
        </w:rPr>
      </w:pPr>
      <w:r w:rsidRPr="00A51D80">
        <w:rPr>
          <w:rFonts w:cs="Arial"/>
        </w:rPr>
        <w:lastRenderedPageBreak/>
        <w:t>L</w:t>
      </w:r>
      <w:r w:rsidR="00B34C46" w:rsidRPr="00A51D80">
        <w:rPr>
          <w:rFonts w:cs="Arial"/>
        </w:rPr>
        <w:t>’</w:t>
      </w:r>
      <w:r w:rsidRPr="00A51D80">
        <w:rPr>
          <w:rFonts w:cs="Arial"/>
        </w:rPr>
        <w:t>identification et la localisation de tout point de coupure de chaque source d</w:t>
      </w:r>
      <w:r w:rsidR="00B34C46" w:rsidRPr="00A51D80">
        <w:rPr>
          <w:rFonts w:cs="Arial"/>
        </w:rPr>
        <w:t>’</w:t>
      </w:r>
      <w:r w:rsidRPr="00A51D80">
        <w:rPr>
          <w:rFonts w:cs="Arial"/>
        </w:rPr>
        <w:t>énergie de la machine;</w:t>
      </w:r>
    </w:p>
    <w:p w14:paraId="05C86A6C" w14:textId="480701E1" w:rsidR="00402E52" w:rsidRPr="00A51D80" w:rsidRDefault="00402E52" w:rsidP="00321EB8">
      <w:pPr>
        <w:pStyle w:val="Paragraphedeliste"/>
        <w:numPr>
          <w:ilvl w:val="0"/>
          <w:numId w:val="34"/>
        </w:numPr>
        <w:spacing w:before="120" w:after="120"/>
        <w:ind w:left="360"/>
        <w:jc w:val="both"/>
        <w:rPr>
          <w:rFonts w:cs="Arial"/>
        </w:rPr>
      </w:pPr>
      <w:r w:rsidRPr="00A51D80">
        <w:rPr>
          <w:rFonts w:cs="Arial"/>
        </w:rPr>
        <w:t>Le type et la quantité de matériel requis pour appliquer la méthode;</w:t>
      </w:r>
    </w:p>
    <w:p w14:paraId="74A766F4" w14:textId="12016F69" w:rsidR="00402E52" w:rsidRPr="00A51D80" w:rsidRDefault="00402E52" w:rsidP="005B7E5C">
      <w:pPr>
        <w:pStyle w:val="Paragraphedeliste"/>
        <w:keepNext/>
        <w:numPr>
          <w:ilvl w:val="0"/>
          <w:numId w:val="34"/>
        </w:numPr>
        <w:spacing w:before="120" w:after="120"/>
        <w:ind w:left="360"/>
        <w:jc w:val="both"/>
        <w:rPr>
          <w:rFonts w:cs="Arial"/>
        </w:rPr>
      </w:pPr>
      <w:r w:rsidRPr="00A51D80">
        <w:rPr>
          <w:rFonts w:cs="Arial"/>
        </w:rPr>
        <w:t>Les étapes perme</w:t>
      </w:r>
      <w:r w:rsidR="005B7E5C">
        <w:rPr>
          <w:rFonts w:cs="Arial"/>
        </w:rPr>
        <w:t>ttant de contrôler les énergies :</w:t>
      </w:r>
    </w:p>
    <w:p w14:paraId="5525A7E9" w14:textId="40DA080B" w:rsidR="00402E52" w:rsidRPr="00A51D80" w:rsidRDefault="00402E52" w:rsidP="00CD367A">
      <w:pPr>
        <w:pStyle w:val="Paragraphedeliste"/>
        <w:keepNext/>
        <w:numPr>
          <w:ilvl w:val="0"/>
          <w:numId w:val="97"/>
        </w:numPr>
        <w:spacing w:before="120" w:after="120"/>
        <w:ind w:left="720"/>
        <w:jc w:val="both"/>
        <w:rPr>
          <w:rFonts w:cs="Arial"/>
        </w:rPr>
      </w:pPr>
      <w:r w:rsidRPr="00A51D80">
        <w:rPr>
          <w:rFonts w:cs="Arial"/>
        </w:rPr>
        <w:t>La désactivation et l</w:t>
      </w:r>
      <w:r w:rsidR="00B34C46" w:rsidRPr="00A51D80">
        <w:rPr>
          <w:rFonts w:cs="Arial"/>
        </w:rPr>
        <w:t>’</w:t>
      </w:r>
      <w:r w:rsidRPr="00A51D80">
        <w:rPr>
          <w:rFonts w:cs="Arial"/>
        </w:rPr>
        <w:t>arrêt complet de la machine;</w:t>
      </w:r>
    </w:p>
    <w:p w14:paraId="20A7667F" w14:textId="6BC528FD" w:rsidR="00402E52" w:rsidRPr="00A51D80" w:rsidRDefault="00402E52" w:rsidP="00CD367A">
      <w:pPr>
        <w:pStyle w:val="Paragraphedeliste"/>
        <w:numPr>
          <w:ilvl w:val="0"/>
          <w:numId w:val="97"/>
        </w:numPr>
        <w:spacing w:before="120" w:after="120"/>
        <w:ind w:left="720"/>
        <w:jc w:val="both"/>
        <w:rPr>
          <w:rFonts w:cs="Arial"/>
        </w:rPr>
      </w:pPr>
      <w:r w:rsidRPr="00A51D80">
        <w:rPr>
          <w:rFonts w:cs="Arial"/>
        </w:rPr>
        <w:t>L</w:t>
      </w:r>
      <w:r w:rsidR="00B34C46" w:rsidRPr="00A51D80">
        <w:rPr>
          <w:rFonts w:cs="Arial"/>
        </w:rPr>
        <w:t>’</w:t>
      </w:r>
      <w:r w:rsidRPr="00A51D80">
        <w:rPr>
          <w:rFonts w:cs="Arial"/>
        </w:rPr>
        <w:t>élimination ou, si cela est impossible, le contrôle de toute source d</w:t>
      </w:r>
      <w:r w:rsidR="00B34C46" w:rsidRPr="00A51D80">
        <w:rPr>
          <w:rFonts w:cs="Arial"/>
        </w:rPr>
        <w:t>’</w:t>
      </w:r>
      <w:r w:rsidRPr="00A51D80">
        <w:rPr>
          <w:rFonts w:cs="Arial"/>
        </w:rPr>
        <w:t>énergie résiduelle ou emmagasinée;</w:t>
      </w:r>
    </w:p>
    <w:p w14:paraId="5113C93D" w14:textId="5D5CE3DB" w:rsidR="00402E52" w:rsidRPr="00A51D80" w:rsidRDefault="00402E52" w:rsidP="00CD367A">
      <w:pPr>
        <w:pStyle w:val="Paragraphedeliste"/>
        <w:numPr>
          <w:ilvl w:val="0"/>
          <w:numId w:val="97"/>
        </w:numPr>
        <w:spacing w:before="120" w:after="120"/>
        <w:ind w:left="720"/>
        <w:jc w:val="both"/>
        <w:rPr>
          <w:rFonts w:cs="Arial"/>
        </w:rPr>
      </w:pPr>
      <w:r w:rsidRPr="00A51D80">
        <w:rPr>
          <w:rFonts w:cs="Arial"/>
        </w:rPr>
        <w:t>Le cadenassage des points de coupure des sources d</w:t>
      </w:r>
      <w:r w:rsidR="00B34C46" w:rsidRPr="00A51D80">
        <w:rPr>
          <w:rFonts w:cs="Arial"/>
        </w:rPr>
        <w:t>’</w:t>
      </w:r>
      <w:r w:rsidRPr="00A51D80">
        <w:rPr>
          <w:rFonts w:cs="Arial"/>
        </w:rPr>
        <w:t>énergie de la machine;</w:t>
      </w:r>
    </w:p>
    <w:p w14:paraId="7F1BFE5A" w14:textId="0FFA61F7" w:rsidR="00402E52" w:rsidRPr="00A51D80" w:rsidRDefault="00402E52" w:rsidP="00CD367A">
      <w:pPr>
        <w:pStyle w:val="Paragraphedeliste"/>
        <w:numPr>
          <w:ilvl w:val="0"/>
          <w:numId w:val="97"/>
        </w:numPr>
        <w:spacing w:before="120" w:after="120"/>
        <w:ind w:left="720"/>
        <w:jc w:val="both"/>
        <w:rPr>
          <w:rFonts w:cs="Arial"/>
        </w:rPr>
      </w:pPr>
      <w:r w:rsidRPr="00A51D80">
        <w:rPr>
          <w:rFonts w:cs="Arial"/>
        </w:rPr>
        <w:t>La vérification du cadenassage par l</w:t>
      </w:r>
      <w:r w:rsidR="00B34C46" w:rsidRPr="00A51D80">
        <w:rPr>
          <w:rFonts w:cs="Arial"/>
        </w:rPr>
        <w:t>’</w:t>
      </w:r>
      <w:r w:rsidRPr="00A51D80">
        <w:rPr>
          <w:rFonts w:cs="Arial"/>
        </w:rPr>
        <w:t>utilisation d</w:t>
      </w:r>
      <w:r w:rsidR="00B34C46" w:rsidRPr="00A51D80">
        <w:rPr>
          <w:rFonts w:cs="Arial"/>
        </w:rPr>
        <w:t>’</w:t>
      </w:r>
      <w:r w:rsidRPr="00A51D80">
        <w:rPr>
          <w:rFonts w:cs="Arial"/>
        </w:rPr>
        <w:t>une ou de plusieurs techniques permettant d</w:t>
      </w:r>
      <w:r w:rsidR="00B34C46" w:rsidRPr="00A51D80">
        <w:rPr>
          <w:rFonts w:cs="Arial"/>
        </w:rPr>
        <w:t>’</w:t>
      </w:r>
      <w:r w:rsidRPr="00A51D80">
        <w:rPr>
          <w:rFonts w:cs="Arial"/>
        </w:rPr>
        <w:t>atteindre le niveau d</w:t>
      </w:r>
      <w:r w:rsidR="00B34C46" w:rsidRPr="00A51D80">
        <w:rPr>
          <w:rFonts w:cs="Arial"/>
        </w:rPr>
        <w:t>’</w:t>
      </w:r>
      <w:r w:rsidRPr="00A51D80">
        <w:rPr>
          <w:rFonts w:cs="Arial"/>
        </w:rPr>
        <w:t>efficacité le plus élevé;</w:t>
      </w:r>
    </w:p>
    <w:p w14:paraId="6FF9B0B0" w14:textId="57B37D7D" w:rsidR="00402E52" w:rsidRPr="00A51D80" w:rsidRDefault="00402E52" w:rsidP="00CD367A">
      <w:pPr>
        <w:pStyle w:val="Paragraphedeliste"/>
        <w:numPr>
          <w:ilvl w:val="0"/>
          <w:numId w:val="97"/>
        </w:numPr>
        <w:spacing w:before="120" w:after="120"/>
        <w:ind w:left="720"/>
        <w:jc w:val="both"/>
        <w:rPr>
          <w:rFonts w:cs="Arial"/>
        </w:rPr>
      </w:pPr>
      <w:r w:rsidRPr="00A51D80">
        <w:rPr>
          <w:rFonts w:cs="Arial"/>
        </w:rPr>
        <w:t xml:space="preserve">Le </w:t>
      </w:r>
      <w:proofErr w:type="spellStart"/>
      <w:r w:rsidRPr="00A51D80">
        <w:rPr>
          <w:rFonts w:cs="Arial"/>
        </w:rPr>
        <w:t>décadenassage</w:t>
      </w:r>
      <w:proofErr w:type="spellEnd"/>
      <w:r w:rsidRPr="00A51D80">
        <w:rPr>
          <w:rFonts w:cs="Arial"/>
        </w:rPr>
        <w:t xml:space="preserve"> et la remise en marche de la machine en toute sécurité</w:t>
      </w:r>
      <w:r w:rsidR="00A54949">
        <w:rPr>
          <w:rFonts w:cs="Arial"/>
        </w:rPr>
        <w:t>;</w:t>
      </w:r>
    </w:p>
    <w:p w14:paraId="58FC42A7" w14:textId="3336D66A" w:rsidR="00402E52" w:rsidRPr="00A51D80" w:rsidRDefault="00402E52" w:rsidP="00321EB8">
      <w:pPr>
        <w:pStyle w:val="Paragraphedeliste"/>
        <w:numPr>
          <w:ilvl w:val="0"/>
          <w:numId w:val="34"/>
        </w:numPr>
        <w:spacing w:before="120" w:after="120"/>
        <w:ind w:left="360"/>
        <w:jc w:val="both"/>
        <w:rPr>
          <w:rFonts w:cs="Arial"/>
        </w:rPr>
      </w:pPr>
      <w:r w:rsidRPr="00A51D80">
        <w:rPr>
          <w:rFonts w:cs="Arial"/>
        </w:rPr>
        <w:t>Le cas échéant, les mesures visant à assurer la continuité de l</w:t>
      </w:r>
      <w:r w:rsidR="00B34C46" w:rsidRPr="00A51D80">
        <w:rPr>
          <w:rFonts w:cs="Arial"/>
        </w:rPr>
        <w:t>’</w:t>
      </w:r>
      <w:r w:rsidRPr="00A51D80">
        <w:rPr>
          <w:rFonts w:cs="Arial"/>
        </w:rPr>
        <w:t>application de la méthode de contrôle des énergies lors d</w:t>
      </w:r>
      <w:r w:rsidR="00B34C46" w:rsidRPr="00A51D80">
        <w:rPr>
          <w:rFonts w:cs="Arial"/>
        </w:rPr>
        <w:t>’</w:t>
      </w:r>
      <w:r w:rsidRPr="00A51D80">
        <w:rPr>
          <w:rFonts w:cs="Arial"/>
        </w:rPr>
        <w:t>une rotation de personnel, notamment le transfert du matériel requis;</w:t>
      </w:r>
    </w:p>
    <w:p w14:paraId="707678B0" w14:textId="762BD186" w:rsidR="00402E52" w:rsidRPr="00A51D80" w:rsidRDefault="00402E52" w:rsidP="00321EB8">
      <w:pPr>
        <w:pStyle w:val="Paragraphedeliste"/>
        <w:numPr>
          <w:ilvl w:val="0"/>
          <w:numId w:val="34"/>
        </w:numPr>
        <w:spacing w:before="120" w:after="120"/>
        <w:ind w:left="360"/>
        <w:jc w:val="both"/>
        <w:rPr>
          <w:rFonts w:cs="Arial"/>
        </w:rPr>
      </w:pPr>
      <w:r w:rsidRPr="00A51D80">
        <w:rPr>
          <w:rFonts w:cs="Arial"/>
        </w:rPr>
        <w:t>Le cas échéant, les particularités applicables tels la libération de l</w:t>
      </w:r>
      <w:r w:rsidR="00B34C46" w:rsidRPr="00A51D80">
        <w:rPr>
          <w:rFonts w:cs="Arial"/>
        </w:rPr>
        <w:t>’</w:t>
      </w:r>
      <w:r w:rsidRPr="00A51D80">
        <w:rPr>
          <w:rFonts w:cs="Arial"/>
        </w:rPr>
        <w:t xml:space="preserve">énergie résiduelle ou emmagasinée, les équipements de protection individuels </w:t>
      </w:r>
      <w:r w:rsidR="009F2100">
        <w:rPr>
          <w:rFonts w:cs="Arial"/>
        </w:rPr>
        <w:t xml:space="preserve">(ÉPI) </w:t>
      </w:r>
      <w:r w:rsidRPr="00A51D80">
        <w:rPr>
          <w:rFonts w:cs="Arial"/>
        </w:rPr>
        <w:t>requis ou toute autre mesure de protection complémentaire.</w:t>
      </w:r>
    </w:p>
    <w:p w14:paraId="0C00F1B3" w14:textId="2A069012" w:rsidR="00402E52" w:rsidRPr="00A51D80" w:rsidRDefault="00402E52" w:rsidP="001E57E5">
      <w:pPr>
        <w:spacing w:before="120" w:after="120"/>
        <w:ind w:left="360"/>
        <w:jc w:val="both"/>
        <w:rPr>
          <w:rFonts w:cs="Arial"/>
        </w:rPr>
      </w:pPr>
      <w:r w:rsidRPr="00A51D80">
        <w:rPr>
          <w:rFonts w:cs="Arial"/>
        </w:rPr>
        <w:t>Références : articles 188</w:t>
      </w:r>
      <w:r w:rsidR="006A674F">
        <w:rPr>
          <w:rFonts w:cs="Arial"/>
        </w:rPr>
        <w:t>.6 et 188.</w:t>
      </w:r>
      <w:r w:rsidRPr="00A51D80">
        <w:rPr>
          <w:rFonts w:cs="Arial"/>
        </w:rPr>
        <w:t>7 du RSST ainsi que 2.20.8 et 2.20.9 du CSTC.</w:t>
      </w:r>
    </w:p>
    <w:p w14:paraId="1B4519F3" w14:textId="297CD16D" w:rsidR="00402E52" w:rsidRPr="00A51D80" w:rsidRDefault="00402E52" w:rsidP="001E57E5">
      <w:pPr>
        <w:spacing w:before="120" w:after="120"/>
        <w:ind w:left="360"/>
        <w:jc w:val="both"/>
        <w:rPr>
          <w:rFonts w:cs="Arial"/>
        </w:rPr>
      </w:pPr>
      <w:r w:rsidRPr="00A51D80">
        <w:rPr>
          <w:rFonts w:cs="Arial"/>
        </w:rPr>
        <w:t>Consulter l’annexe</w:t>
      </w:r>
      <w:r w:rsidR="00B34C46" w:rsidRPr="00A51D80">
        <w:rPr>
          <w:rFonts w:cs="Arial"/>
        </w:rPr>
        <w:t> </w:t>
      </w:r>
      <w:r w:rsidRPr="00A51D80">
        <w:rPr>
          <w:rFonts w:cs="Arial"/>
        </w:rPr>
        <w:t xml:space="preserve">4 pour prendre connaissance des exemples de procédures de cadenassage ainsi que </w:t>
      </w:r>
      <w:r w:rsidR="00DE2607">
        <w:rPr>
          <w:rFonts w:cs="Arial"/>
        </w:rPr>
        <w:t xml:space="preserve">de </w:t>
      </w:r>
      <w:r w:rsidR="00DD47B6" w:rsidRPr="00A51D80">
        <w:rPr>
          <w:rFonts w:cs="Arial"/>
        </w:rPr>
        <w:t>l’annexe</w:t>
      </w:r>
      <w:r w:rsidR="00C409CE">
        <w:rPr>
          <w:rFonts w:cs="Arial"/>
        </w:rPr>
        <w:t> </w:t>
      </w:r>
      <w:r w:rsidR="00DD47B6" w:rsidRPr="00A51D80">
        <w:rPr>
          <w:rFonts w:cs="Arial"/>
        </w:rPr>
        <w:t xml:space="preserve">5 pour la grille d’inventaire des besoins en cadenassage et </w:t>
      </w:r>
      <w:r w:rsidR="00BE330E" w:rsidRPr="00A51D80">
        <w:rPr>
          <w:rFonts w:cs="Arial"/>
        </w:rPr>
        <w:t>la</w:t>
      </w:r>
      <w:r w:rsidRPr="00A51D80">
        <w:rPr>
          <w:rFonts w:cs="Arial"/>
        </w:rPr>
        <w:t xml:space="preserve"> fiche de cadenassage</w:t>
      </w:r>
      <w:r w:rsidR="00DD47B6" w:rsidRPr="00A51D80">
        <w:rPr>
          <w:rFonts w:cs="Arial"/>
        </w:rPr>
        <w:t>.</w:t>
      </w:r>
    </w:p>
    <w:p w14:paraId="0B2A33BE" w14:textId="73897E34" w:rsidR="00C472FA" w:rsidRPr="00A51D80" w:rsidRDefault="00C472FA" w:rsidP="00CD367A">
      <w:pPr>
        <w:pStyle w:val="Titre2"/>
        <w:numPr>
          <w:ilvl w:val="1"/>
          <w:numId w:val="90"/>
        </w:numPr>
        <w:ind w:left="720"/>
      </w:pPr>
      <w:bookmarkStart w:id="36" w:name="_Toc491094369"/>
      <w:r w:rsidRPr="00A51D80">
        <w:t>Procédure</w:t>
      </w:r>
      <w:r w:rsidR="009F0241" w:rsidRPr="00A51D80">
        <w:t>s</w:t>
      </w:r>
      <w:r w:rsidRPr="00A51D80">
        <w:t xml:space="preserve"> de cadenassage SIMPLE</w:t>
      </w:r>
      <w:r w:rsidR="00B34C46" w:rsidRPr="00A51D80">
        <w:t>/</w:t>
      </w:r>
      <w:r w:rsidRPr="00A51D80">
        <w:t>INDIVIDUEL et MULTIPLE</w:t>
      </w:r>
      <w:bookmarkEnd w:id="36"/>
    </w:p>
    <w:p w14:paraId="7990A8AE" w14:textId="2B956028" w:rsidR="00665606" w:rsidRPr="00A51D80" w:rsidRDefault="00C472FA" w:rsidP="001E57E5">
      <w:pPr>
        <w:spacing w:before="120" w:after="120"/>
        <w:jc w:val="both"/>
        <w:rPr>
          <w:rFonts w:cs="Arial"/>
          <w:lang w:eastAsia="fr-CA"/>
        </w:rPr>
      </w:pPr>
      <w:r w:rsidRPr="00A51D80">
        <w:rPr>
          <w:rFonts w:cs="Arial"/>
        </w:rPr>
        <w:t>Les procédure</w:t>
      </w:r>
      <w:r w:rsidR="003148D2" w:rsidRPr="00A51D80">
        <w:rPr>
          <w:rFonts w:cs="Arial"/>
        </w:rPr>
        <w:t>s</w:t>
      </w:r>
      <w:r w:rsidRPr="00A51D80">
        <w:rPr>
          <w:rFonts w:cs="Arial"/>
        </w:rPr>
        <w:t xml:space="preserve"> de cadenassage SIMPLE</w:t>
      </w:r>
      <w:r w:rsidR="00B34C46" w:rsidRPr="00A51D80">
        <w:rPr>
          <w:rFonts w:cs="Arial"/>
        </w:rPr>
        <w:t>/</w:t>
      </w:r>
      <w:r w:rsidRPr="00A51D80">
        <w:rPr>
          <w:rFonts w:cs="Arial"/>
        </w:rPr>
        <w:t>INDIVIDUEL et MULTIPLE sont détaillées à l’annexe</w:t>
      </w:r>
      <w:r w:rsidR="00B34C46" w:rsidRPr="00A51D80">
        <w:rPr>
          <w:rFonts w:cs="Arial"/>
        </w:rPr>
        <w:t> </w:t>
      </w:r>
      <w:r w:rsidRPr="00A51D80">
        <w:rPr>
          <w:rFonts w:cs="Arial"/>
        </w:rPr>
        <w:t>4.</w:t>
      </w:r>
      <w:r w:rsidR="00BB62D2" w:rsidRPr="00A51D80">
        <w:rPr>
          <w:rFonts w:cs="Arial"/>
        </w:rPr>
        <w:t xml:space="preserve"> </w:t>
      </w:r>
      <w:r w:rsidR="00665606" w:rsidRPr="00A51D80">
        <w:rPr>
          <w:rFonts w:cs="Arial"/>
          <w:lang w:eastAsia="fr-CA"/>
        </w:rPr>
        <w:t>Parce qu’elles comportent des particularités opérationnelles spécifiques</w:t>
      </w:r>
      <w:r w:rsidR="00963759" w:rsidRPr="00A51D80">
        <w:rPr>
          <w:rFonts w:cs="Arial"/>
          <w:lang w:eastAsia="fr-CA"/>
        </w:rPr>
        <w:t>,</w:t>
      </w:r>
      <w:r w:rsidR="00665606" w:rsidRPr="00A51D80">
        <w:rPr>
          <w:rFonts w:cs="Arial"/>
          <w:lang w:eastAsia="fr-CA"/>
        </w:rPr>
        <w:t xml:space="preserve"> les procédures suivantes sont présentées dans des documents distincts, en complément à ce programme :</w:t>
      </w:r>
    </w:p>
    <w:p w14:paraId="02D6D7BC" w14:textId="4CFEC7C6" w:rsidR="00665606" w:rsidRPr="00A51D80" w:rsidRDefault="00665606" w:rsidP="00CD367A">
      <w:pPr>
        <w:pStyle w:val="Paragraphedeliste"/>
        <w:numPr>
          <w:ilvl w:val="0"/>
          <w:numId w:val="38"/>
        </w:numPr>
        <w:ind w:left="360"/>
        <w:jc w:val="both"/>
        <w:rPr>
          <w:rFonts w:cs="Arial"/>
        </w:rPr>
      </w:pPr>
      <w:r w:rsidRPr="00A51D80">
        <w:rPr>
          <w:rFonts w:cs="Arial"/>
        </w:rPr>
        <w:t>Procédure de cadenassage pour les réseaux d’aqueduc;</w:t>
      </w:r>
    </w:p>
    <w:p w14:paraId="47D19035" w14:textId="25532B48" w:rsidR="00665606" w:rsidRPr="00A51D80" w:rsidRDefault="00665606" w:rsidP="00CD367A">
      <w:pPr>
        <w:pStyle w:val="Paragraphedeliste"/>
        <w:numPr>
          <w:ilvl w:val="0"/>
          <w:numId w:val="38"/>
        </w:numPr>
        <w:ind w:left="360"/>
        <w:jc w:val="both"/>
        <w:rPr>
          <w:rFonts w:cs="Arial"/>
        </w:rPr>
      </w:pPr>
      <w:r w:rsidRPr="00A51D80">
        <w:rPr>
          <w:rFonts w:cs="Arial"/>
        </w:rPr>
        <w:t>Procédure de cadenassage pour les services de sécurité incendie</w:t>
      </w:r>
      <w:r w:rsidR="00C472FA" w:rsidRPr="00A51D80">
        <w:rPr>
          <w:rFonts w:cs="Arial"/>
        </w:rPr>
        <w:t xml:space="preserve"> (SSI)</w:t>
      </w:r>
      <w:r w:rsidRPr="00A51D80">
        <w:rPr>
          <w:rFonts w:cs="Arial"/>
        </w:rPr>
        <w:t>.</w:t>
      </w:r>
    </w:p>
    <w:p w14:paraId="3D32AE6D" w14:textId="342B2C01" w:rsidR="00FD53FE" w:rsidRPr="00A51D80" w:rsidRDefault="009F0241" w:rsidP="00CD367A">
      <w:pPr>
        <w:pStyle w:val="Titre2"/>
        <w:numPr>
          <w:ilvl w:val="1"/>
          <w:numId w:val="90"/>
        </w:numPr>
        <w:ind w:left="720"/>
      </w:pPr>
      <w:bookmarkStart w:id="37" w:name="_Toc491094370"/>
      <w:r w:rsidRPr="00A51D80">
        <w:t>F</w:t>
      </w:r>
      <w:r w:rsidR="00FD53FE" w:rsidRPr="00A51D80">
        <w:t>iche de cadenassage non disponible</w:t>
      </w:r>
      <w:bookmarkEnd w:id="37"/>
    </w:p>
    <w:p w14:paraId="5C5A6EA7" w14:textId="7B07EF60" w:rsidR="00FD53FE" w:rsidRPr="00A51D80" w:rsidRDefault="00FD53FE" w:rsidP="003479FD">
      <w:pPr>
        <w:spacing w:before="120"/>
        <w:jc w:val="both"/>
        <w:rPr>
          <w:rFonts w:cs="Arial"/>
        </w:rPr>
      </w:pPr>
      <w:r w:rsidRPr="00A51D80">
        <w:rPr>
          <w:rFonts w:cs="Arial"/>
        </w:rPr>
        <w:t>L</w:t>
      </w:r>
      <w:r w:rsidR="00DE2607">
        <w:rPr>
          <w:rFonts w:cs="Arial"/>
        </w:rPr>
        <w:t>orsque la fiche de cadenassage n’est pas disponible, l</w:t>
      </w:r>
      <w:r w:rsidRPr="00A51D80">
        <w:rPr>
          <w:rFonts w:cs="Arial"/>
        </w:rPr>
        <w:t>e travailleur habilité doit :</w:t>
      </w:r>
      <w:r w:rsidR="00445315">
        <w:rPr>
          <w:rFonts w:cs="Arial"/>
        </w:rPr>
        <w:t>s</w:t>
      </w:r>
    </w:p>
    <w:p w14:paraId="1453DB75" w14:textId="2CDCC3C4" w:rsidR="00FD53FE" w:rsidRPr="00A51D80" w:rsidRDefault="0002714B" w:rsidP="00CD367A">
      <w:pPr>
        <w:pStyle w:val="Paragraphedeliste"/>
        <w:numPr>
          <w:ilvl w:val="0"/>
          <w:numId w:val="66"/>
        </w:numPr>
        <w:spacing w:before="120"/>
        <w:ind w:left="360"/>
        <w:jc w:val="both"/>
        <w:rPr>
          <w:rFonts w:cs="Arial"/>
        </w:rPr>
      </w:pPr>
      <w:r w:rsidRPr="00A51D80">
        <w:rPr>
          <w:rFonts w:cs="Arial"/>
        </w:rPr>
        <w:t>É</w:t>
      </w:r>
      <w:r w:rsidR="00FD53FE" w:rsidRPr="00A51D80">
        <w:rPr>
          <w:rFonts w:cs="Arial"/>
        </w:rPr>
        <w:t>laborer une fiche de cadenassage temporaire à partir d’une fiche vierge</w:t>
      </w:r>
      <w:r w:rsidR="00770729" w:rsidRPr="00A51D80">
        <w:rPr>
          <w:rFonts w:cs="Arial"/>
        </w:rPr>
        <w:t xml:space="preserve"> selon la procédure de cadenassage </w:t>
      </w:r>
      <w:r w:rsidR="00770729" w:rsidRPr="000B5314">
        <w:rPr>
          <w:rFonts w:cs="Arial"/>
          <w:highlight w:val="yellow"/>
        </w:rPr>
        <w:t>SIMPLE/INDIVIDUEL</w:t>
      </w:r>
      <w:r w:rsidR="00770729" w:rsidRPr="00A51D80">
        <w:rPr>
          <w:rFonts w:cs="Arial"/>
        </w:rPr>
        <w:t xml:space="preserve"> ou MULTIPLE, selon le cas</w:t>
      </w:r>
      <w:r w:rsidR="00FD53FE" w:rsidRPr="00A51D80">
        <w:rPr>
          <w:rFonts w:cs="Arial"/>
        </w:rPr>
        <w:t>;</w:t>
      </w:r>
    </w:p>
    <w:p w14:paraId="7016C25C" w14:textId="17FABAF4" w:rsidR="00FD53FE" w:rsidRPr="00A51D80" w:rsidRDefault="00FD53FE" w:rsidP="00CD367A">
      <w:pPr>
        <w:pStyle w:val="Paragraphedeliste"/>
        <w:numPr>
          <w:ilvl w:val="0"/>
          <w:numId w:val="66"/>
        </w:numPr>
        <w:spacing w:before="120"/>
        <w:ind w:left="360"/>
        <w:jc w:val="both"/>
        <w:rPr>
          <w:rFonts w:cs="Arial"/>
        </w:rPr>
      </w:pPr>
      <w:r w:rsidRPr="00A51D80">
        <w:rPr>
          <w:rFonts w:cs="Arial"/>
        </w:rPr>
        <w:t>Identifier les sources d</w:t>
      </w:r>
      <w:r w:rsidR="00B34C46" w:rsidRPr="00A51D80">
        <w:rPr>
          <w:rFonts w:cs="Arial"/>
        </w:rPr>
        <w:t>’</w:t>
      </w:r>
      <w:r w:rsidRPr="00A51D80">
        <w:rPr>
          <w:rFonts w:cs="Arial"/>
        </w:rPr>
        <w:t>énergie et les dispositifs d’isolement de la machine, sans oublier l</w:t>
      </w:r>
      <w:r w:rsidR="00B34C46" w:rsidRPr="00A51D80">
        <w:rPr>
          <w:rFonts w:cs="Arial"/>
        </w:rPr>
        <w:t>’</w:t>
      </w:r>
      <w:r w:rsidRPr="00A51D80">
        <w:rPr>
          <w:rFonts w:cs="Arial"/>
        </w:rPr>
        <w:t>énergie emmagasinée et les phénomènes dangereux environnants;</w:t>
      </w:r>
    </w:p>
    <w:p w14:paraId="342B3FBB" w14:textId="24D1F8F3" w:rsidR="00FD53FE" w:rsidRPr="00A51D80" w:rsidRDefault="00FD53FE" w:rsidP="00CD367A">
      <w:pPr>
        <w:pStyle w:val="Paragraphedeliste"/>
        <w:numPr>
          <w:ilvl w:val="0"/>
          <w:numId w:val="66"/>
        </w:numPr>
        <w:spacing w:before="120"/>
        <w:ind w:left="360"/>
        <w:jc w:val="both"/>
        <w:rPr>
          <w:rFonts w:cs="Arial"/>
        </w:rPr>
      </w:pPr>
      <w:r w:rsidRPr="00A51D80">
        <w:rPr>
          <w:rFonts w:cs="Arial"/>
        </w:rPr>
        <w:t>Soumettre la fiche manuscrite</w:t>
      </w:r>
      <w:r w:rsidR="00871240" w:rsidRPr="00A51D80">
        <w:rPr>
          <w:rFonts w:cs="Arial"/>
        </w:rPr>
        <w:t xml:space="preserve"> pour la valider,</w:t>
      </w:r>
      <w:r w:rsidRPr="00A51D80">
        <w:rPr>
          <w:rFonts w:cs="Arial"/>
        </w:rPr>
        <w:t xml:space="preserve"> à </w:t>
      </w:r>
      <w:r w:rsidR="00022586" w:rsidRPr="00A51D80">
        <w:rPr>
          <w:rFonts w:cs="Arial"/>
        </w:rPr>
        <w:t>la personne qualifiée</w:t>
      </w:r>
      <w:r w:rsidR="000B5314">
        <w:rPr>
          <w:rFonts w:cs="Arial"/>
        </w:rPr>
        <w:t>;</w:t>
      </w:r>
      <w:r w:rsidR="004D751E" w:rsidRPr="00A51D80">
        <w:rPr>
          <w:rFonts w:cs="Arial"/>
        </w:rPr>
        <w:t xml:space="preserve"> </w:t>
      </w:r>
      <w:r w:rsidR="00DE2607">
        <w:rPr>
          <w:rFonts w:cs="Arial"/>
        </w:rPr>
        <w:t xml:space="preserve">le cas échéant à </w:t>
      </w:r>
      <w:r w:rsidR="00022586" w:rsidRPr="00A51D80">
        <w:rPr>
          <w:rFonts w:cs="Arial"/>
        </w:rPr>
        <w:t xml:space="preserve">un </w:t>
      </w:r>
      <w:r w:rsidRPr="00A51D80">
        <w:rPr>
          <w:rFonts w:cs="Arial"/>
        </w:rPr>
        <w:t>autre travailleur habilité ou à son supérieur immédiat</w:t>
      </w:r>
      <w:r w:rsidR="008B2808" w:rsidRPr="00A51D80">
        <w:rPr>
          <w:rFonts w:cs="Arial"/>
        </w:rPr>
        <w:t>;</w:t>
      </w:r>
      <w:r w:rsidRPr="00A51D80">
        <w:rPr>
          <w:rFonts w:cs="Arial"/>
        </w:rPr>
        <w:t xml:space="preserve"> </w:t>
      </w:r>
    </w:p>
    <w:p w14:paraId="7A38A998" w14:textId="34D128F4" w:rsidR="00FD53FE" w:rsidRPr="00A51D80" w:rsidRDefault="00FD53FE" w:rsidP="00CD367A">
      <w:pPr>
        <w:pStyle w:val="Paragraphedeliste"/>
        <w:numPr>
          <w:ilvl w:val="0"/>
          <w:numId w:val="66"/>
        </w:numPr>
        <w:spacing w:before="120"/>
        <w:ind w:left="360"/>
        <w:jc w:val="both"/>
        <w:rPr>
          <w:rFonts w:cs="Arial"/>
        </w:rPr>
      </w:pPr>
      <w:r w:rsidRPr="00A51D80">
        <w:rPr>
          <w:rFonts w:cs="Arial"/>
        </w:rPr>
        <w:lastRenderedPageBreak/>
        <w:t>Appliquer la procédure de cadenassage et procéder au</w:t>
      </w:r>
      <w:r w:rsidR="00963759" w:rsidRPr="00A51D80">
        <w:rPr>
          <w:rFonts w:cs="Arial"/>
        </w:rPr>
        <w:t>x</w:t>
      </w:r>
      <w:r w:rsidRPr="00A51D80">
        <w:rPr>
          <w:rFonts w:cs="Arial"/>
        </w:rPr>
        <w:t xml:space="preserve"> travaux. </w:t>
      </w:r>
      <w:r w:rsidR="00B34C46" w:rsidRPr="00A51D80">
        <w:rPr>
          <w:rFonts w:cs="Arial"/>
        </w:rPr>
        <w:t>À</w:t>
      </w:r>
      <w:r w:rsidRPr="00A51D80">
        <w:rPr>
          <w:rFonts w:cs="Arial"/>
        </w:rPr>
        <w:t xml:space="preserve"> noter que cette fiche temporaire pourra servir à la procédure de création ou de révision d’une fiche de cadenassage </w:t>
      </w:r>
      <w:r w:rsidR="00DE2607">
        <w:rPr>
          <w:rFonts w:cs="Arial"/>
        </w:rPr>
        <w:t xml:space="preserve">Consulter </w:t>
      </w:r>
      <w:r w:rsidRPr="00A51D80">
        <w:rPr>
          <w:rFonts w:cs="Arial"/>
        </w:rPr>
        <w:t>l’annexe</w:t>
      </w:r>
      <w:r w:rsidR="00B34C46" w:rsidRPr="00A51D80">
        <w:rPr>
          <w:rFonts w:cs="Arial"/>
        </w:rPr>
        <w:t> </w:t>
      </w:r>
      <w:r w:rsidR="00A03936" w:rsidRPr="00A51D80">
        <w:rPr>
          <w:rFonts w:cs="Arial"/>
        </w:rPr>
        <w:t>4.</w:t>
      </w:r>
      <w:r w:rsidR="008A4047" w:rsidRPr="00A51D80">
        <w:rPr>
          <w:rFonts w:cs="Arial"/>
        </w:rPr>
        <w:t>4</w:t>
      </w:r>
      <w:r w:rsidRPr="00A51D80">
        <w:rPr>
          <w:rFonts w:cs="Arial"/>
        </w:rPr>
        <w:t>.</w:t>
      </w:r>
    </w:p>
    <w:p w14:paraId="37E63FB7" w14:textId="52EF1EEA" w:rsidR="001B3536" w:rsidRPr="00A51D80" w:rsidRDefault="00FE150F" w:rsidP="00CD367A">
      <w:pPr>
        <w:pStyle w:val="Titre2"/>
        <w:numPr>
          <w:ilvl w:val="1"/>
          <w:numId w:val="90"/>
        </w:numPr>
        <w:ind w:left="720"/>
      </w:pPr>
      <w:bookmarkStart w:id="38" w:name="_Toc491094371"/>
      <w:r w:rsidRPr="00A51D80">
        <w:t>Procédure de c</w:t>
      </w:r>
      <w:r w:rsidR="001B3536" w:rsidRPr="00A51D80">
        <w:t xml:space="preserve">adenassage pyramidal </w:t>
      </w:r>
      <w:r w:rsidR="001B3536" w:rsidRPr="00A51D80">
        <w:rPr>
          <w:highlight w:val="yellow"/>
        </w:rPr>
        <w:t>(optionnel)</w:t>
      </w:r>
      <w:bookmarkEnd w:id="38"/>
    </w:p>
    <w:p w14:paraId="68071E86" w14:textId="4D3AE14E" w:rsidR="00C472FA" w:rsidRPr="00A51D80" w:rsidRDefault="001B3536" w:rsidP="00E93E5C">
      <w:pPr>
        <w:spacing w:before="120" w:after="120"/>
        <w:jc w:val="both"/>
        <w:rPr>
          <w:rFonts w:cs="Arial"/>
          <w:b/>
        </w:rPr>
      </w:pPr>
      <w:r w:rsidRPr="00A51D80">
        <w:rPr>
          <w:rFonts w:cs="Arial"/>
          <w:szCs w:val="22"/>
          <w:lang w:eastAsia="en-US"/>
        </w:rPr>
        <w:t>Lorsqu’il y a plusieurs employeurs qui effectue</w:t>
      </w:r>
      <w:r w:rsidR="00963759" w:rsidRPr="00A51D80">
        <w:rPr>
          <w:rFonts w:cs="Arial"/>
          <w:szCs w:val="22"/>
          <w:lang w:eastAsia="en-US"/>
        </w:rPr>
        <w:t>nt</w:t>
      </w:r>
      <w:r w:rsidRPr="00A51D80">
        <w:rPr>
          <w:rFonts w:cs="Arial"/>
          <w:szCs w:val="22"/>
          <w:lang w:eastAsia="en-US"/>
        </w:rPr>
        <w:t xml:space="preserve"> des travaux avec de nombreux travailleurs dans une infrastructure, un établissement ou un chantier de construction, cette méthode pour la maîtrise des énergies dangereuses peut être utilisée. Elle consiste à combiner une succession hiérarchique de c</w:t>
      </w:r>
      <w:r w:rsidR="00A03936" w:rsidRPr="00A51D80">
        <w:rPr>
          <w:rFonts w:cs="Arial"/>
          <w:szCs w:val="22"/>
          <w:lang w:eastAsia="en-US"/>
        </w:rPr>
        <w:t>adenassages MULTIPLES. Consulter</w:t>
      </w:r>
      <w:r w:rsidRPr="00A51D80">
        <w:rPr>
          <w:rFonts w:cs="Arial"/>
          <w:szCs w:val="22"/>
          <w:lang w:eastAsia="en-US"/>
        </w:rPr>
        <w:t xml:space="preserve"> l’annexe</w:t>
      </w:r>
      <w:r w:rsidR="00B34C46" w:rsidRPr="00A51D80">
        <w:rPr>
          <w:rFonts w:cs="Arial"/>
          <w:szCs w:val="22"/>
          <w:lang w:eastAsia="en-US"/>
        </w:rPr>
        <w:t> </w:t>
      </w:r>
      <w:r w:rsidRPr="00A51D80">
        <w:rPr>
          <w:rFonts w:cs="Arial"/>
          <w:szCs w:val="22"/>
          <w:lang w:eastAsia="en-US"/>
        </w:rPr>
        <w:t>4</w:t>
      </w:r>
      <w:r w:rsidR="00A03936" w:rsidRPr="00A51D80">
        <w:rPr>
          <w:rFonts w:cs="Arial"/>
          <w:szCs w:val="22"/>
          <w:lang w:eastAsia="en-US"/>
        </w:rPr>
        <w:t>.</w:t>
      </w:r>
      <w:r w:rsidR="003B3315">
        <w:rPr>
          <w:rFonts w:cs="Arial"/>
          <w:szCs w:val="22"/>
          <w:lang w:eastAsia="en-US"/>
        </w:rPr>
        <w:t>3</w:t>
      </w:r>
      <w:r w:rsidRPr="00A51D80">
        <w:rPr>
          <w:rFonts w:cs="Arial"/>
          <w:szCs w:val="22"/>
          <w:lang w:eastAsia="en-US"/>
        </w:rPr>
        <w:t>.</w:t>
      </w:r>
    </w:p>
    <w:p w14:paraId="7D2D27BB" w14:textId="23AB1F5D" w:rsidR="001B3536" w:rsidRPr="00A51D80" w:rsidRDefault="00C472FA" w:rsidP="00CD367A">
      <w:pPr>
        <w:pStyle w:val="Titre2"/>
        <w:numPr>
          <w:ilvl w:val="1"/>
          <w:numId w:val="90"/>
        </w:numPr>
        <w:ind w:left="720"/>
      </w:pPr>
      <w:bookmarkStart w:id="39" w:name="_Toc491094372"/>
      <w:r w:rsidRPr="00A51D80">
        <w:t>Pr</w:t>
      </w:r>
      <w:r w:rsidR="000316BE" w:rsidRPr="00A51D80">
        <w:t xml:space="preserve">océdure de </w:t>
      </w:r>
      <w:r w:rsidRPr="00A51D80">
        <w:t>ré</w:t>
      </w:r>
      <w:r w:rsidR="000316BE" w:rsidRPr="00A51D80">
        <w:t>d</w:t>
      </w:r>
      <w:r w:rsidRPr="00A51D80">
        <w:t>a</w:t>
      </w:r>
      <w:r w:rsidR="000316BE" w:rsidRPr="00A51D80">
        <w:t>c</w:t>
      </w:r>
      <w:r w:rsidRPr="00A51D80">
        <w:t>tion, validation et approbation d’une fiche de cadenassage</w:t>
      </w:r>
      <w:bookmarkEnd w:id="39"/>
    </w:p>
    <w:p w14:paraId="33009A4D" w14:textId="02EB18F0" w:rsidR="00987EA5" w:rsidRPr="00A51D80" w:rsidRDefault="00BE323C" w:rsidP="00E93E5C">
      <w:pPr>
        <w:spacing w:before="120" w:after="120"/>
        <w:jc w:val="both"/>
        <w:rPr>
          <w:rFonts w:cs="Arial"/>
        </w:rPr>
      </w:pPr>
      <w:r w:rsidRPr="00A51D80">
        <w:rPr>
          <w:rFonts w:cs="Arial"/>
        </w:rPr>
        <w:t>La</w:t>
      </w:r>
      <w:r w:rsidR="00B27039" w:rsidRPr="00A51D80">
        <w:rPr>
          <w:rFonts w:cs="Arial"/>
        </w:rPr>
        <w:t xml:space="preserve"> personne qualifiée mandatée pour rédiger la fiche de cadenassage</w:t>
      </w:r>
      <w:r w:rsidR="00761F1C" w:rsidRPr="00A51D80">
        <w:rPr>
          <w:rFonts w:cs="Arial"/>
        </w:rPr>
        <w:t xml:space="preserve"> respecte la procédure et procède</w:t>
      </w:r>
      <w:r w:rsidR="00B27039" w:rsidRPr="00A51D80">
        <w:rPr>
          <w:rFonts w:cs="Arial"/>
        </w:rPr>
        <w:t xml:space="preserve"> à l’inventaire des besoins en cadenassage à l’aide de la grille prévue à cet effet</w:t>
      </w:r>
      <w:r w:rsidR="005D3364">
        <w:rPr>
          <w:rFonts w:cs="Arial"/>
        </w:rPr>
        <w:t xml:space="preserve"> et </w:t>
      </w:r>
      <w:r w:rsidR="00A66D2E">
        <w:rPr>
          <w:rFonts w:cs="Arial"/>
        </w:rPr>
        <w:t>remplit</w:t>
      </w:r>
      <w:r w:rsidR="005D3364">
        <w:rPr>
          <w:rFonts w:cs="Arial"/>
        </w:rPr>
        <w:t xml:space="preserve"> une fiche de cadenassage</w:t>
      </w:r>
      <w:r w:rsidR="00B27039" w:rsidRPr="00A51D80">
        <w:rPr>
          <w:rFonts w:cs="Arial"/>
        </w:rPr>
        <w:t xml:space="preserve">, selon </w:t>
      </w:r>
      <w:r w:rsidR="005D3364">
        <w:rPr>
          <w:rFonts w:cs="Arial"/>
        </w:rPr>
        <w:t xml:space="preserve">la procédure à </w:t>
      </w:r>
      <w:r w:rsidR="00B27039" w:rsidRPr="00A51D80">
        <w:rPr>
          <w:rFonts w:cs="Arial"/>
        </w:rPr>
        <w:t>l’annexe</w:t>
      </w:r>
      <w:r w:rsidR="00B34C46" w:rsidRPr="00A51D80">
        <w:rPr>
          <w:rFonts w:cs="Arial"/>
        </w:rPr>
        <w:t> </w:t>
      </w:r>
      <w:r w:rsidR="00B27039" w:rsidRPr="00A51D80">
        <w:rPr>
          <w:rFonts w:cs="Arial"/>
        </w:rPr>
        <w:t>4</w:t>
      </w:r>
      <w:r w:rsidR="00FB0B1D" w:rsidRPr="00A51D80">
        <w:rPr>
          <w:rFonts w:cs="Arial"/>
        </w:rPr>
        <w:t>.6</w:t>
      </w:r>
      <w:r w:rsidR="00957617" w:rsidRPr="00A51D80">
        <w:rPr>
          <w:rFonts w:cs="Arial"/>
        </w:rPr>
        <w:t>.</w:t>
      </w:r>
      <w:r w:rsidR="00987EA5" w:rsidRPr="00A51D80">
        <w:rPr>
          <w:rFonts w:cs="Arial"/>
        </w:rPr>
        <w:br w:type="page"/>
      </w:r>
    </w:p>
    <w:p w14:paraId="3B158DC8" w14:textId="058FD056" w:rsidR="008F1A3D" w:rsidRPr="00A51D80" w:rsidRDefault="009673BE" w:rsidP="00CD367A">
      <w:pPr>
        <w:pStyle w:val="Titre1"/>
        <w:numPr>
          <w:ilvl w:val="0"/>
          <w:numId w:val="90"/>
        </w:numPr>
        <w:rPr>
          <w:lang w:val="fr-CA"/>
        </w:rPr>
      </w:pPr>
      <w:bookmarkStart w:id="40" w:name="_Toc491094373"/>
      <w:r w:rsidRPr="00A51D80">
        <w:rPr>
          <w:lang w:val="fr-CA"/>
        </w:rPr>
        <w:lastRenderedPageBreak/>
        <w:t>MISE A JOUR DU PROGRAMME</w:t>
      </w:r>
      <w:bookmarkEnd w:id="35"/>
      <w:bookmarkEnd w:id="40"/>
    </w:p>
    <w:p w14:paraId="1AE30A5A" w14:textId="77BDF23E" w:rsidR="008F1A3D" w:rsidRPr="00A51D80" w:rsidRDefault="008F1A3D" w:rsidP="00CD367A">
      <w:pPr>
        <w:pStyle w:val="Titre2"/>
        <w:numPr>
          <w:ilvl w:val="1"/>
          <w:numId w:val="90"/>
        </w:numPr>
        <w:ind w:left="720"/>
      </w:pPr>
      <w:bookmarkStart w:id="41" w:name="_Toc296502658"/>
      <w:bookmarkStart w:id="42" w:name="_Toc473036076"/>
      <w:bookmarkStart w:id="43" w:name="_Toc491094374"/>
      <w:r w:rsidRPr="00A51D80">
        <w:t xml:space="preserve">Révision des </w:t>
      </w:r>
      <w:r w:rsidR="00183BC5" w:rsidRPr="00A51D80">
        <w:t xml:space="preserve">procédures et </w:t>
      </w:r>
      <w:r w:rsidRPr="00A51D80">
        <w:t>fiches de cadenassage</w:t>
      </w:r>
      <w:bookmarkEnd w:id="41"/>
      <w:bookmarkEnd w:id="42"/>
      <w:bookmarkEnd w:id="43"/>
    </w:p>
    <w:p w14:paraId="1310DE03" w14:textId="11AD0D22" w:rsidR="008F1A3D" w:rsidRPr="00A51D80" w:rsidRDefault="008F1A3D" w:rsidP="00E93E5C">
      <w:pPr>
        <w:spacing w:before="120" w:after="120"/>
        <w:jc w:val="both"/>
        <w:rPr>
          <w:rFonts w:cs="Arial"/>
        </w:rPr>
      </w:pPr>
      <w:r w:rsidRPr="00A51D80">
        <w:rPr>
          <w:rStyle w:val="texte-courant1"/>
          <w:rFonts w:cs="Arial"/>
          <w:szCs w:val="12"/>
        </w:rPr>
        <w:t>Les procédures doivent être révisées périodiquement</w:t>
      </w:r>
      <w:r w:rsidR="003148D2" w:rsidRPr="00A51D80">
        <w:rPr>
          <w:rStyle w:val="texte-courant1"/>
          <w:rFonts w:cs="Arial"/>
          <w:szCs w:val="12"/>
        </w:rPr>
        <w:t xml:space="preserve"> par une personne qualifiée</w:t>
      </w:r>
      <w:r w:rsidRPr="00A51D80">
        <w:rPr>
          <w:rFonts w:cs="Arial"/>
        </w:rPr>
        <w:t>,</w:t>
      </w:r>
      <w:r w:rsidRPr="00A51D80">
        <w:rPr>
          <w:rStyle w:val="texte-courant1"/>
          <w:rFonts w:cs="Arial"/>
          <w:szCs w:val="12"/>
        </w:rPr>
        <w:t xml:space="preserve"> chaque fois qu’une machine est modifiée ou qu’une </w:t>
      </w:r>
      <w:r w:rsidR="003148D2" w:rsidRPr="00A51D80">
        <w:rPr>
          <w:rStyle w:val="texte-courant1"/>
          <w:rFonts w:cs="Arial"/>
          <w:szCs w:val="12"/>
        </w:rPr>
        <w:t>erreur</w:t>
      </w:r>
      <w:r w:rsidRPr="00A51D80">
        <w:rPr>
          <w:rStyle w:val="texte-courant1"/>
          <w:rFonts w:cs="Arial"/>
          <w:szCs w:val="12"/>
        </w:rPr>
        <w:t xml:space="preserve"> est signalée,</w:t>
      </w:r>
      <w:r w:rsidR="003148D2" w:rsidRPr="00A51D80">
        <w:rPr>
          <w:rStyle w:val="texte-courant1"/>
          <w:rFonts w:cs="Arial"/>
          <w:szCs w:val="12"/>
        </w:rPr>
        <w:t xml:space="preserve"> et ce,</w:t>
      </w:r>
      <w:r w:rsidRPr="00A51D80">
        <w:rPr>
          <w:rStyle w:val="texte-courant1"/>
          <w:rFonts w:cs="Arial"/>
          <w:szCs w:val="12"/>
        </w:rPr>
        <w:t xml:space="preserve"> de manière à s’assurer que la méthode de contrôle des énergies et des phénomènes dangereux demeure efficace et sécuritaire</w:t>
      </w:r>
      <w:r w:rsidRPr="00A51D80">
        <w:rPr>
          <w:rFonts w:cs="Arial"/>
        </w:rPr>
        <w:t xml:space="preserve"> </w:t>
      </w:r>
      <w:r w:rsidR="003148D2" w:rsidRPr="00A51D80">
        <w:rPr>
          <w:rFonts w:cs="Arial"/>
        </w:rPr>
        <w:t>et que l</w:t>
      </w:r>
      <w:r w:rsidRPr="00A51D80">
        <w:rPr>
          <w:rFonts w:cs="Arial"/>
        </w:rPr>
        <w:t>es fiches sont toujours actuelles.</w:t>
      </w:r>
    </w:p>
    <w:p w14:paraId="0921DF3A" w14:textId="22CA9FBD" w:rsidR="008F1A3D" w:rsidRPr="00A51D80" w:rsidRDefault="008F1A3D" w:rsidP="00E93E5C">
      <w:pPr>
        <w:spacing w:before="120" w:after="120"/>
        <w:jc w:val="both"/>
        <w:rPr>
          <w:rFonts w:cs="Arial"/>
        </w:rPr>
      </w:pPr>
      <w:r w:rsidRPr="00A51D80">
        <w:rPr>
          <w:rFonts w:cs="Arial"/>
        </w:rPr>
        <w:t>Si une erreur ou une omission se trouve sur une fiche, les étapes à suivre </w:t>
      </w:r>
      <w:r w:rsidR="00407735" w:rsidRPr="00A51D80">
        <w:rPr>
          <w:rFonts w:cs="Arial"/>
        </w:rPr>
        <w:t>sont</w:t>
      </w:r>
      <w:r w:rsidR="00B34C46" w:rsidRPr="00A51D80">
        <w:rPr>
          <w:rFonts w:cs="Arial"/>
        </w:rPr>
        <w:t> </w:t>
      </w:r>
      <w:r w:rsidRPr="00A51D80">
        <w:rPr>
          <w:rFonts w:cs="Arial"/>
        </w:rPr>
        <w:t>:</w:t>
      </w:r>
    </w:p>
    <w:p w14:paraId="737D6825" w14:textId="72A2A902" w:rsidR="008F1A3D" w:rsidRPr="00A51D80" w:rsidRDefault="008F1A3D" w:rsidP="00CD367A">
      <w:pPr>
        <w:pStyle w:val="Paragraphedeliste"/>
        <w:numPr>
          <w:ilvl w:val="0"/>
          <w:numId w:val="67"/>
        </w:numPr>
        <w:ind w:left="360"/>
        <w:jc w:val="both"/>
        <w:rPr>
          <w:rFonts w:cs="Arial"/>
        </w:rPr>
      </w:pPr>
      <w:r w:rsidRPr="00A51D80">
        <w:rPr>
          <w:rFonts w:cs="Arial"/>
        </w:rPr>
        <w:t xml:space="preserve">Coller une étiquette sur le panneau de contrôle ou près de l’interrupteur de </w:t>
      </w:r>
      <w:r w:rsidR="0012719C" w:rsidRPr="00A51D80">
        <w:rPr>
          <w:rFonts w:cs="Arial"/>
        </w:rPr>
        <w:t>la machine</w:t>
      </w:r>
      <w:r w:rsidRPr="00A51D80">
        <w:rPr>
          <w:rFonts w:cs="Arial"/>
        </w:rPr>
        <w:t xml:space="preserve"> pour informer les </w:t>
      </w:r>
      <w:r w:rsidR="00DA29FF" w:rsidRPr="00A51D80">
        <w:rPr>
          <w:rFonts w:cs="Arial"/>
        </w:rPr>
        <w:t>travailleurs</w:t>
      </w:r>
      <w:r w:rsidRPr="00A51D80">
        <w:rPr>
          <w:rFonts w:cs="Arial"/>
        </w:rPr>
        <w:t xml:space="preserve"> que la fiche </w:t>
      </w:r>
      <w:r w:rsidR="00130031" w:rsidRPr="00A51D80">
        <w:rPr>
          <w:rFonts w:cs="Arial"/>
        </w:rPr>
        <w:t>est en cours de modification</w:t>
      </w:r>
      <w:r w:rsidR="00755F5D">
        <w:rPr>
          <w:rFonts w:cs="Arial"/>
        </w:rPr>
        <w:t>;</w:t>
      </w:r>
    </w:p>
    <w:p w14:paraId="2D113680" w14:textId="0CDEE624" w:rsidR="008F1A3D" w:rsidRPr="00A51D80" w:rsidRDefault="0023300D" w:rsidP="00CD367A">
      <w:pPr>
        <w:pStyle w:val="Paragraphedeliste"/>
        <w:numPr>
          <w:ilvl w:val="0"/>
          <w:numId w:val="67"/>
        </w:numPr>
        <w:ind w:left="360"/>
        <w:jc w:val="both"/>
        <w:rPr>
          <w:rFonts w:cs="Arial"/>
        </w:rPr>
      </w:pPr>
      <w:r>
        <w:rPr>
          <w:rFonts w:cs="Arial"/>
        </w:rPr>
        <w:t xml:space="preserve">Transmettre </w:t>
      </w:r>
      <w:r w:rsidR="008F1A3D" w:rsidRPr="00A51D80">
        <w:rPr>
          <w:rFonts w:cs="Arial"/>
        </w:rPr>
        <w:t>à son gestionnaire la fiche de cadenassage temporaire avec les corrections, suggestions ou</w:t>
      </w:r>
      <w:r w:rsidR="00755F5D">
        <w:rPr>
          <w:rFonts w:cs="Arial"/>
        </w:rPr>
        <w:t xml:space="preserve"> description de la modification;</w:t>
      </w:r>
    </w:p>
    <w:p w14:paraId="08648513" w14:textId="6651AA95" w:rsidR="008F1A3D" w:rsidRPr="00A51D80" w:rsidRDefault="00763C9D" w:rsidP="00CD367A">
      <w:pPr>
        <w:pStyle w:val="Paragraphedeliste"/>
        <w:numPr>
          <w:ilvl w:val="0"/>
          <w:numId w:val="67"/>
        </w:numPr>
        <w:ind w:left="360"/>
        <w:jc w:val="both"/>
        <w:rPr>
          <w:rFonts w:cs="Arial"/>
        </w:rPr>
      </w:pPr>
      <w:r>
        <w:rPr>
          <w:rFonts w:cs="Arial"/>
        </w:rPr>
        <w:t xml:space="preserve">Faire désapprouver </w:t>
      </w:r>
      <w:r w:rsidR="008F1A3D" w:rsidRPr="00A51D80">
        <w:rPr>
          <w:rFonts w:cs="Arial"/>
        </w:rPr>
        <w:t xml:space="preserve">immédiatement la fiche </w:t>
      </w:r>
      <w:r>
        <w:rPr>
          <w:rFonts w:cs="Arial"/>
        </w:rPr>
        <w:t xml:space="preserve">par le gestionnaire </w:t>
      </w:r>
      <w:r w:rsidR="00DA29FF" w:rsidRPr="00A51D80">
        <w:rPr>
          <w:rFonts w:cs="Arial"/>
        </w:rPr>
        <w:t>sur les lieu</w:t>
      </w:r>
      <w:r w:rsidR="00963759" w:rsidRPr="00A51D80">
        <w:rPr>
          <w:rFonts w:cs="Arial"/>
        </w:rPr>
        <w:t>x</w:t>
      </w:r>
      <w:r w:rsidR="00DA29FF" w:rsidRPr="00A51D80">
        <w:rPr>
          <w:rFonts w:cs="Arial"/>
        </w:rPr>
        <w:t xml:space="preserve"> et </w:t>
      </w:r>
      <w:r w:rsidR="008F1A3D" w:rsidRPr="00A51D80">
        <w:rPr>
          <w:rFonts w:cs="Arial"/>
        </w:rPr>
        <w:t xml:space="preserve">dans le système </w:t>
      </w:r>
      <w:r w:rsidR="00755F5D">
        <w:rPr>
          <w:rFonts w:cs="Arial"/>
        </w:rPr>
        <w:t>informatique;</w:t>
      </w:r>
    </w:p>
    <w:p w14:paraId="1351E2B3" w14:textId="55870801" w:rsidR="008F1A3D" w:rsidRPr="00A51D80" w:rsidRDefault="00763C9D" w:rsidP="00CD367A">
      <w:pPr>
        <w:pStyle w:val="Paragraphedeliste"/>
        <w:numPr>
          <w:ilvl w:val="0"/>
          <w:numId w:val="67"/>
        </w:numPr>
        <w:ind w:left="360"/>
        <w:jc w:val="both"/>
        <w:rPr>
          <w:rFonts w:cs="Arial"/>
        </w:rPr>
      </w:pPr>
      <w:r>
        <w:rPr>
          <w:rFonts w:cs="Arial"/>
        </w:rPr>
        <w:t>Appliquer l</w:t>
      </w:r>
      <w:r w:rsidR="008F1A3D" w:rsidRPr="00A51D80">
        <w:rPr>
          <w:rFonts w:cs="Arial"/>
        </w:rPr>
        <w:t xml:space="preserve">a </w:t>
      </w:r>
      <w:r w:rsidR="00DA29FF" w:rsidRPr="00A51D80">
        <w:rPr>
          <w:rFonts w:cs="Arial"/>
        </w:rPr>
        <w:t xml:space="preserve">procédure de rédaction, de validation et d’approbation </w:t>
      </w:r>
      <w:r w:rsidR="007E1877">
        <w:rPr>
          <w:rFonts w:cs="Arial"/>
        </w:rPr>
        <w:t>pour la nouvelle fiche</w:t>
      </w:r>
      <w:r w:rsidR="00755F5D">
        <w:rPr>
          <w:rFonts w:cs="Arial"/>
        </w:rPr>
        <w:t>;</w:t>
      </w:r>
    </w:p>
    <w:p w14:paraId="3AC2C6A4" w14:textId="67A1FDE9" w:rsidR="00DA29FF" w:rsidRPr="00A51D80" w:rsidRDefault="00B038F8" w:rsidP="00CD367A">
      <w:pPr>
        <w:pStyle w:val="Paragraphedeliste"/>
        <w:numPr>
          <w:ilvl w:val="0"/>
          <w:numId w:val="67"/>
        </w:numPr>
        <w:ind w:left="360"/>
        <w:jc w:val="both"/>
        <w:rPr>
          <w:rFonts w:cs="Arial"/>
        </w:rPr>
      </w:pPr>
      <w:r>
        <w:rPr>
          <w:rFonts w:cs="Arial"/>
        </w:rPr>
        <w:t>Rendre disponible l</w:t>
      </w:r>
      <w:r w:rsidR="00DA29FF" w:rsidRPr="00A51D80">
        <w:rPr>
          <w:rFonts w:cs="Arial"/>
        </w:rPr>
        <w:t>a nouvelle fiche</w:t>
      </w:r>
      <w:r w:rsidR="00CE3E54" w:rsidRPr="00A51D80">
        <w:rPr>
          <w:rFonts w:cs="Arial"/>
        </w:rPr>
        <w:t xml:space="preserve">, </w:t>
      </w:r>
      <w:r>
        <w:rPr>
          <w:rFonts w:cs="Arial"/>
        </w:rPr>
        <w:t xml:space="preserve">retirer </w:t>
      </w:r>
      <w:r w:rsidR="00CE3E54" w:rsidRPr="00A51D80">
        <w:rPr>
          <w:rFonts w:cs="Arial"/>
        </w:rPr>
        <w:t>l’étiquette sur le panneau de contrôle</w:t>
      </w:r>
      <w:r w:rsidR="0019497A">
        <w:rPr>
          <w:rFonts w:cs="Arial"/>
        </w:rPr>
        <w:t xml:space="preserve"> </w:t>
      </w:r>
      <w:r w:rsidR="00CE3E54" w:rsidRPr="00A51D80">
        <w:rPr>
          <w:rFonts w:cs="Arial"/>
        </w:rPr>
        <w:t xml:space="preserve">et </w:t>
      </w:r>
      <w:r w:rsidR="00272F02">
        <w:rPr>
          <w:rFonts w:cs="Arial"/>
        </w:rPr>
        <w:t>a</w:t>
      </w:r>
      <w:r w:rsidR="0026233E">
        <w:rPr>
          <w:rFonts w:cs="Arial"/>
        </w:rPr>
        <w:t>viser</w:t>
      </w:r>
      <w:r w:rsidR="0019497A">
        <w:rPr>
          <w:rFonts w:cs="Arial"/>
        </w:rPr>
        <w:t xml:space="preserve"> </w:t>
      </w:r>
      <w:r w:rsidR="00CE3E54" w:rsidRPr="00A51D80">
        <w:rPr>
          <w:rFonts w:cs="Arial"/>
        </w:rPr>
        <w:t xml:space="preserve">le </w:t>
      </w:r>
      <w:r w:rsidR="00B73512" w:rsidRPr="00A51D80">
        <w:rPr>
          <w:rFonts w:cs="Arial"/>
          <w:highlight w:val="yellow"/>
        </w:rPr>
        <w:t>secteur</w:t>
      </w:r>
      <w:r w:rsidR="00B34C46" w:rsidRPr="00A51D80">
        <w:rPr>
          <w:rFonts w:cs="Arial"/>
          <w:highlight w:val="yellow"/>
        </w:rPr>
        <w:t>/</w:t>
      </w:r>
      <w:r w:rsidR="00CE3E54" w:rsidRPr="00A51D80">
        <w:rPr>
          <w:rFonts w:cs="Arial"/>
          <w:highlight w:val="yellow"/>
        </w:rPr>
        <w:t>service</w:t>
      </w:r>
      <w:r w:rsidR="00CE3E54" w:rsidRPr="00A51D80">
        <w:rPr>
          <w:rFonts w:cs="Arial"/>
        </w:rPr>
        <w:t xml:space="preserve"> concerné</w:t>
      </w:r>
      <w:r w:rsidR="00DA29FF" w:rsidRPr="00A51D80">
        <w:rPr>
          <w:rFonts w:cs="Arial"/>
        </w:rPr>
        <w:t>.</w:t>
      </w:r>
    </w:p>
    <w:p w14:paraId="17725946" w14:textId="02D529C4" w:rsidR="008F1A3D" w:rsidRPr="00A51D80" w:rsidRDefault="008F1A3D" w:rsidP="00CD367A">
      <w:pPr>
        <w:pStyle w:val="Titre2"/>
        <w:numPr>
          <w:ilvl w:val="1"/>
          <w:numId w:val="90"/>
        </w:numPr>
        <w:ind w:left="720"/>
      </w:pPr>
      <w:bookmarkStart w:id="44" w:name="_Toc296502659"/>
      <w:bookmarkStart w:id="45" w:name="_Toc473036077"/>
      <w:bookmarkStart w:id="46" w:name="_Toc491094375"/>
      <w:r w:rsidRPr="00A51D80">
        <w:t>Audit de l</w:t>
      </w:r>
      <w:r w:rsidR="00B34C46" w:rsidRPr="00A51D80">
        <w:t>’</w:t>
      </w:r>
      <w:r w:rsidRPr="00A51D80">
        <w:t>application du programme de cadenassage</w:t>
      </w:r>
      <w:bookmarkEnd w:id="44"/>
      <w:bookmarkEnd w:id="45"/>
      <w:bookmarkEnd w:id="46"/>
    </w:p>
    <w:p w14:paraId="6BF944A4" w14:textId="0BC03750" w:rsidR="00045F3E" w:rsidRPr="00A51D80" w:rsidRDefault="00045F3E" w:rsidP="00E93E5C">
      <w:pPr>
        <w:spacing w:before="120" w:after="120"/>
        <w:jc w:val="both"/>
        <w:rPr>
          <w:rFonts w:cs="Arial"/>
        </w:rPr>
      </w:pPr>
      <w:r w:rsidRPr="00A51D80">
        <w:rPr>
          <w:rFonts w:cs="Arial"/>
        </w:rPr>
        <w:t>L’état et l’efficacité de chaque élément du programme doivent être évalués. L’évaluation porte sur</w:t>
      </w:r>
      <w:r w:rsidR="00B34C46" w:rsidRPr="00A51D80">
        <w:rPr>
          <w:rFonts w:cs="Arial"/>
        </w:rPr>
        <w:t> </w:t>
      </w:r>
      <w:r w:rsidRPr="00A51D80">
        <w:rPr>
          <w:rFonts w:cs="Arial"/>
        </w:rPr>
        <w:t>:</w:t>
      </w:r>
    </w:p>
    <w:p w14:paraId="33B8D2B0" w14:textId="5F372DDA" w:rsidR="00045F3E" w:rsidRPr="00A51D80" w:rsidRDefault="006950A4" w:rsidP="00CD367A">
      <w:pPr>
        <w:pStyle w:val="Paragraphedeliste"/>
        <w:numPr>
          <w:ilvl w:val="0"/>
          <w:numId w:val="68"/>
        </w:numPr>
        <w:ind w:left="360"/>
        <w:jc w:val="both"/>
        <w:rPr>
          <w:rFonts w:cs="Arial"/>
        </w:rPr>
      </w:pPr>
      <w:r>
        <w:rPr>
          <w:rFonts w:cs="Arial"/>
        </w:rPr>
        <w:t>L</w:t>
      </w:r>
      <w:r w:rsidR="00045F3E" w:rsidRPr="00A51D80">
        <w:rPr>
          <w:rFonts w:cs="Arial"/>
        </w:rPr>
        <w:t xml:space="preserve">e programme écrit, </w:t>
      </w:r>
      <w:r w:rsidR="00045F3E" w:rsidRPr="00A51D80">
        <w:rPr>
          <w:rFonts w:cs="Arial"/>
          <w:highlight w:val="yellow"/>
        </w:rPr>
        <w:t>aux trois ans</w:t>
      </w:r>
      <w:r w:rsidR="00045F3E" w:rsidRPr="00A51D80">
        <w:rPr>
          <w:rFonts w:cs="Arial"/>
        </w:rPr>
        <w:t xml:space="preserve"> ou lorsque requis;</w:t>
      </w:r>
    </w:p>
    <w:p w14:paraId="531E2EB8" w14:textId="0A9688AF" w:rsidR="00250C7E" w:rsidRPr="00A51D80" w:rsidRDefault="006950A4" w:rsidP="00CD367A">
      <w:pPr>
        <w:pStyle w:val="Paragraphedeliste"/>
        <w:numPr>
          <w:ilvl w:val="0"/>
          <w:numId w:val="68"/>
        </w:numPr>
        <w:ind w:left="360"/>
        <w:jc w:val="both"/>
        <w:rPr>
          <w:rFonts w:cs="Arial"/>
        </w:rPr>
      </w:pPr>
      <w:r>
        <w:rPr>
          <w:rFonts w:cs="Arial"/>
        </w:rPr>
        <w:t>L</w:t>
      </w:r>
      <w:r w:rsidR="00250C7E" w:rsidRPr="00A51D80">
        <w:rPr>
          <w:rFonts w:cs="Arial"/>
        </w:rPr>
        <w:t xml:space="preserve">’application du programme par chacun des </w:t>
      </w:r>
      <w:r w:rsidR="00296467" w:rsidRPr="00A51D80">
        <w:rPr>
          <w:rFonts w:cs="Arial"/>
        </w:rPr>
        <w:t>métiers/</w:t>
      </w:r>
      <w:r w:rsidR="00B73512" w:rsidRPr="00A51D80">
        <w:rPr>
          <w:rFonts w:cs="Arial"/>
        </w:rPr>
        <w:t>se</w:t>
      </w:r>
      <w:r w:rsidR="002644F8" w:rsidRPr="00A51D80">
        <w:rPr>
          <w:rFonts w:cs="Arial"/>
        </w:rPr>
        <w:t>rvices</w:t>
      </w:r>
      <w:r w:rsidR="00250C7E" w:rsidRPr="00A51D80">
        <w:rPr>
          <w:rFonts w:cs="Arial"/>
        </w:rPr>
        <w:t xml:space="preserve"> </w:t>
      </w:r>
      <w:r w:rsidR="005D3364">
        <w:rPr>
          <w:rFonts w:cs="Arial"/>
        </w:rPr>
        <w:t xml:space="preserve">concernés </w:t>
      </w:r>
      <w:r w:rsidR="00250C7E" w:rsidRPr="00A51D80">
        <w:rPr>
          <w:rFonts w:cs="Arial"/>
          <w:highlight w:val="yellow"/>
        </w:rPr>
        <w:t>(les nommer sans oublier les achats et l’ingénierie)</w:t>
      </w:r>
      <w:r w:rsidR="008B2808" w:rsidRPr="00A51D80">
        <w:rPr>
          <w:rFonts w:cs="Arial"/>
        </w:rPr>
        <w:t>;</w:t>
      </w:r>
    </w:p>
    <w:p w14:paraId="373C91F2" w14:textId="32FDD081" w:rsidR="00045F3E" w:rsidRPr="00A51D80" w:rsidRDefault="006950A4" w:rsidP="00CD367A">
      <w:pPr>
        <w:pStyle w:val="Paragraphedeliste"/>
        <w:numPr>
          <w:ilvl w:val="0"/>
          <w:numId w:val="68"/>
        </w:numPr>
        <w:ind w:left="360"/>
        <w:jc w:val="both"/>
        <w:rPr>
          <w:rFonts w:cs="Arial"/>
        </w:rPr>
      </w:pPr>
      <w:r>
        <w:rPr>
          <w:rFonts w:cs="Arial"/>
        </w:rPr>
        <w:t>L</w:t>
      </w:r>
      <w:r w:rsidR="00045F3E" w:rsidRPr="00A51D80">
        <w:rPr>
          <w:rFonts w:cs="Arial"/>
        </w:rPr>
        <w:t xml:space="preserve">’application des procédures </w:t>
      </w:r>
      <w:r w:rsidR="00D43C58" w:rsidRPr="00A51D80">
        <w:rPr>
          <w:rFonts w:cs="Arial"/>
        </w:rPr>
        <w:t xml:space="preserve">et fiches </w:t>
      </w:r>
      <w:r w:rsidR="00045F3E" w:rsidRPr="00A51D80">
        <w:rPr>
          <w:rFonts w:cs="Arial"/>
        </w:rPr>
        <w:t>de cadenassage</w:t>
      </w:r>
      <w:r w:rsidR="00250C7E" w:rsidRPr="00A51D80">
        <w:rPr>
          <w:rFonts w:cs="Arial"/>
        </w:rPr>
        <w:t xml:space="preserve"> par les gestionnaires et les travailleurs</w:t>
      </w:r>
      <w:r w:rsidR="00045F3E" w:rsidRPr="00A51D80">
        <w:rPr>
          <w:rFonts w:cs="Arial"/>
        </w:rPr>
        <w:t xml:space="preserve">. Un objectif de </w:t>
      </w:r>
      <w:r w:rsidR="00045F3E" w:rsidRPr="00A51D80">
        <w:rPr>
          <w:rFonts w:cs="Arial"/>
          <w:highlight w:val="yellow"/>
        </w:rPr>
        <w:t xml:space="preserve">6 </w:t>
      </w:r>
      <w:r w:rsidR="00D43C58" w:rsidRPr="00A51D80">
        <w:rPr>
          <w:rFonts w:cs="Arial"/>
          <w:highlight w:val="yellow"/>
        </w:rPr>
        <w:t>fois</w:t>
      </w:r>
      <w:r w:rsidR="008C4C88">
        <w:rPr>
          <w:rFonts w:cs="Arial"/>
          <w:highlight w:val="yellow"/>
        </w:rPr>
        <w:t xml:space="preserve"> par </w:t>
      </w:r>
      <w:r w:rsidR="00045F3E" w:rsidRPr="00A51D80">
        <w:rPr>
          <w:rFonts w:cs="Arial"/>
          <w:highlight w:val="yellow"/>
        </w:rPr>
        <w:t xml:space="preserve">année </w:t>
      </w:r>
      <w:r w:rsidR="00250C7E" w:rsidRPr="00A51D80">
        <w:rPr>
          <w:rFonts w:cs="Arial"/>
          <w:highlight w:val="yellow"/>
        </w:rPr>
        <w:t>pour les travailleurs d’un</w:t>
      </w:r>
      <w:r w:rsidR="00045F3E" w:rsidRPr="00A51D80">
        <w:rPr>
          <w:rFonts w:cs="Arial"/>
          <w:highlight w:val="yellow"/>
        </w:rPr>
        <w:t xml:space="preserve"> </w:t>
      </w:r>
      <w:r w:rsidR="002644F8" w:rsidRPr="00A51D80">
        <w:rPr>
          <w:rFonts w:cs="Arial"/>
          <w:highlight w:val="yellow"/>
        </w:rPr>
        <w:t>métier/service</w:t>
      </w:r>
      <w:r w:rsidR="00045F3E" w:rsidRPr="00A51D80">
        <w:rPr>
          <w:rFonts w:cs="Arial"/>
          <w:highlight w:val="yellow"/>
        </w:rPr>
        <w:t xml:space="preserve"> a été fixé</w:t>
      </w:r>
      <w:r w:rsidR="008B2808" w:rsidRPr="00A51D80">
        <w:rPr>
          <w:rFonts w:cs="Arial"/>
        </w:rPr>
        <w:t>;</w:t>
      </w:r>
    </w:p>
    <w:p w14:paraId="4C09C7F8" w14:textId="5903163D" w:rsidR="00045F3E" w:rsidRPr="00A51D80" w:rsidRDefault="00045F3E" w:rsidP="00CD367A">
      <w:pPr>
        <w:pStyle w:val="Paragraphedeliste"/>
        <w:numPr>
          <w:ilvl w:val="0"/>
          <w:numId w:val="68"/>
        </w:numPr>
        <w:ind w:left="360"/>
        <w:jc w:val="both"/>
        <w:rPr>
          <w:rFonts w:cs="Arial"/>
        </w:rPr>
      </w:pPr>
      <w:r w:rsidRPr="00A51D80">
        <w:rPr>
          <w:rFonts w:cs="Arial"/>
        </w:rPr>
        <w:t>La vérification doit être menée au hasard et viser tous les quarts de travail et jours d’activités, tous les groupes fonctionnels, toutes les situations de travail inhabituelles</w:t>
      </w:r>
      <w:r w:rsidR="008C4C88">
        <w:rPr>
          <w:rFonts w:cs="Arial"/>
        </w:rPr>
        <w:t>,</w:t>
      </w:r>
      <w:r w:rsidRPr="00A51D80">
        <w:rPr>
          <w:rFonts w:cs="Arial"/>
        </w:rPr>
        <w:t xml:space="preserve"> de même que des membres particuliers du</w:t>
      </w:r>
      <w:r w:rsidR="008B2808" w:rsidRPr="00A51D80">
        <w:rPr>
          <w:rFonts w:cs="Arial"/>
        </w:rPr>
        <w:t xml:space="preserve"> personnel;</w:t>
      </w:r>
    </w:p>
    <w:p w14:paraId="274CA65D" w14:textId="56EE6A85" w:rsidR="00045F3E" w:rsidRPr="00A51D80" w:rsidRDefault="006950A4" w:rsidP="00CD367A">
      <w:pPr>
        <w:pStyle w:val="Paragraphedeliste"/>
        <w:numPr>
          <w:ilvl w:val="0"/>
          <w:numId w:val="68"/>
        </w:numPr>
        <w:ind w:left="360" w:right="-72"/>
        <w:jc w:val="both"/>
        <w:rPr>
          <w:rFonts w:cs="Arial"/>
        </w:rPr>
      </w:pPr>
      <w:r>
        <w:rPr>
          <w:rFonts w:cs="Arial"/>
        </w:rPr>
        <w:t>L</w:t>
      </w:r>
      <w:r w:rsidR="00045F3E" w:rsidRPr="00A51D80">
        <w:rPr>
          <w:rFonts w:cs="Arial"/>
        </w:rPr>
        <w:t>’inventaire, 1 fois</w:t>
      </w:r>
      <w:r w:rsidR="00AF4948">
        <w:rPr>
          <w:rFonts w:cs="Arial"/>
        </w:rPr>
        <w:t xml:space="preserve"> par </w:t>
      </w:r>
      <w:r w:rsidR="00045F3E" w:rsidRPr="00A51D80">
        <w:rPr>
          <w:rFonts w:cs="Arial"/>
        </w:rPr>
        <w:t xml:space="preserve">année du matériel de cadenassage, par </w:t>
      </w:r>
      <w:r w:rsidR="00045F3E" w:rsidRPr="00212CFB">
        <w:rPr>
          <w:rFonts w:cs="Arial"/>
          <w:highlight w:val="yellow"/>
        </w:rPr>
        <w:t>service</w:t>
      </w:r>
      <w:r w:rsidR="00BA48A2">
        <w:rPr>
          <w:rFonts w:cs="Arial"/>
          <w:highlight w:val="yellow"/>
        </w:rPr>
        <w:t>/</w:t>
      </w:r>
      <w:r w:rsidR="00B73512" w:rsidRPr="00212CFB">
        <w:rPr>
          <w:rFonts w:cs="Arial"/>
          <w:highlight w:val="yellow"/>
        </w:rPr>
        <w:t>secteur</w:t>
      </w:r>
      <w:r w:rsidR="00045F3E" w:rsidRPr="00A51D80">
        <w:rPr>
          <w:rFonts w:cs="Arial"/>
        </w:rPr>
        <w:t>;</w:t>
      </w:r>
    </w:p>
    <w:p w14:paraId="76655FE9" w14:textId="5C3588C0" w:rsidR="00045F3E" w:rsidRPr="00A51D80" w:rsidRDefault="006950A4" w:rsidP="00CD367A">
      <w:pPr>
        <w:pStyle w:val="Paragraphedeliste"/>
        <w:numPr>
          <w:ilvl w:val="0"/>
          <w:numId w:val="68"/>
        </w:numPr>
        <w:ind w:left="360"/>
        <w:jc w:val="both"/>
        <w:rPr>
          <w:rFonts w:cs="Arial"/>
        </w:rPr>
      </w:pPr>
      <w:r>
        <w:rPr>
          <w:rFonts w:cs="Arial"/>
        </w:rPr>
        <w:t>L</w:t>
      </w:r>
      <w:r w:rsidR="00045F3E" w:rsidRPr="00A51D80">
        <w:rPr>
          <w:rFonts w:cs="Arial"/>
        </w:rPr>
        <w:t>’observation de l’état de l’identification</w:t>
      </w:r>
      <w:r w:rsidR="00B34C46" w:rsidRPr="00A51D80">
        <w:rPr>
          <w:rFonts w:cs="Arial"/>
        </w:rPr>
        <w:t>/</w:t>
      </w:r>
      <w:r w:rsidR="00045F3E" w:rsidRPr="00A51D80">
        <w:rPr>
          <w:rFonts w:cs="Arial"/>
        </w:rPr>
        <w:t>codification;</w:t>
      </w:r>
    </w:p>
    <w:p w14:paraId="3572D4D6" w14:textId="48B8E06C" w:rsidR="00045F3E" w:rsidRPr="00A51D80" w:rsidRDefault="006950A4" w:rsidP="00CD367A">
      <w:pPr>
        <w:pStyle w:val="Paragraphedeliste"/>
        <w:numPr>
          <w:ilvl w:val="0"/>
          <w:numId w:val="68"/>
        </w:numPr>
        <w:ind w:left="360"/>
        <w:jc w:val="both"/>
        <w:rPr>
          <w:rFonts w:cs="Arial"/>
        </w:rPr>
      </w:pPr>
      <w:r>
        <w:rPr>
          <w:rFonts w:cs="Arial"/>
        </w:rPr>
        <w:t>L</w:t>
      </w:r>
      <w:r w:rsidR="00045F3E" w:rsidRPr="00A51D80">
        <w:rPr>
          <w:rFonts w:cs="Arial"/>
        </w:rPr>
        <w:t>’application des autres méthodes de maîtrise des énergies dangereuses; et</w:t>
      </w:r>
    </w:p>
    <w:p w14:paraId="115BF86D" w14:textId="7F2732BF" w:rsidR="00045F3E" w:rsidRPr="00A51D80" w:rsidRDefault="006950A4" w:rsidP="00CD367A">
      <w:pPr>
        <w:pStyle w:val="Paragraphedeliste"/>
        <w:numPr>
          <w:ilvl w:val="0"/>
          <w:numId w:val="68"/>
        </w:numPr>
        <w:ind w:left="360"/>
        <w:jc w:val="both"/>
        <w:rPr>
          <w:rFonts w:cs="Arial"/>
        </w:rPr>
      </w:pPr>
      <w:r>
        <w:rPr>
          <w:rFonts w:cs="Arial"/>
        </w:rPr>
        <w:t>L</w:t>
      </w:r>
      <w:r w:rsidR="00045F3E" w:rsidRPr="00A51D80">
        <w:rPr>
          <w:rFonts w:cs="Arial"/>
        </w:rPr>
        <w:t>es besoins de formation de rappel ou d</w:t>
      </w:r>
      <w:r w:rsidR="00A717A5" w:rsidRPr="00A51D80">
        <w:rPr>
          <w:rFonts w:cs="Arial"/>
        </w:rPr>
        <w:t>e</w:t>
      </w:r>
      <w:r w:rsidR="00045F3E" w:rsidRPr="00A51D80">
        <w:rPr>
          <w:rFonts w:cs="Arial"/>
        </w:rPr>
        <w:t xml:space="preserve"> coaching en milieu de travail.</w:t>
      </w:r>
    </w:p>
    <w:p w14:paraId="6E10734D" w14:textId="77777777" w:rsidR="00045F3E" w:rsidRPr="00A51D80" w:rsidRDefault="00045F3E" w:rsidP="00E93E5C">
      <w:pPr>
        <w:spacing w:before="120" w:after="120"/>
        <w:jc w:val="both"/>
        <w:rPr>
          <w:rFonts w:cs="Arial"/>
        </w:rPr>
      </w:pPr>
      <w:r w:rsidRPr="00A51D80">
        <w:rPr>
          <w:rFonts w:cs="Arial"/>
        </w:rPr>
        <w:t>Les commentaires positifs et négatifs au sujet du programme doivent être communiqués à la direction</w:t>
      </w:r>
      <w:r w:rsidRPr="00A51D80">
        <w:rPr>
          <w:rFonts w:cs="Arial"/>
          <w:highlight w:val="yellow"/>
        </w:rPr>
        <w:t>, aux gestionnaires, au comité SST, au syndicat et aux autres personnes concernées.</w:t>
      </w:r>
    </w:p>
    <w:p w14:paraId="734288FD" w14:textId="1EFC7F0F" w:rsidR="00045F3E" w:rsidRPr="00A51D80" w:rsidRDefault="00045F3E" w:rsidP="00E93E5C">
      <w:pPr>
        <w:spacing w:before="120" w:after="120"/>
        <w:jc w:val="both"/>
        <w:rPr>
          <w:rFonts w:cs="Arial"/>
        </w:rPr>
      </w:pPr>
      <w:r w:rsidRPr="00A51D80">
        <w:rPr>
          <w:rFonts w:cs="Arial"/>
        </w:rPr>
        <w:t xml:space="preserve">Lorsque des défaillances sont relevées, </w:t>
      </w:r>
      <w:r w:rsidR="00CA5009" w:rsidRPr="00A51D80">
        <w:rPr>
          <w:rFonts w:cs="Arial"/>
        </w:rPr>
        <w:t xml:space="preserve">un plan d’action doit être élaboré, </w:t>
      </w:r>
      <w:r w:rsidRPr="00A51D80">
        <w:rPr>
          <w:rFonts w:cs="Arial"/>
        </w:rPr>
        <w:t>des mesures correctrices doivent être mises en place et les personnes concernées doivent être informées des améliorations qui s’imposent.</w:t>
      </w:r>
    </w:p>
    <w:p w14:paraId="26FFB8CC" w14:textId="603673C2" w:rsidR="0045262E" w:rsidRPr="00A51D80" w:rsidRDefault="002276DD" w:rsidP="00E93E5C">
      <w:pPr>
        <w:spacing w:before="120" w:after="120"/>
        <w:jc w:val="both"/>
        <w:rPr>
          <w:rFonts w:cs="Arial"/>
          <w:sz w:val="20"/>
        </w:rPr>
      </w:pPr>
      <w:r w:rsidRPr="00A51D80">
        <w:rPr>
          <w:rFonts w:cs="Arial"/>
        </w:rPr>
        <w:t>Consulte</w:t>
      </w:r>
      <w:r w:rsidR="009D1559" w:rsidRPr="00A51D80">
        <w:rPr>
          <w:rFonts w:cs="Arial"/>
        </w:rPr>
        <w:t>r</w:t>
      </w:r>
      <w:r w:rsidRPr="00A51D80">
        <w:rPr>
          <w:rFonts w:cs="Arial"/>
        </w:rPr>
        <w:t xml:space="preserve"> l’annexe</w:t>
      </w:r>
      <w:r w:rsidR="00B34C46" w:rsidRPr="00A51D80">
        <w:rPr>
          <w:rFonts w:cs="Arial"/>
        </w:rPr>
        <w:t> </w:t>
      </w:r>
      <w:r w:rsidR="009D1559" w:rsidRPr="00A51D80">
        <w:rPr>
          <w:rFonts w:cs="Arial"/>
        </w:rPr>
        <w:t>8</w:t>
      </w:r>
      <w:r w:rsidR="00107F8B" w:rsidRPr="00A51D80">
        <w:rPr>
          <w:rFonts w:cs="Arial"/>
        </w:rPr>
        <w:t>.</w:t>
      </w:r>
    </w:p>
    <w:p w14:paraId="3AB13E41" w14:textId="496569EF" w:rsidR="0045262E" w:rsidRPr="00A51D80" w:rsidRDefault="0045262E" w:rsidP="00CD367A">
      <w:pPr>
        <w:pStyle w:val="Titre2"/>
        <w:numPr>
          <w:ilvl w:val="1"/>
          <w:numId w:val="90"/>
        </w:numPr>
        <w:ind w:left="720"/>
      </w:pPr>
      <w:bookmarkStart w:id="47" w:name="_Toc491094376"/>
      <w:r w:rsidRPr="00A51D80">
        <w:lastRenderedPageBreak/>
        <w:t>Archivage</w:t>
      </w:r>
      <w:bookmarkEnd w:id="47"/>
    </w:p>
    <w:p w14:paraId="3CAE124A" w14:textId="7F7726EC" w:rsidR="0045262E" w:rsidRPr="00A51D80" w:rsidRDefault="0045262E" w:rsidP="00E93E5C">
      <w:pPr>
        <w:spacing w:before="120" w:after="120"/>
        <w:jc w:val="both"/>
        <w:rPr>
          <w:rFonts w:cs="Arial"/>
        </w:rPr>
      </w:pPr>
      <w:r w:rsidRPr="00A51D80">
        <w:rPr>
          <w:rFonts w:cs="Arial"/>
        </w:rPr>
        <w:t xml:space="preserve">Tous les documents (fiches </w:t>
      </w:r>
      <w:r w:rsidR="00E85E39" w:rsidRPr="00A51D80">
        <w:rPr>
          <w:rFonts w:cs="Arial"/>
        </w:rPr>
        <w:t>remplies</w:t>
      </w:r>
      <w:r w:rsidRPr="00A51D80">
        <w:rPr>
          <w:rFonts w:cs="Arial"/>
        </w:rPr>
        <w:t xml:space="preserve">, registres, audits doivent être conservés selon la procédure d’archivage en vigueur et pour une durée de </w:t>
      </w:r>
      <w:r w:rsidRPr="00A51D80">
        <w:rPr>
          <w:rFonts w:cs="Arial"/>
          <w:highlight w:val="yellow"/>
        </w:rPr>
        <w:t>3 ans (suggestion).</w:t>
      </w:r>
    </w:p>
    <w:p w14:paraId="71213D79" w14:textId="77777777" w:rsidR="003A24CF" w:rsidRPr="00A51D80" w:rsidRDefault="003A24CF" w:rsidP="00BE0AE8">
      <w:pPr>
        <w:spacing w:line="240" w:lineRule="auto"/>
        <w:jc w:val="both"/>
        <w:rPr>
          <w:rFonts w:cs="Arial"/>
          <w:bCs/>
          <w:sz w:val="20"/>
          <w:szCs w:val="22"/>
        </w:rPr>
      </w:pPr>
      <w:r w:rsidRPr="00A51D80">
        <w:rPr>
          <w:rFonts w:cs="Arial"/>
          <w:bCs/>
          <w:sz w:val="20"/>
          <w:szCs w:val="22"/>
        </w:rPr>
        <w:br w:type="page"/>
      </w:r>
    </w:p>
    <w:p w14:paraId="79DA475D" w14:textId="77777777" w:rsidR="001443A1" w:rsidRPr="00A51D80" w:rsidRDefault="001443A1" w:rsidP="00BE0AE8">
      <w:pPr>
        <w:spacing w:line="240" w:lineRule="auto"/>
        <w:jc w:val="both"/>
        <w:rPr>
          <w:rFonts w:cs="Arial"/>
          <w:lang w:eastAsia="fr-CA"/>
        </w:rPr>
        <w:sectPr w:rsidR="001443A1" w:rsidRPr="00A51D80" w:rsidSect="003F4F3E">
          <w:headerReference w:type="default" r:id="rId44"/>
          <w:footerReference w:type="default" r:id="rId45"/>
          <w:pgSz w:w="12240" w:h="15840" w:code="1"/>
          <w:pgMar w:top="1440" w:right="1440" w:bottom="1728" w:left="1440" w:header="576" w:footer="346" w:gutter="0"/>
          <w:cols w:space="708"/>
          <w:docGrid w:linePitch="360"/>
        </w:sectPr>
      </w:pPr>
    </w:p>
    <w:p w14:paraId="7231D20C" w14:textId="602E3C3A" w:rsidR="00682262" w:rsidRPr="00A51D80" w:rsidRDefault="00E250C7" w:rsidP="006F1E72">
      <w:pPr>
        <w:pStyle w:val="Titre1"/>
        <w:numPr>
          <w:ilvl w:val="0"/>
          <w:numId w:val="0"/>
        </w:numPr>
        <w:rPr>
          <w:lang w:val="fr-CA"/>
        </w:rPr>
      </w:pPr>
      <w:bookmarkStart w:id="48" w:name="_Toc491094377"/>
      <w:r w:rsidRPr="00A51D80">
        <w:rPr>
          <w:lang w:val="fr-CA"/>
        </w:rPr>
        <w:lastRenderedPageBreak/>
        <w:t>ANNEXES</w:t>
      </w:r>
      <w:bookmarkEnd w:id="48"/>
    </w:p>
    <w:p w14:paraId="25D0481B" w14:textId="0FA1E759" w:rsidR="00682262" w:rsidRPr="00DD6359" w:rsidRDefault="00682262" w:rsidP="00DD6359">
      <w:pPr>
        <w:spacing w:before="120" w:after="120"/>
        <w:ind w:left="1440" w:hanging="1440"/>
        <w:rPr>
          <w:rFonts w:cs="Arial"/>
          <w:b/>
          <w:bCs/>
          <w:sz w:val="24"/>
          <w:szCs w:val="22"/>
        </w:rPr>
      </w:pPr>
      <w:r w:rsidRPr="00DD6359">
        <w:rPr>
          <w:rFonts w:cs="Arial"/>
          <w:b/>
          <w:bCs/>
          <w:sz w:val="24"/>
          <w:szCs w:val="22"/>
        </w:rPr>
        <w:t>Annexe</w:t>
      </w:r>
      <w:r w:rsidR="00B34C46" w:rsidRPr="00DD6359">
        <w:rPr>
          <w:rFonts w:cs="Arial"/>
          <w:b/>
          <w:bCs/>
          <w:sz w:val="24"/>
          <w:szCs w:val="22"/>
        </w:rPr>
        <w:t> </w:t>
      </w:r>
      <w:r w:rsidRPr="00DD6359">
        <w:rPr>
          <w:rFonts w:cs="Arial"/>
          <w:b/>
          <w:bCs/>
          <w:sz w:val="24"/>
          <w:szCs w:val="22"/>
        </w:rPr>
        <w:t>1 – Définitions</w:t>
      </w:r>
    </w:p>
    <w:p w14:paraId="7152B457" w14:textId="7EEC4C74" w:rsidR="00A16663" w:rsidRPr="00DD6359" w:rsidRDefault="00682262" w:rsidP="00DD6359">
      <w:pPr>
        <w:spacing w:before="120" w:after="120"/>
        <w:ind w:left="1440" w:hanging="1440"/>
        <w:rPr>
          <w:rFonts w:cs="Arial"/>
          <w:b/>
          <w:bCs/>
          <w:sz w:val="24"/>
          <w:szCs w:val="22"/>
        </w:rPr>
      </w:pPr>
      <w:r w:rsidRPr="00DD6359">
        <w:rPr>
          <w:rFonts w:cs="Arial"/>
          <w:b/>
          <w:bCs/>
          <w:sz w:val="24"/>
          <w:szCs w:val="22"/>
        </w:rPr>
        <w:t>Annexe</w:t>
      </w:r>
      <w:r w:rsidR="00B34C46" w:rsidRPr="00DD6359">
        <w:rPr>
          <w:rFonts w:cs="Arial"/>
          <w:b/>
          <w:bCs/>
          <w:sz w:val="24"/>
          <w:szCs w:val="22"/>
        </w:rPr>
        <w:t> </w:t>
      </w:r>
      <w:r w:rsidRPr="00DD6359">
        <w:rPr>
          <w:rFonts w:cs="Arial"/>
          <w:b/>
          <w:bCs/>
          <w:sz w:val="24"/>
          <w:szCs w:val="22"/>
        </w:rPr>
        <w:t xml:space="preserve">2 </w:t>
      </w:r>
      <w:r w:rsidR="00C52E02" w:rsidRPr="00DD6359">
        <w:rPr>
          <w:rFonts w:cs="Arial"/>
          <w:b/>
          <w:bCs/>
          <w:sz w:val="24"/>
          <w:szCs w:val="22"/>
        </w:rPr>
        <w:t>–</w:t>
      </w:r>
      <w:r w:rsidRPr="00DD6359">
        <w:rPr>
          <w:rFonts w:cs="Arial"/>
          <w:b/>
          <w:bCs/>
          <w:sz w:val="24"/>
          <w:szCs w:val="22"/>
        </w:rPr>
        <w:t xml:space="preserve"> </w:t>
      </w:r>
      <w:r w:rsidR="0089299A" w:rsidRPr="00DD6359">
        <w:rPr>
          <w:rFonts w:cs="Arial"/>
          <w:b/>
          <w:bCs/>
          <w:sz w:val="24"/>
          <w:szCs w:val="22"/>
        </w:rPr>
        <w:t>Identification/codification</w:t>
      </w:r>
      <w:r w:rsidR="00FD20BA" w:rsidRPr="00DD6359">
        <w:rPr>
          <w:rFonts w:cs="Arial"/>
          <w:b/>
          <w:bCs/>
          <w:sz w:val="24"/>
          <w:szCs w:val="22"/>
        </w:rPr>
        <w:t xml:space="preserve"> et nomenclature</w:t>
      </w:r>
    </w:p>
    <w:p w14:paraId="1DBC6F6D" w14:textId="126439EB" w:rsidR="00C52E02" w:rsidRPr="00DD6359" w:rsidRDefault="00A16663" w:rsidP="00DD6359">
      <w:pPr>
        <w:spacing w:before="120" w:after="120"/>
        <w:ind w:left="1341" w:hanging="1341"/>
        <w:rPr>
          <w:rFonts w:cs="Arial"/>
          <w:b/>
          <w:bCs/>
          <w:sz w:val="24"/>
          <w:szCs w:val="22"/>
        </w:rPr>
      </w:pPr>
      <w:r w:rsidRPr="00DD6359">
        <w:rPr>
          <w:rFonts w:cs="Arial"/>
          <w:b/>
          <w:bCs/>
          <w:sz w:val="24"/>
          <w:szCs w:val="22"/>
        </w:rPr>
        <w:t>Annexe</w:t>
      </w:r>
      <w:r w:rsidR="00B34C46" w:rsidRPr="00DD6359">
        <w:rPr>
          <w:rFonts w:cs="Arial"/>
          <w:b/>
          <w:bCs/>
          <w:sz w:val="24"/>
          <w:szCs w:val="22"/>
        </w:rPr>
        <w:t> </w:t>
      </w:r>
      <w:r w:rsidR="00556597" w:rsidRPr="00DD6359">
        <w:rPr>
          <w:rFonts w:cs="Arial"/>
          <w:b/>
          <w:bCs/>
          <w:sz w:val="24"/>
          <w:szCs w:val="22"/>
        </w:rPr>
        <w:t>3</w:t>
      </w:r>
      <w:r w:rsidR="00DC27C6" w:rsidRPr="00DD6359">
        <w:rPr>
          <w:rFonts w:cs="Arial"/>
          <w:b/>
          <w:bCs/>
          <w:sz w:val="24"/>
          <w:szCs w:val="22"/>
        </w:rPr>
        <w:t xml:space="preserve"> </w:t>
      </w:r>
      <w:r w:rsidR="003F5CF4" w:rsidRPr="00DD6359">
        <w:rPr>
          <w:rFonts w:cs="Arial"/>
          <w:b/>
          <w:bCs/>
          <w:sz w:val="24"/>
          <w:szCs w:val="22"/>
        </w:rPr>
        <w:t>–</w:t>
      </w:r>
      <w:r w:rsidRPr="00DD6359">
        <w:rPr>
          <w:rFonts w:cs="Arial"/>
          <w:b/>
          <w:bCs/>
          <w:sz w:val="24"/>
          <w:szCs w:val="22"/>
        </w:rPr>
        <w:t xml:space="preserve"> </w:t>
      </w:r>
      <w:r w:rsidR="00977149" w:rsidRPr="00DD6359">
        <w:rPr>
          <w:rFonts w:cs="Arial"/>
          <w:b/>
          <w:bCs/>
          <w:sz w:val="24"/>
          <w:szCs w:val="22"/>
        </w:rPr>
        <w:t>D</w:t>
      </w:r>
      <w:r w:rsidR="00B339CA" w:rsidRPr="00DD6359">
        <w:rPr>
          <w:rFonts w:cs="Arial"/>
          <w:b/>
          <w:bCs/>
          <w:sz w:val="24"/>
          <w:szCs w:val="22"/>
        </w:rPr>
        <w:t>ispositif</w:t>
      </w:r>
      <w:r w:rsidR="00C10E65" w:rsidRPr="00DD6359">
        <w:rPr>
          <w:rFonts w:cs="Arial"/>
          <w:b/>
          <w:bCs/>
          <w:sz w:val="24"/>
          <w:szCs w:val="22"/>
        </w:rPr>
        <w:t>s</w:t>
      </w:r>
      <w:r w:rsidR="00B339CA" w:rsidRPr="00DD6359">
        <w:rPr>
          <w:rFonts w:cs="Arial"/>
          <w:b/>
          <w:bCs/>
          <w:sz w:val="24"/>
          <w:szCs w:val="22"/>
        </w:rPr>
        <w:t xml:space="preserve"> de </w:t>
      </w:r>
      <w:r w:rsidR="00C52E02" w:rsidRPr="00DD6359">
        <w:rPr>
          <w:rFonts w:cs="Arial"/>
          <w:b/>
          <w:bCs/>
          <w:sz w:val="24"/>
          <w:szCs w:val="22"/>
        </w:rPr>
        <w:t>cadenassage</w:t>
      </w:r>
      <w:r w:rsidR="00CD3835" w:rsidRPr="00DD6359">
        <w:rPr>
          <w:rFonts w:cs="Arial"/>
          <w:b/>
        </w:rPr>
        <w:t xml:space="preserve"> </w:t>
      </w:r>
      <w:r w:rsidR="00CD3835" w:rsidRPr="00DD6359">
        <w:rPr>
          <w:rFonts w:cs="Arial"/>
          <w:b/>
          <w:bCs/>
          <w:sz w:val="24"/>
          <w:szCs w:val="22"/>
        </w:rPr>
        <w:t>et dispositifs pour la maîtrise des énergies résiduelles</w:t>
      </w:r>
    </w:p>
    <w:p w14:paraId="417F3DA6" w14:textId="04E3E984" w:rsidR="00682262" w:rsidRPr="00DD6359" w:rsidRDefault="00C52E02" w:rsidP="00DD6359">
      <w:pPr>
        <w:spacing w:before="120" w:after="120"/>
        <w:ind w:left="1440" w:hanging="1440"/>
        <w:rPr>
          <w:rFonts w:cs="Arial"/>
          <w:b/>
          <w:bCs/>
          <w:sz w:val="24"/>
          <w:szCs w:val="22"/>
        </w:rPr>
      </w:pPr>
      <w:r w:rsidRPr="00DD6359">
        <w:rPr>
          <w:rFonts w:cs="Arial"/>
          <w:b/>
          <w:bCs/>
          <w:sz w:val="24"/>
          <w:szCs w:val="22"/>
        </w:rPr>
        <w:t>Annexe</w:t>
      </w:r>
      <w:r w:rsidR="00B34C46" w:rsidRPr="00DD6359">
        <w:rPr>
          <w:rFonts w:cs="Arial"/>
          <w:b/>
          <w:bCs/>
          <w:sz w:val="24"/>
          <w:szCs w:val="22"/>
        </w:rPr>
        <w:t> </w:t>
      </w:r>
      <w:r w:rsidR="00A16663" w:rsidRPr="00DD6359">
        <w:rPr>
          <w:rFonts w:cs="Arial"/>
          <w:b/>
          <w:bCs/>
          <w:sz w:val="24"/>
          <w:szCs w:val="22"/>
        </w:rPr>
        <w:t>4</w:t>
      </w:r>
      <w:r w:rsidR="00556597" w:rsidRPr="00DD6359">
        <w:rPr>
          <w:rFonts w:cs="Arial"/>
          <w:b/>
          <w:bCs/>
          <w:sz w:val="24"/>
          <w:szCs w:val="22"/>
        </w:rPr>
        <w:t xml:space="preserve"> </w:t>
      </w:r>
      <w:r w:rsidR="0014647E" w:rsidRPr="00DD6359">
        <w:rPr>
          <w:rFonts w:cs="Arial"/>
          <w:b/>
          <w:bCs/>
          <w:sz w:val="24"/>
          <w:szCs w:val="22"/>
        </w:rPr>
        <w:t>–</w:t>
      </w:r>
      <w:r w:rsidRPr="00DD6359">
        <w:rPr>
          <w:rFonts w:cs="Arial"/>
          <w:b/>
          <w:bCs/>
          <w:sz w:val="24"/>
          <w:szCs w:val="22"/>
        </w:rPr>
        <w:t xml:space="preserve"> </w:t>
      </w:r>
      <w:r w:rsidR="00682262" w:rsidRPr="00DD6359">
        <w:rPr>
          <w:rFonts w:cs="Arial"/>
          <w:b/>
          <w:bCs/>
          <w:sz w:val="24"/>
          <w:szCs w:val="22"/>
        </w:rPr>
        <w:t>Procédures</w:t>
      </w:r>
      <w:r w:rsidR="003370BA">
        <w:rPr>
          <w:rFonts w:cs="Arial"/>
          <w:b/>
          <w:bCs/>
          <w:sz w:val="24"/>
          <w:szCs w:val="22"/>
        </w:rPr>
        <w:t xml:space="preserve"> de cadenassage</w:t>
      </w:r>
    </w:p>
    <w:p w14:paraId="340F5AFD" w14:textId="3664D384" w:rsidR="00C52E02" w:rsidRPr="00A51D80" w:rsidRDefault="00C52E02" w:rsidP="001772D7">
      <w:pPr>
        <w:pStyle w:val="Paragraphedeliste"/>
        <w:numPr>
          <w:ilvl w:val="0"/>
          <w:numId w:val="47"/>
        </w:numPr>
        <w:spacing w:before="120" w:after="120"/>
        <w:ind w:left="1350" w:hanging="990"/>
        <w:jc w:val="both"/>
        <w:rPr>
          <w:rFonts w:cs="Arial"/>
          <w:bCs/>
          <w:sz w:val="24"/>
          <w:szCs w:val="22"/>
        </w:rPr>
      </w:pPr>
      <w:r w:rsidRPr="00A51D80">
        <w:rPr>
          <w:rFonts w:cs="Arial"/>
          <w:bCs/>
          <w:sz w:val="24"/>
          <w:szCs w:val="22"/>
        </w:rPr>
        <w:t xml:space="preserve">Procédure de cadenassage </w:t>
      </w:r>
      <w:r w:rsidR="00ED66A7" w:rsidRPr="00A51D80">
        <w:rPr>
          <w:rFonts w:cs="Arial"/>
          <w:bCs/>
          <w:sz w:val="24"/>
          <w:szCs w:val="22"/>
        </w:rPr>
        <w:t>SIMPLE</w:t>
      </w:r>
      <w:r w:rsidR="00840CBC" w:rsidRPr="00A51D80">
        <w:rPr>
          <w:rFonts w:cs="Arial"/>
          <w:bCs/>
          <w:sz w:val="24"/>
          <w:szCs w:val="22"/>
        </w:rPr>
        <w:t>/INDIVIDUEL</w:t>
      </w:r>
    </w:p>
    <w:p w14:paraId="496CD8A7" w14:textId="406BD54A" w:rsidR="00682262" w:rsidRPr="00A51D80" w:rsidRDefault="00682262" w:rsidP="001772D7">
      <w:pPr>
        <w:pStyle w:val="Paragraphedeliste"/>
        <w:numPr>
          <w:ilvl w:val="0"/>
          <w:numId w:val="47"/>
        </w:numPr>
        <w:spacing w:before="120" w:after="120"/>
        <w:ind w:left="1350" w:hanging="990"/>
        <w:jc w:val="both"/>
        <w:rPr>
          <w:rFonts w:cs="Arial"/>
          <w:bCs/>
          <w:sz w:val="24"/>
          <w:szCs w:val="22"/>
        </w:rPr>
      </w:pPr>
      <w:r w:rsidRPr="00A51D80">
        <w:rPr>
          <w:rFonts w:cs="Arial"/>
          <w:bCs/>
          <w:sz w:val="24"/>
          <w:szCs w:val="22"/>
        </w:rPr>
        <w:t xml:space="preserve">Procédure de cadenassage de </w:t>
      </w:r>
      <w:r w:rsidR="00ED66A7" w:rsidRPr="00A51D80">
        <w:rPr>
          <w:rFonts w:cs="Arial"/>
          <w:bCs/>
          <w:sz w:val="24"/>
          <w:szCs w:val="22"/>
        </w:rPr>
        <w:t>MULTIPLE</w:t>
      </w:r>
    </w:p>
    <w:p w14:paraId="03E24117" w14:textId="7A233152" w:rsidR="00ED66A7" w:rsidRPr="00A51D80" w:rsidRDefault="00ED66A7" w:rsidP="001772D7">
      <w:pPr>
        <w:pStyle w:val="Paragraphedeliste"/>
        <w:numPr>
          <w:ilvl w:val="0"/>
          <w:numId w:val="47"/>
        </w:numPr>
        <w:spacing w:before="120" w:after="120"/>
        <w:ind w:left="1350" w:hanging="990"/>
        <w:jc w:val="both"/>
        <w:rPr>
          <w:rFonts w:cs="Arial"/>
          <w:bCs/>
          <w:sz w:val="24"/>
          <w:szCs w:val="22"/>
        </w:rPr>
      </w:pPr>
      <w:r w:rsidRPr="00A51D80">
        <w:rPr>
          <w:rFonts w:cs="Arial"/>
          <w:bCs/>
          <w:sz w:val="24"/>
          <w:szCs w:val="22"/>
        </w:rPr>
        <w:t xml:space="preserve">Procédure de cadenassage </w:t>
      </w:r>
      <w:r w:rsidR="00902E5C" w:rsidRPr="00A51D80">
        <w:rPr>
          <w:rFonts w:cs="Arial"/>
          <w:bCs/>
          <w:sz w:val="24"/>
          <w:szCs w:val="22"/>
        </w:rPr>
        <w:t>PYRAMIDAL</w:t>
      </w:r>
    </w:p>
    <w:p w14:paraId="53377B21" w14:textId="23309924" w:rsidR="00DA6013" w:rsidRPr="00A51D80" w:rsidRDefault="00DA6013" w:rsidP="001772D7">
      <w:pPr>
        <w:pStyle w:val="Paragraphedeliste"/>
        <w:numPr>
          <w:ilvl w:val="0"/>
          <w:numId w:val="47"/>
        </w:numPr>
        <w:spacing w:before="120" w:after="120"/>
        <w:ind w:left="1350" w:hanging="990"/>
        <w:jc w:val="both"/>
        <w:rPr>
          <w:rFonts w:cs="Arial"/>
          <w:bCs/>
          <w:sz w:val="24"/>
          <w:szCs w:val="22"/>
        </w:rPr>
      </w:pPr>
      <w:r w:rsidRPr="00A51D80">
        <w:rPr>
          <w:rFonts w:cs="Arial"/>
          <w:bCs/>
          <w:sz w:val="24"/>
          <w:szCs w:val="22"/>
        </w:rPr>
        <w:t xml:space="preserve">Procédure </w:t>
      </w:r>
      <w:r w:rsidR="005D3364">
        <w:rPr>
          <w:rFonts w:cs="Arial"/>
          <w:bCs/>
          <w:sz w:val="24"/>
          <w:szCs w:val="22"/>
        </w:rPr>
        <w:t xml:space="preserve">pour l’élaboration d’une fiche </w:t>
      </w:r>
      <w:r w:rsidRPr="00A51D80">
        <w:rPr>
          <w:rFonts w:cs="Arial"/>
          <w:bCs/>
          <w:sz w:val="24"/>
          <w:szCs w:val="22"/>
        </w:rPr>
        <w:t xml:space="preserve">de cadenassage </w:t>
      </w:r>
      <w:r w:rsidR="005D3364">
        <w:rPr>
          <w:rFonts w:cs="Arial"/>
          <w:bCs/>
          <w:sz w:val="24"/>
          <w:szCs w:val="22"/>
        </w:rPr>
        <w:t>temporaire</w:t>
      </w:r>
    </w:p>
    <w:p w14:paraId="1322E54A" w14:textId="5D4EF001" w:rsidR="00952EE2" w:rsidRPr="00A51D80" w:rsidRDefault="00952EE2" w:rsidP="001772D7">
      <w:pPr>
        <w:pStyle w:val="Paragraphedeliste"/>
        <w:numPr>
          <w:ilvl w:val="0"/>
          <w:numId w:val="47"/>
        </w:numPr>
        <w:spacing w:before="120" w:after="120"/>
        <w:ind w:left="1350" w:hanging="990"/>
        <w:jc w:val="both"/>
        <w:rPr>
          <w:rFonts w:cs="Arial"/>
          <w:bCs/>
          <w:sz w:val="24"/>
          <w:szCs w:val="22"/>
        </w:rPr>
      </w:pPr>
      <w:r w:rsidRPr="00A51D80">
        <w:rPr>
          <w:rFonts w:cs="Arial"/>
          <w:bCs/>
          <w:sz w:val="24"/>
          <w:szCs w:val="22"/>
        </w:rPr>
        <w:t xml:space="preserve">Procédure de </w:t>
      </w:r>
      <w:proofErr w:type="spellStart"/>
      <w:r w:rsidRPr="00A51D80">
        <w:rPr>
          <w:rFonts w:cs="Arial"/>
          <w:bCs/>
          <w:sz w:val="24"/>
          <w:szCs w:val="22"/>
        </w:rPr>
        <w:t>décadenassage</w:t>
      </w:r>
      <w:proofErr w:type="spellEnd"/>
      <w:r w:rsidRPr="00A51D80">
        <w:rPr>
          <w:rFonts w:cs="Arial"/>
          <w:bCs/>
          <w:sz w:val="24"/>
          <w:szCs w:val="22"/>
        </w:rPr>
        <w:t xml:space="preserve"> partiel</w:t>
      </w:r>
    </w:p>
    <w:p w14:paraId="67453B2F" w14:textId="039CC7B7" w:rsidR="00C472FA" w:rsidRPr="00A51D80" w:rsidRDefault="00C472FA" w:rsidP="001772D7">
      <w:pPr>
        <w:pStyle w:val="Paragraphedeliste"/>
        <w:numPr>
          <w:ilvl w:val="0"/>
          <w:numId w:val="47"/>
        </w:numPr>
        <w:spacing w:before="120" w:after="120"/>
        <w:ind w:left="1350" w:hanging="990"/>
        <w:jc w:val="both"/>
        <w:rPr>
          <w:rFonts w:cs="Arial"/>
          <w:bCs/>
          <w:sz w:val="24"/>
          <w:szCs w:val="22"/>
        </w:rPr>
      </w:pPr>
      <w:r w:rsidRPr="00A51D80">
        <w:rPr>
          <w:rFonts w:cs="Arial"/>
          <w:bCs/>
          <w:sz w:val="24"/>
          <w:szCs w:val="22"/>
        </w:rPr>
        <w:t>Procédure de rédaction, validation et approbation d’une fiche de cadenassage</w:t>
      </w:r>
    </w:p>
    <w:p w14:paraId="34286789" w14:textId="60BBF4EF" w:rsidR="00A04842" w:rsidRPr="00A51D80" w:rsidRDefault="00A04842" w:rsidP="00BE0AE8">
      <w:pPr>
        <w:spacing w:before="120" w:after="120"/>
        <w:ind w:left="1289" w:hanging="1289"/>
        <w:jc w:val="both"/>
        <w:rPr>
          <w:rFonts w:cs="Arial"/>
          <w:b/>
          <w:bCs/>
          <w:sz w:val="24"/>
          <w:szCs w:val="22"/>
        </w:rPr>
      </w:pPr>
      <w:r w:rsidRPr="00A51D80">
        <w:rPr>
          <w:rFonts w:cs="Arial"/>
          <w:b/>
          <w:bCs/>
          <w:sz w:val="24"/>
          <w:szCs w:val="22"/>
        </w:rPr>
        <w:t>Annexe</w:t>
      </w:r>
      <w:r w:rsidR="00C409CE">
        <w:rPr>
          <w:rFonts w:cs="Arial"/>
          <w:b/>
          <w:bCs/>
          <w:sz w:val="24"/>
          <w:szCs w:val="22"/>
        </w:rPr>
        <w:t> </w:t>
      </w:r>
      <w:r w:rsidR="00B628E6" w:rsidRPr="00A51D80">
        <w:rPr>
          <w:rFonts w:cs="Arial"/>
          <w:b/>
          <w:bCs/>
          <w:sz w:val="24"/>
          <w:szCs w:val="22"/>
        </w:rPr>
        <w:t>5</w:t>
      </w:r>
      <w:r w:rsidRPr="00A51D80">
        <w:rPr>
          <w:rFonts w:cs="Arial"/>
          <w:b/>
          <w:bCs/>
          <w:sz w:val="24"/>
          <w:szCs w:val="22"/>
        </w:rPr>
        <w:t xml:space="preserve"> – Grille d’inventaire, fiche de cadenassage et registre de suivi</w:t>
      </w:r>
    </w:p>
    <w:p w14:paraId="70F78B4E" w14:textId="4327D338" w:rsidR="00A04842" w:rsidRPr="00A51D80" w:rsidRDefault="00A04842" w:rsidP="001772D7">
      <w:pPr>
        <w:pStyle w:val="Paragraphedeliste"/>
        <w:numPr>
          <w:ilvl w:val="0"/>
          <w:numId w:val="86"/>
        </w:numPr>
        <w:spacing w:before="120" w:after="120"/>
        <w:ind w:left="1350" w:hanging="990"/>
        <w:jc w:val="both"/>
        <w:rPr>
          <w:rFonts w:cs="Arial"/>
          <w:bCs/>
          <w:sz w:val="24"/>
          <w:szCs w:val="22"/>
        </w:rPr>
      </w:pPr>
      <w:r w:rsidRPr="00A51D80">
        <w:rPr>
          <w:rFonts w:cs="Arial"/>
          <w:bCs/>
          <w:sz w:val="24"/>
          <w:szCs w:val="22"/>
        </w:rPr>
        <w:t>Grille d’inventaire et d’analyse des besoins en cadenassage</w:t>
      </w:r>
    </w:p>
    <w:p w14:paraId="4098C82E" w14:textId="1717DE06" w:rsidR="00A04842" w:rsidRPr="00A51D80" w:rsidRDefault="00A04842" w:rsidP="001772D7">
      <w:pPr>
        <w:pStyle w:val="Paragraphedeliste"/>
        <w:numPr>
          <w:ilvl w:val="0"/>
          <w:numId w:val="86"/>
        </w:numPr>
        <w:spacing w:before="120" w:after="120"/>
        <w:ind w:left="1350" w:hanging="990"/>
        <w:jc w:val="both"/>
        <w:rPr>
          <w:rFonts w:cs="Arial"/>
          <w:bCs/>
          <w:sz w:val="24"/>
          <w:szCs w:val="22"/>
        </w:rPr>
      </w:pPr>
      <w:r w:rsidRPr="00A51D80">
        <w:rPr>
          <w:rFonts w:cs="Arial"/>
          <w:bCs/>
          <w:sz w:val="24"/>
          <w:szCs w:val="22"/>
        </w:rPr>
        <w:t>Fiche de cadenassage</w:t>
      </w:r>
    </w:p>
    <w:p w14:paraId="5E0E1D1F" w14:textId="5877972A" w:rsidR="00A04842" w:rsidRPr="00A51D80" w:rsidRDefault="00A04842" w:rsidP="001772D7">
      <w:pPr>
        <w:pStyle w:val="Paragraphedeliste"/>
        <w:numPr>
          <w:ilvl w:val="0"/>
          <w:numId w:val="86"/>
        </w:numPr>
        <w:spacing w:before="120" w:after="120"/>
        <w:ind w:left="1350" w:hanging="990"/>
        <w:jc w:val="both"/>
        <w:rPr>
          <w:rFonts w:cs="Arial"/>
          <w:bCs/>
          <w:sz w:val="24"/>
          <w:szCs w:val="22"/>
        </w:rPr>
      </w:pPr>
      <w:r w:rsidRPr="00A51D80">
        <w:rPr>
          <w:rFonts w:cs="Arial"/>
          <w:bCs/>
          <w:sz w:val="24"/>
          <w:szCs w:val="22"/>
        </w:rPr>
        <w:t xml:space="preserve">Registre de suivi du </w:t>
      </w:r>
      <w:proofErr w:type="spellStart"/>
      <w:r w:rsidRPr="00A51D80">
        <w:rPr>
          <w:rFonts w:cs="Arial"/>
          <w:bCs/>
          <w:sz w:val="24"/>
          <w:szCs w:val="22"/>
        </w:rPr>
        <w:t>décad</w:t>
      </w:r>
      <w:r w:rsidR="00B628E6" w:rsidRPr="00A51D80">
        <w:rPr>
          <w:rFonts w:cs="Arial"/>
          <w:bCs/>
          <w:sz w:val="24"/>
          <w:szCs w:val="22"/>
        </w:rPr>
        <w:t>enassage</w:t>
      </w:r>
      <w:proofErr w:type="spellEnd"/>
      <w:r w:rsidR="00B628E6" w:rsidRPr="00A51D80">
        <w:rPr>
          <w:rFonts w:cs="Arial"/>
          <w:bCs/>
          <w:sz w:val="24"/>
          <w:szCs w:val="22"/>
        </w:rPr>
        <w:t xml:space="preserve"> partiel et des scellés</w:t>
      </w:r>
    </w:p>
    <w:p w14:paraId="7F740C35" w14:textId="2EAA5911" w:rsidR="00112478" w:rsidRPr="00A51D80" w:rsidRDefault="007F3B1B" w:rsidP="001772D7">
      <w:pPr>
        <w:pStyle w:val="Paragraphedeliste"/>
        <w:numPr>
          <w:ilvl w:val="0"/>
          <w:numId w:val="86"/>
        </w:numPr>
        <w:spacing w:before="120" w:after="120"/>
        <w:ind w:left="1350" w:hanging="990"/>
        <w:jc w:val="both"/>
        <w:rPr>
          <w:rFonts w:cs="Arial"/>
          <w:bCs/>
          <w:sz w:val="24"/>
          <w:szCs w:val="22"/>
        </w:rPr>
      </w:pPr>
      <w:r w:rsidRPr="00A51D80">
        <w:rPr>
          <w:rFonts w:cs="Arial"/>
          <w:bCs/>
          <w:sz w:val="24"/>
          <w:szCs w:val="22"/>
        </w:rPr>
        <w:t>Avis de DANGER</w:t>
      </w:r>
      <w:r w:rsidR="00774444" w:rsidRPr="00A51D80">
        <w:rPr>
          <w:rFonts w:cs="Arial"/>
          <w:bCs/>
          <w:sz w:val="24"/>
          <w:szCs w:val="22"/>
        </w:rPr>
        <w:t xml:space="preserve"> – </w:t>
      </w:r>
      <w:proofErr w:type="spellStart"/>
      <w:r w:rsidR="00774444" w:rsidRPr="00A51D80">
        <w:rPr>
          <w:rFonts w:cs="Arial"/>
          <w:bCs/>
          <w:sz w:val="24"/>
          <w:szCs w:val="22"/>
        </w:rPr>
        <w:t>Décadenassage</w:t>
      </w:r>
      <w:proofErr w:type="spellEnd"/>
      <w:r w:rsidR="00774444" w:rsidRPr="00A51D80">
        <w:rPr>
          <w:rFonts w:cs="Arial"/>
          <w:bCs/>
          <w:sz w:val="24"/>
          <w:szCs w:val="22"/>
        </w:rPr>
        <w:t xml:space="preserve"> partiel en cours</w:t>
      </w:r>
    </w:p>
    <w:p w14:paraId="1758D5D5" w14:textId="79F9E4FC" w:rsidR="00682262" w:rsidRPr="00DD6359" w:rsidRDefault="00682262" w:rsidP="00BE0AE8">
      <w:pPr>
        <w:spacing w:before="120" w:after="120"/>
        <w:ind w:left="1289" w:hanging="1289"/>
        <w:jc w:val="both"/>
        <w:rPr>
          <w:rFonts w:cs="Arial"/>
          <w:b/>
          <w:bCs/>
          <w:sz w:val="24"/>
          <w:szCs w:val="22"/>
        </w:rPr>
      </w:pPr>
      <w:r w:rsidRPr="00DD6359">
        <w:rPr>
          <w:rFonts w:cs="Arial"/>
          <w:b/>
          <w:bCs/>
          <w:sz w:val="24"/>
          <w:szCs w:val="22"/>
        </w:rPr>
        <w:t>Annexe</w:t>
      </w:r>
      <w:r w:rsidR="00C409CE">
        <w:rPr>
          <w:rFonts w:cs="Arial"/>
          <w:b/>
          <w:bCs/>
          <w:sz w:val="24"/>
          <w:szCs w:val="22"/>
        </w:rPr>
        <w:t> </w:t>
      </w:r>
      <w:r w:rsidR="00A04842" w:rsidRPr="00DD6359">
        <w:rPr>
          <w:rFonts w:cs="Arial"/>
          <w:b/>
          <w:bCs/>
          <w:sz w:val="24"/>
          <w:szCs w:val="22"/>
        </w:rPr>
        <w:t>6</w:t>
      </w:r>
      <w:r w:rsidRPr="00DD6359">
        <w:rPr>
          <w:rFonts w:cs="Arial"/>
          <w:b/>
          <w:bCs/>
          <w:sz w:val="24"/>
          <w:szCs w:val="22"/>
        </w:rPr>
        <w:t xml:space="preserve"> – Registres</w:t>
      </w:r>
      <w:r w:rsidR="00C52E02" w:rsidRPr="00DD6359">
        <w:rPr>
          <w:rFonts w:cs="Arial"/>
          <w:b/>
          <w:bCs/>
          <w:sz w:val="24"/>
          <w:szCs w:val="22"/>
        </w:rPr>
        <w:t xml:space="preserve"> et rapport</w:t>
      </w:r>
    </w:p>
    <w:p w14:paraId="39D6E66D" w14:textId="6D6DE4FF" w:rsidR="004C6460" w:rsidRPr="00A51D80" w:rsidRDefault="004C6460" w:rsidP="001772D7">
      <w:pPr>
        <w:pStyle w:val="Paragraphedeliste"/>
        <w:numPr>
          <w:ilvl w:val="0"/>
          <w:numId w:val="48"/>
        </w:numPr>
        <w:spacing w:before="120" w:after="120"/>
        <w:ind w:left="1350" w:hanging="990"/>
        <w:jc w:val="both"/>
        <w:rPr>
          <w:rFonts w:cs="Arial"/>
          <w:bCs/>
          <w:sz w:val="24"/>
          <w:szCs w:val="22"/>
        </w:rPr>
      </w:pPr>
      <w:r w:rsidRPr="00A51D80">
        <w:rPr>
          <w:rFonts w:cs="Arial"/>
          <w:bCs/>
          <w:sz w:val="24"/>
          <w:szCs w:val="22"/>
        </w:rPr>
        <w:t>Registre des cadenas personnels</w:t>
      </w:r>
      <w:r w:rsidR="006D78D7">
        <w:rPr>
          <w:rFonts w:cs="Arial"/>
          <w:bCs/>
          <w:sz w:val="24"/>
          <w:szCs w:val="22"/>
        </w:rPr>
        <w:t xml:space="preserve"> </w:t>
      </w:r>
    </w:p>
    <w:p w14:paraId="5C55DC0D" w14:textId="285D2886" w:rsidR="00143674" w:rsidRPr="00A51D80" w:rsidRDefault="00C52E02" w:rsidP="001772D7">
      <w:pPr>
        <w:pStyle w:val="Paragraphedeliste"/>
        <w:numPr>
          <w:ilvl w:val="0"/>
          <w:numId w:val="48"/>
        </w:numPr>
        <w:spacing w:before="120" w:after="120"/>
        <w:ind w:left="1350" w:hanging="990"/>
        <w:jc w:val="both"/>
        <w:rPr>
          <w:rFonts w:cs="Arial"/>
          <w:bCs/>
          <w:sz w:val="24"/>
          <w:szCs w:val="22"/>
        </w:rPr>
      </w:pPr>
      <w:r w:rsidRPr="00A51D80">
        <w:rPr>
          <w:rFonts w:cs="Arial"/>
          <w:bCs/>
          <w:sz w:val="24"/>
          <w:szCs w:val="22"/>
        </w:rPr>
        <w:t>Registre des cadenas d’emprunt</w:t>
      </w:r>
      <w:r w:rsidR="006D78D7">
        <w:rPr>
          <w:rFonts w:cs="Arial"/>
          <w:bCs/>
          <w:sz w:val="24"/>
          <w:szCs w:val="22"/>
        </w:rPr>
        <w:t xml:space="preserve"> </w:t>
      </w:r>
    </w:p>
    <w:p w14:paraId="06D1F06B" w14:textId="286C4E5C" w:rsidR="00C52E02" w:rsidRPr="00A51D80" w:rsidRDefault="00ED66A7" w:rsidP="001772D7">
      <w:pPr>
        <w:pStyle w:val="Paragraphedeliste"/>
        <w:numPr>
          <w:ilvl w:val="0"/>
          <w:numId w:val="48"/>
        </w:numPr>
        <w:spacing w:before="120" w:after="120"/>
        <w:ind w:left="1350" w:hanging="990"/>
        <w:jc w:val="both"/>
        <w:rPr>
          <w:rFonts w:cs="Arial"/>
          <w:bCs/>
          <w:sz w:val="24"/>
          <w:szCs w:val="22"/>
        </w:rPr>
      </w:pPr>
      <w:r w:rsidRPr="00A51D80">
        <w:rPr>
          <w:rFonts w:cs="Arial"/>
          <w:bCs/>
          <w:sz w:val="24"/>
          <w:szCs w:val="22"/>
        </w:rPr>
        <w:t>Registre</w:t>
      </w:r>
      <w:r w:rsidR="00C52E02" w:rsidRPr="00A51D80">
        <w:rPr>
          <w:rFonts w:cs="Arial"/>
          <w:bCs/>
          <w:sz w:val="24"/>
          <w:szCs w:val="22"/>
        </w:rPr>
        <w:t xml:space="preserve"> de contrôle du cadenassage</w:t>
      </w:r>
      <w:r w:rsidR="00051F37">
        <w:rPr>
          <w:rFonts w:cs="Arial"/>
          <w:bCs/>
          <w:sz w:val="24"/>
          <w:szCs w:val="22"/>
        </w:rPr>
        <w:t>/</w:t>
      </w:r>
      <w:proofErr w:type="spellStart"/>
      <w:r w:rsidR="00051F37">
        <w:rPr>
          <w:rFonts w:cs="Arial"/>
          <w:bCs/>
          <w:sz w:val="24"/>
          <w:szCs w:val="22"/>
        </w:rPr>
        <w:t>décadenassage</w:t>
      </w:r>
      <w:proofErr w:type="spellEnd"/>
    </w:p>
    <w:p w14:paraId="3F00E501" w14:textId="7718AA30" w:rsidR="00C52E02" w:rsidRPr="00A51D80" w:rsidRDefault="00C52E02" w:rsidP="001772D7">
      <w:pPr>
        <w:pStyle w:val="Paragraphedeliste"/>
        <w:numPr>
          <w:ilvl w:val="0"/>
          <w:numId w:val="48"/>
        </w:numPr>
        <w:spacing w:before="120" w:after="120"/>
        <w:ind w:left="1350" w:hanging="990"/>
        <w:jc w:val="both"/>
        <w:rPr>
          <w:rFonts w:cs="Arial"/>
          <w:bCs/>
          <w:sz w:val="24"/>
          <w:szCs w:val="22"/>
        </w:rPr>
      </w:pPr>
      <w:r w:rsidRPr="00A51D80">
        <w:rPr>
          <w:rFonts w:cs="Arial"/>
          <w:bCs/>
          <w:sz w:val="24"/>
          <w:szCs w:val="22"/>
        </w:rPr>
        <w:t xml:space="preserve">Rapport sur le retrait </w:t>
      </w:r>
      <w:r w:rsidR="00970FE3" w:rsidRPr="00A51D80">
        <w:rPr>
          <w:rFonts w:cs="Arial"/>
          <w:bCs/>
          <w:sz w:val="24"/>
          <w:szCs w:val="22"/>
        </w:rPr>
        <w:t xml:space="preserve">forcé </w:t>
      </w:r>
      <w:r w:rsidRPr="00A51D80">
        <w:rPr>
          <w:rFonts w:cs="Arial"/>
          <w:bCs/>
          <w:sz w:val="24"/>
          <w:szCs w:val="22"/>
        </w:rPr>
        <w:t>d’un dispositif de cadenassage</w:t>
      </w:r>
    </w:p>
    <w:p w14:paraId="50A1EEC8" w14:textId="5D13EEC6" w:rsidR="00C52E02" w:rsidRPr="00DD6359" w:rsidRDefault="00682262" w:rsidP="00BE0AE8">
      <w:pPr>
        <w:spacing w:before="120" w:after="120"/>
        <w:ind w:left="1289" w:hanging="1289"/>
        <w:jc w:val="both"/>
        <w:rPr>
          <w:rFonts w:cs="Arial"/>
          <w:b/>
          <w:bCs/>
          <w:sz w:val="24"/>
          <w:szCs w:val="22"/>
        </w:rPr>
      </w:pPr>
      <w:r w:rsidRPr="00DD6359">
        <w:rPr>
          <w:rFonts w:cs="Arial"/>
          <w:b/>
          <w:bCs/>
          <w:sz w:val="24"/>
          <w:szCs w:val="22"/>
        </w:rPr>
        <w:t>Annexe</w:t>
      </w:r>
      <w:r w:rsidR="00B34C46" w:rsidRPr="00DD6359">
        <w:rPr>
          <w:rFonts w:cs="Arial"/>
          <w:b/>
          <w:bCs/>
          <w:sz w:val="24"/>
          <w:szCs w:val="22"/>
        </w:rPr>
        <w:t> </w:t>
      </w:r>
      <w:r w:rsidR="004D5F91" w:rsidRPr="00DD6359">
        <w:rPr>
          <w:rFonts w:cs="Arial"/>
          <w:b/>
          <w:bCs/>
          <w:sz w:val="24"/>
          <w:szCs w:val="22"/>
        </w:rPr>
        <w:t>7</w:t>
      </w:r>
      <w:r w:rsidRPr="00DD6359">
        <w:rPr>
          <w:rFonts w:cs="Arial"/>
          <w:b/>
          <w:bCs/>
          <w:sz w:val="24"/>
          <w:szCs w:val="22"/>
        </w:rPr>
        <w:t xml:space="preserve"> </w:t>
      </w:r>
      <w:r w:rsidR="00895BA4" w:rsidRPr="00DD6359">
        <w:rPr>
          <w:rFonts w:cs="Arial"/>
          <w:b/>
          <w:bCs/>
          <w:sz w:val="24"/>
          <w:szCs w:val="22"/>
        </w:rPr>
        <w:t>–</w:t>
      </w:r>
      <w:r w:rsidRPr="00DD6359">
        <w:rPr>
          <w:rFonts w:cs="Arial"/>
          <w:b/>
          <w:bCs/>
          <w:sz w:val="24"/>
          <w:szCs w:val="22"/>
        </w:rPr>
        <w:t xml:space="preserve"> </w:t>
      </w:r>
      <w:r w:rsidR="00895BA4" w:rsidRPr="00DD6359">
        <w:rPr>
          <w:rFonts w:cs="Arial"/>
          <w:b/>
          <w:bCs/>
          <w:sz w:val="24"/>
          <w:szCs w:val="22"/>
        </w:rPr>
        <w:t>Lettre d’engagement du sous-traitant</w:t>
      </w:r>
    </w:p>
    <w:p w14:paraId="6ECB2CD8" w14:textId="00BB9A1E" w:rsidR="00EE06A8" w:rsidRDefault="00682262" w:rsidP="00BE0AE8">
      <w:pPr>
        <w:spacing w:before="120" w:after="120"/>
        <w:jc w:val="both"/>
        <w:rPr>
          <w:rFonts w:cs="Arial"/>
          <w:b/>
          <w:bCs/>
          <w:sz w:val="24"/>
          <w:szCs w:val="22"/>
        </w:rPr>
      </w:pPr>
      <w:r w:rsidRPr="00DD6359">
        <w:rPr>
          <w:rFonts w:cs="Arial"/>
          <w:b/>
          <w:bCs/>
          <w:sz w:val="24"/>
          <w:szCs w:val="22"/>
        </w:rPr>
        <w:t>Annexe</w:t>
      </w:r>
      <w:r w:rsidR="00B34C46" w:rsidRPr="00DD6359">
        <w:rPr>
          <w:rFonts w:cs="Arial"/>
          <w:b/>
          <w:bCs/>
          <w:sz w:val="24"/>
          <w:szCs w:val="22"/>
        </w:rPr>
        <w:t> </w:t>
      </w:r>
      <w:r w:rsidR="004D5F91" w:rsidRPr="00DD6359">
        <w:rPr>
          <w:rFonts w:cs="Arial"/>
          <w:b/>
          <w:bCs/>
          <w:sz w:val="24"/>
          <w:szCs w:val="22"/>
        </w:rPr>
        <w:t>8</w:t>
      </w:r>
      <w:r w:rsidRPr="00DD6359">
        <w:rPr>
          <w:rFonts w:cs="Arial"/>
          <w:b/>
          <w:bCs/>
          <w:sz w:val="24"/>
          <w:szCs w:val="22"/>
        </w:rPr>
        <w:t xml:space="preserve"> </w:t>
      </w:r>
      <w:r w:rsidR="00B34C46" w:rsidRPr="00DD6359">
        <w:rPr>
          <w:rFonts w:cs="Arial"/>
          <w:b/>
          <w:bCs/>
          <w:sz w:val="24"/>
          <w:szCs w:val="22"/>
        </w:rPr>
        <w:t>–</w:t>
      </w:r>
      <w:r w:rsidRPr="00DD6359">
        <w:rPr>
          <w:rFonts w:cs="Arial"/>
          <w:b/>
          <w:bCs/>
          <w:sz w:val="24"/>
          <w:szCs w:val="22"/>
        </w:rPr>
        <w:t xml:space="preserve"> </w:t>
      </w:r>
      <w:r w:rsidR="0086795E" w:rsidRPr="00DD6359">
        <w:rPr>
          <w:rFonts w:cs="Arial"/>
          <w:b/>
          <w:bCs/>
          <w:sz w:val="24"/>
          <w:szCs w:val="22"/>
        </w:rPr>
        <w:t xml:space="preserve">Audit </w:t>
      </w:r>
      <w:r w:rsidR="00F21CFB">
        <w:rPr>
          <w:rFonts w:cs="Arial"/>
          <w:b/>
          <w:bCs/>
          <w:sz w:val="24"/>
          <w:szCs w:val="22"/>
        </w:rPr>
        <w:t>et plan d’act</w:t>
      </w:r>
      <w:r w:rsidR="00626423">
        <w:rPr>
          <w:rFonts w:cs="Arial"/>
          <w:b/>
          <w:bCs/>
          <w:sz w:val="24"/>
          <w:szCs w:val="22"/>
        </w:rPr>
        <w:t>ion</w:t>
      </w:r>
    </w:p>
    <w:p w14:paraId="63A82DA5" w14:textId="20554700" w:rsidR="00682262" w:rsidRPr="0049581A" w:rsidRDefault="0049581A" w:rsidP="001772D7">
      <w:pPr>
        <w:pStyle w:val="Paragraphedeliste"/>
        <w:numPr>
          <w:ilvl w:val="0"/>
          <w:numId w:val="105"/>
        </w:numPr>
        <w:spacing w:before="120" w:after="120"/>
        <w:ind w:left="1350" w:hanging="990"/>
        <w:jc w:val="both"/>
        <w:rPr>
          <w:rFonts w:cs="Arial"/>
          <w:bCs/>
          <w:sz w:val="24"/>
          <w:szCs w:val="22"/>
        </w:rPr>
      </w:pPr>
      <w:r w:rsidRPr="0049581A">
        <w:rPr>
          <w:rFonts w:cs="Arial"/>
          <w:bCs/>
          <w:sz w:val="24"/>
          <w:szCs w:val="22"/>
        </w:rPr>
        <w:t>Formulaire d’a</w:t>
      </w:r>
      <w:r w:rsidR="00F21CFB" w:rsidRPr="0049581A">
        <w:rPr>
          <w:rFonts w:cs="Arial"/>
          <w:bCs/>
          <w:sz w:val="24"/>
          <w:szCs w:val="22"/>
        </w:rPr>
        <w:t xml:space="preserve">udit </w:t>
      </w:r>
      <w:r w:rsidRPr="0049581A">
        <w:rPr>
          <w:rFonts w:cs="Arial"/>
          <w:bCs/>
          <w:sz w:val="24"/>
          <w:szCs w:val="22"/>
        </w:rPr>
        <w:t>d</w:t>
      </w:r>
      <w:r w:rsidR="0086795E" w:rsidRPr="0049581A">
        <w:rPr>
          <w:rFonts w:cs="Arial"/>
          <w:bCs/>
          <w:sz w:val="24"/>
          <w:szCs w:val="22"/>
        </w:rPr>
        <w:t>’application du cadenassage</w:t>
      </w:r>
    </w:p>
    <w:p w14:paraId="23E64AE6" w14:textId="117B4151" w:rsidR="00F21CFB" w:rsidRPr="00F63E56" w:rsidRDefault="00F21CFB" w:rsidP="001772D7">
      <w:pPr>
        <w:pStyle w:val="Paragraphedeliste"/>
        <w:numPr>
          <w:ilvl w:val="0"/>
          <w:numId w:val="105"/>
        </w:numPr>
        <w:spacing w:before="120" w:after="120"/>
        <w:ind w:left="1350" w:hanging="990"/>
        <w:jc w:val="both"/>
        <w:rPr>
          <w:rFonts w:cs="Arial"/>
          <w:b/>
          <w:bCs/>
          <w:sz w:val="24"/>
          <w:szCs w:val="22"/>
        </w:rPr>
      </w:pPr>
      <w:r>
        <w:rPr>
          <w:rFonts w:cs="Arial"/>
          <w:bCs/>
          <w:sz w:val="24"/>
          <w:szCs w:val="22"/>
        </w:rPr>
        <w:t>Plan d’action pour les mesures correctives</w:t>
      </w:r>
      <w:r w:rsidR="00C47E31">
        <w:rPr>
          <w:rFonts w:cs="Arial"/>
          <w:bCs/>
          <w:sz w:val="24"/>
          <w:szCs w:val="22"/>
        </w:rPr>
        <w:t xml:space="preserve"> suite à l’audit</w:t>
      </w:r>
    </w:p>
    <w:p w14:paraId="48ABF3A7" w14:textId="77777777" w:rsidR="00F22359" w:rsidRPr="00A51D80" w:rsidRDefault="00F22359" w:rsidP="00BE0AE8">
      <w:pPr>
        <w:spacing w:line="240" w:lineRule="auto"/>
        <w:jc w:val="both"/>
        <w:rPr>
          <w:rFonts w:cs="Arial"/>
          <w:sz w:val="24"/>
        </w:rPr>
      </w:pPr>
    </w:p>
    <w:p w14:paraId="12BE7A26" w14:textId="11856204" w:rsidR="00E31CA8" w:rsidRPr="00A51D80" w:rsidRDefault="00E31CA8" w:rsidP="00F42F0B">
      <w:pPr>
        <w:pBdr>
          <w:top w:val="single" w:sz="4" w:space="1" w:color="auto"/>
          <w:left w:val="single" w:sz="4" w:space="4" w:color="auto"/>
          <w:bottom w:val="single" w:sz="4" w:space="1" w:color="auto"/>
          <w:right w:val="single" w:sz="4" w:space="4" w:color="auto"/>
        </w:pBdr>
        <w:spacing w:line="240" w:lineRule="auto"/>
        <w:ind w:left="720" w:right="540"/>
        <w:jc w:val="both"/>
        <w:rPr>
          <w:rFonts w:cs="Arial"/>
          <w:color w:val="C00000"/>
          <w:sz w:val="24"/>
        </w:rPr>
      </w:pPr>
      <w:r w:rsidRPr="00A51D80">
        <w:rPr>
          <w:rFonts w:cs="Arial"/>
          <w:color w:val="C00000"/>
          <w:sz w:val="24"/>
        </w:rPr>
        <w:t>Il n’est pas obligatoire de joindre toutes ces annexes à ce document, si celui-ci réfère à un autre document avec le numéro de procédure ou de registre.</w:t>
      </w:r>
    </w:p>
    <w:p w14:paraId="3BB6A743" w14:textId="77777777" w:rsidR="00260A42" w:rsidRDefault="00260A42">
      <w:pPr>
        <w:spacing w:line="240" w:lineRule="auto"/>
        <w:rPr>
          <w:rFonts w:cs="Arial"/>
          <w:b/>
          <w:color w:val="C00000"/>
          <w:sz w:val="24"/>
        </w:rPr>
      </w:pPr>
      <w:r>
        <w:rPr>
          <w:rFonts w:cs="Arial"/>
          <w:b/>
          <w:color w:val="C00000"/>
          <w:sz w:val="24"/>
        </w:rPr>
        <w:br w:type="page"/>
      </w:r>
    </w:p>
    <w:p w14:paraId="4D6D0C5E" w14:textId="77777777" w:rsidR="008433AE" w:rsidRDefault="008433AE" w:rsidP="00BE0AE8">
      <w:pPr>
        <w:spacing w:line="240" w:lineRule="auto"/>
        <w:jc w:val="both"/>
        <w:rPr>
          <w:rFonts w:cs="Arial"/>
          <w:b/>
          <w:sz w:val="24"/>
        </w:rPr>
        <w:sectPr w:rsidR="008433AE" w:rsidSect="00EE7B42">
          <w:headerReference w:type="even" r:id="rId46"/>
          <w:headerReference w:type="default" r:id="rId47"/>
          <w:headerReference w:type="first" r:id="rId48"/>
          <w:footerReference w:type="first" r:id="rId49"/>
          <w:pgSz w:w="12240" w:h="15840" w:code="1"/>
          <w:pgMar w:top="1440" w:right="1440" w:bottom="1728" w:left="1440" w:header="576" w:footer="346" w:gutter="0"/>
          <w:cols w:space="708"/>
          <w:titlePg/>
          <w:docGrid w:linePitch="360"/>
        </w:sectPr>
      </w:pPr>
    </w:p>
    <w:p w14:paraId="2C275546" w14:textId="77777777" w:rsidR="008433AE" w:rsidRDefault="008433AE" w:rsidP="00BE0AE8">
      <w:pPr>
        <w:spacing w:line="240" w:lineRule="auto"/>
        <w:jc w:val="both"/>
        <w:rPr>
          <w:rFonts w:cs="Arial"/>
          <w:b/>
          <w:sz w:val="24"/>
        </w:rPr>
        <w:sectPr w:rsidR="008433AE" w:rsidSect="00EE7B42">
          <w:headerReference w:type="first" r:id="rId50"/>
          <w:footerReference w:type="first" r:id="rId51"/>
          <w:pgSz w:w="12240" w:h="15840" w:code="1"/>
          <w:pgMar w:top="1440" w:right="1440" w:bottom="1728" w:left="1440" w:header="576" w:footer="346" w:gutter="0"/>
          <w:cols w:space="708"/>
          <w:titlePg/>
          <w:docGrid w:linePitch="360"/>
        </w:sectPr>
      </w:pPr>
    </w:p>
    <w:p w14:paraId="1556E095" w14:textId="4F85B27F" w:rsidR="00F110DF" w:rsidRPr="00A51D80" w:rsidRDefault="005E72CD" w:rsidP="006F1E72">
      <w:pPr>
        <w:pStyle w:val="Titre3"/>
        <w:rPr>
          <w:lang w:eastAsia="fr-CA"/>
        </w:rPr>
      </w:pPr>
      <w:bookmarkStart w:id="49" w:name="_Toc491094378"/>
      <w:r w:rsidRPr="00A51D80">
        <w:lastRenderedPageBreak/>
        <w:t>ANNEXE 1 – DÉFINITIONS</w:t>
      </w:r>
      <w:bookmarkEnd w:id="49"/>
    </w:p>
    <w:p w14:paraId="2BE123EB" w14:textId="181E076B" w:rsidR="00E41ED9" w:rsidRPr="00A51D80" w:rsidRDefault="00E41ED9" w:rsidP="00F42F0B">
      <w:pPr>
        <w:spacing w:before="120" w:after="120"/>
        <w:jc w:val="both"/>
        <w:rPr>
          <w:rFonts w:cs="Arial"/>
          <w:b/>
          <w:szCs w:val="22"/>
        </w:rPr>
      </w:pPr>
      <w:r w:rsidRPr="00A51D80">
        <w:rPr>
          <w:rFonts w:cs="Arial"/>
          <w:b/>
          <w:szCs w:val="22"/>
        </w:rPr>
        <w:t>Cadenassage</w:t>
      </w:r>
    </w:p>
    <w:p w14:paraId="3EFAA043" w14:textId="10C054B9" w:rsidR="00CC0196" w:rsidRPr="00A51D80" w:rsidRDefault="00EF6580" w:rsidP="00F42F0B">
      <w:pPr>
        <w:spacing w:before="120" w:after="120"/>
        <w:jc w:val="both"/>
        <w:rPr>
          <w:rFonts w:cs="Arial"/>
          <w:szCs w:val="22"/>
          <w:lang w:eastAsia="fr-CA"/>
        </w:rPr>
      </w:pPr>
      <w:r w:rsidRPr="00A51D80">
        <w:rPr>
          <w:rFonts w:cs="Arial"/>
          <w:szCs w:val="22"/>
        </w:rPr>
        <w:t>« </w:t>
      </w:r>
      <w:r w:rsidR="00E41ED9" w:rsidRPr="00A51D80">
        <w:rPr>
          <w:rFonts w:cs="Arial"/>
          <w:szCs w:val="22"/>
        </w:rPr>
        <w:t>Une méthode de contrôle des énergies visant l</w:t>
      </w:r>
      <w:r w:rsidR="00B34C46" w:rsidRPr="00A51D80">
        <w:rPr>
          <w:rFonts w:cs="Arial"/>
          <w:szCs w:val="22"/>
        </w:rPr>
        <w:t>’</w:t>
      </w:r>
      <w:r w:rsidR="00E41ED9" w:rsidRPr="00A51D80">
        <w:rPr>
          <w:rFonts w:cs="Arial"/>
          <w:szCs w:val="22"/>
        </w:rPr>
        <w:t>installation d</w:t>
      </w:r>
      <w:r w:rsidR="00B34C46" w:rsidRPr="00A51D80">
        <w:rPr>
          <w:rFonts w:cs="Arial"/>
          <w:szCs w:val="22"/>
        </w:rPr>
        <w:t>’</w:t>
      </w:r>
      <w:r w:rsidR="00E41ED9" w:rsidRPr="00A51D80">
        <w:rPr>
          <w:rFonts w:cs="Arial"/>
          <w:szCs w:val="22"/>
        </w:rPr>
        <w:t xml:space="preserve">un cadenas à </w:t>
      </w:r>
      <w:proofErr w:type="spellStart"/>
      <w:r w:rsidR="00E41ED9" w:rsidRPr="00A51D80">
        <w:rPr>
          <w:rFonts w:cs="Arial"/>
          <w:szCs w:val="22"/>
        </w:rPr>
        <w:t>cléage</w:t>
      </w:r>
      <w:proofErr w:type="spellEnd"/>
      <w:r w:rsidR="00E41ED9" w:rsidRPr="00A51D80">
        <w:rPr>
          <w:rFonts w:cs="Arial"/>
          <w:szCs w:val="22"/>
        </w:rPr>
        <w:t xml:space="preserve"> unique sur un dispositif d</w:t>
      </w:r>
      <w:r w:rsidR="00B34C46" w:rsidRPr="00A51D80">
        <w:rPr>
          <w:rFonts w:cs="Arial"/>
          <w:szCs w:val="22"/>
        </w:rPr>
        <w:t>’</w:t>
      </w:r>
      <w:r w:rsidR="00E41ED9" w:rsidRPr="00A51D80">
        <w:rPr>
          <w:rFonts w:cs="Arial"/>
          <w:szCs w:val="22"/>
        </w:rPr>
        <w:t>isolement d</w:t>
      </w:r>
      <w:r w:rsidR="00B34C46" w:rsidRPr="00A51D80">
        <w:rPr>
          <w:rFonts w:cs="Arial"/>
          <w:szCs w:val="22"/>
        </w:rPr>
        <w:t>’</w:t>
      </w:r>
      <w:r w:rsidR="00E41ED9" w:rsidRPr="00A51D80">
        <w:rPr>
          <w:rFonts w:cs="Arial"/>
          <w:szCs w:val="22"/>
        </w:rPr>
        <w:t>une source d</w:t>
      </w:r>
      <w:r w:rsidR="00B34C46" w:rsidRPr="00A51D80">
        <w:rPr>
          <w:rFonts w:cs="Arial"/>
          <w:szCs w:val="22"/>
        </w:rPr>
        <w:t>’</w:t>
      </w:r>
      <w:r w:rsidR="00E41ED9" w:rsidRPr="00A51D80">
        <w:rPr>
          <w:rFonts w:cs="Arial"/>
          <w:szCs w:val="22"/>
        </w:rPr>
        <w:t>énergie ou sur un autre dispositif permettant de contrôler les énergies telle une boîte de cadenassage</w:t>
      </w:r>
      <w:r w:rsidRPr="00A51D80">
        <w:rPr>
          <w:rFonts w:cs="Arial"/>
          <w:szCs w:val="22"/>
        </w:rPr>
        <w:t>. »</w:t>
      </w:r>
      <w:r w:rsidR="00E41ED9" w:rsidRPr="00A51D80">
        <w:rPr>
          <w:rFonts w:cs="Arial"/>
          <w:szCs w:val="22"/>
        </w:rPr>
        <w:t xml:space="preserve"> </w:t>
      </w:r>
      <w:r w:rsidR="00141F92">
        <w:rPr>
          <w:rFonts w:cs="Arial"/>
          <w:szCs w:val="22"/>
        </w:rPr>
        <w:t>A</w:t>
      </w:r>
      <w:r w:rsidR="00E41ED9" w:rsidRPr="00A51D80">
        <w:rPr>
          <w:rFonts w:cs="Arial"/>
          <w:szCs w:val="22"/>
        </w:rPr>
        <w:t>rt</w:t>
      </w:r>
      <w:r w:rsidRPr="00A51D80">
        <w:rPr>
          <w:rFonts w:cs="Arial"/>
          <w:szCs w:val="22"/>
        </w:rPr>
        <w:t>icles</w:t>
      </w:r>
      <w:r w:rsidR="00B34C46" w:rsidRPr="00A51D80">
        <w:rPr>
          <w:rFonts w:cs="Arial"/>
          <w:szCs w:val="22"/>
        </w:rPr>
        <w:t> </w:t>
      </w:r>
      <w:r w:rsidR="00E41ED9" w:rsidRPr="00A51D80">
        <w:rPr>
          <w:rFonts w:cs="Arial"/>
          <w:szCs w:val="22"/>
        </w:rPr>
        <w:t>188.1, RSST</w:t>
      </w:r>
      <w:r w:rsidR="00141F92">
        <w:rPr>
          <w:rFonts w:cs="Arial"/>
          <w:szCs w:val="22"/>
          <w:lang w:eastAsia="fr-CA"/>
        </w:rPr>
        <w:t>, art. 2.20.1 CSTC</w:t>
      </w:r>
    </w:p>
    <w:p w14:paraId="78840371" w14:textId="3781F8BC" w:rsidR="00EF6580" w:rsidRPr="00A51D80" w:rsidRDefault="00EF6580" w:rsidP="00F42F0B">
      <w:pPr>
        <w:spacing w:before="120" w:after="120"/>
        <w:jc w:val="both"/>
        <w:rPr>
          <w:rFonts w:cs="Arial"/>
          <w:b/>
          <w:szCs w:val="22"/>
        </w:rPr>
      </w:pPr>
      <w:r w:rsidRPr="00A51D80">
        <w:rPr>
          <w:rFonts w:cs="Arial"/>
          <w:b/>
          <w:szCs w:val="22"/>
        </w:rPr>
        <w:t>Clé maîtresse</w:t>
      </w:r>
    </w:p>
    <w:p w14:paraId="0979C9D0" w14:textId="170F6B60" w:rsidR="00E41ED9" w:rsidRPr="00A51D80" w:rsidRDefault="000B113C" w:rsidP="00F42F0B">
      <w:pPr>
        <w:spacing w:before="120" w:after="120"/>
        <w:jc w:val="both"/>
        <w:rPr>
          <w:rFonts w:cs="Arial"/>
          <w:szCs w:val="22"/>
        </w:rPr>
      </w:pPr>
      <w:r>
        <w:rPr>
          <w:rFonts w:cs="Arial"/>
          <w:szCs w:val="22"/>
        </w:rPr>
        <w:t>U</w:t>
      </w:r>
      <w:r w:rsidR="00E41ED9" w:rsidRPr="00A51D80">
        <w:rPr>
          <w:rFonts w:cs="Arial"/>
          <w:szCs w:val="22"/>
        </w:rPr>
        <w:t>ne clé maîtresse détenue par l’employeur pour ouvrir de</w:t>
      </w:r>
      <w:r w:rsidR="003E6473" w:rsidRPr="00A51D80">
        <w:rPr>
          <w:rFonts w:cs="Arial"/>
          <w:szCs w:val="22"/>
        </w:rPr>
        <w:t>s</w:t>
      </w:r>
      <w:r w:rsidR="00E41ED9" w:rsidRPr="00A51D80">
        <w:rPr>
          <w:rFonts w:cs="Arial"/>
          <w:szCs w:val="22"/>
        </w:rPr>
        <w:t xml:space="preserve"> cadenas personnels</w:t>
      </w:r>
      <w:r w:rsidR="00053E6F" w:rsidRPr="00A51D80">
        <w:rPr>
          <w:rFonts w:cs="Arial"/>
          <w:szCs w:val="22"/>
        </w:rPr>
        <w:t>,</w:t>
      </w:r>
      <w:r w:rsidR="00EF6580" w:rsidRPr="00A51D80">
        <w:rPr>
          <w:rFonts w:cs="Arial"/>
          <w:szCs w:val="22"/>
        </w:rPr>
        <w:t xml:space="preserve"> </w:t>
      </w:r>
      <w:r w:rsidR="00053E6F" w:rsidRPr="00A51D80">
        <w:rPr>
          <w:rFonts w:cs="Arial"/>
          <w:szCs w:val="22"/>
        </w:rPr>
        <w:t>d’emprunt, de série</w:t>
      </w:r>
      <w:r w:rsidR="003E6473" w:rsidRPr="00A51D80">
        <w:rPr>
          <w:rFonts w:cs="Arial"/>
          <w:szCs w:val="22"/>
        </w:rPr>
        <w:t xml:space="preserve"> ou de contrôle </w:t>
      </w:r>
      <w:r w:rsidR="00EF6580" w:rsidRPr="00A51D80">
        <w:rPr>
          <w:rFonts w:cs="Arial"/>
          <w:szCs w:val="22"/>
        </w:rPr>
        <w:t>est permise</w:t>
      </w:r>
      <w:r w:rsidR="00E41ED9" w:rsidRPr="00A51D80">
        <w:rPr>
          <w:rFonts w:cs="Arial"/>
          <w:szCs w:val="22"/>
        </w:rPr>
        <w:t xml:space="preserve">, mais son utilisation </w:t>
      </w:r>
      <w:r w:rsidR="00EF6580" w:rsidRPr="00A51D80">
        <w:rPr>
          <w:rFonts w:cs="Arial"/>
          <w:szCs w:val="22"/>
        </w:rPr>
        <w:t xml:space="preserve">est </w:t>
      </w:r>
      <w:r w:rsidR="00E41ED9" w:rsidRPr="00A51D80">
        <w:rPr>
          <w:rFonts w:cs="Arial"/>
          <w:szCs w:val="22"/>
        </w:rPr>
        <w:t>restreinte</w:t>
      </w:r>
      <w:r w:rsidR="00883027" w:rsidRPr="00A51D80">
        <w:rPr>
          <w:rFonts w:cs="Arial"/>
          <w:szCs w:val="22"/>
        </w:rPr>
        <w:t xml:space="preserve"> (</w:t>
      </w:r>
      <w:r w:rsidR="00F1555D">
        <w:rPr>
          <w:rFonts w:cs="Arial"/>
          <w:szCs w:val="22"/>
        </w:rPr>
        <w:t>consulter</w:t>
      </w:r>
      <w:r w:rsidR="00883027" w:rsidRPr="00A51D80">
        <w:rPr>
          <w:rFonts w:cs="Arial"/>
          <w:szCs w:val="22"/>
        </w:rPr>
        <w:t xml:space="preserve"> la page</w:t>
      </w:r>
      <w:r w:rsidR="00B34C46" w:rsidRPr="00A51D80">
        <w:rPr>
          <w:rFonts w:cs="Arial"/>
          <w:szCs w:val="22"/>
        </w:rPr>
        <w:t> </w:t>
      </w:r>
      <w:r w:rsidR="00212CFB">
        <w:rPr>
          <w:rFonts w:cs="Arial"/>
          <w:szCs w:val="22"/>
        </w:rPr>
        <w:t>8</w:t>
      </w:r>
      <w:r w:rsidR="00883027" w:rsidRPr="00A51D80">
        <w:rPr>
          <w:rFonts w:cs="Arial"/>
          <w:szCs w:val="22"/>
        </w:rPr>
        <w:t xml:space="preserve"> du guide </w:t>
      </w:r>
      <w:hyperlink r:id="rId52" w:tgtFrame="_blank" w:history="1">
        <w:r w:rsidR="00883027" w:rsidRPr="00A51D80">
          <w:rPr>
            <w:rFonts w:cs="Arial"/>
            <w:bCs/>
            <w:color w:val="0000FF"/>
            <w:szCs w:val="22"/>
            <w:u w:val="single"/>
            <w:lang w:eastAsia="fr-CA"/>
          </w:rPr>
          <w:t>Cadenassage et autres méthodes de contrôle des énergies</w:t>
        </w:r>
        <w:r w:rsidR="00B34C46" w:rsidRPr="00A51D80">
          <w:rPr>
            <w:rFonts w:cs="Arial"/>
            <w:bCs/>
            <w:color w:val="0000FF"/>
            <w:szCs w:val="22"/>
            <w:u w:val="single"/>
            <w:lang w:eastAsia="fr-CA"/>
          </w:rPr>
          <w:t> </w:t>
        </w:r>
        <w:r w:rsidR="00883027" w:rsidRPr="00A51D80">
          <w:rPr>
            <w:rFonts w:cs="Arial"/>
            <w:bCs/>
            <w:color w:val="0000FF"/>
            <w:szCs w:val="22"/>
            <w:u w:val="single"/>
            <w:lang w:eastAsia="fr-CA"/>
          </w:rPr>
          <w:t>: guide d’information sur les dispositions réglementaires</w:t>
        </w:r>
      </w:hyperlink>
      <w:r w:rsidR="00883027" w:rsidRPr="00A51D80">
        <w:rPr>
          <w:rFonts w:cs="Arial"/>
          <w:bCs/>
          <w:szCs w:val="22"/>
          <w:lang w:eastAsia="fr-CA"/>
        </w:rPr>
        <w:t xml:space="preserve">, CNESST). </w:t>
      </w:r>
      <w:r w:rsidR="00883027" w:rsidRPr="00A51D80">
        <w:rPr>
          <w:rFonts w:cs="Arial"/>
          <w:szCs w:val="22"/>
        </w:rPr>
        <w:t xml:space="preserve">La procédure de contrôle </w:t>
      </w:r>
      <w:r>
        <w:rPr>
          <w:rFonts w:cs="Arial"/>
          <w:szCs w:val="22"/>
        </w:rPr>
        <w:t>pour</w:t>
      </w:r>
      <w:r w:rsidRPr="00A51D80">
        <w:rPr>
          <w:rFonts w:cs="Arial"/>
          <w:szCs w:val="22"/>
        </w:rPr>
        <w:t xml:space="preserve"> </w:t>
      </w:r>
      <w:r w:rsidR="00883027" w:rsidRPr="00A51D80">
        <w:rPr>
          <w:rFonts w:cs="Arial"/>
          <w:szCs w:val="22"/>
        </w:rPr>
        <w:t xml:space="preserve">l’utilisation de cette clé </w:t>
      </w:r>
      <w:r w:rsidR="005F1E87">
        <w:rPr>
          <w:rFonts w:cs="Arial"/>
          <w:szCs w:val="22"/>
        </w:rPr>
        <w:t>est</w:t>
      </w:r>
      <w:r w:rsidR="009A4DAD">
        <w:rPr>
          <w:rFonts w:cs="Arial"/>
          <w:szCs w:val="22"/>
        </w:rPr>
        <w:t xml:space="preserve"> </w:t>
      </w:r>
      <w:r w:rsidR="00883027" w:rsidRPr="00A51D80">
        <w:rPr>
          <w:rFonts w:cs="Arial"/>
          <w:szCs w:val="22"/>
        </w:rPr>
        <w:t>consignée dans le rapport sur le retrait forcé d’un dispositif de cadenassage, à l’annexe</w:t>
      </w:r>
      <w:r w:rsidR="00B34C46" w:rsidRPr="00A51D80">
        <w:rPr>
          <w:rFonts w:cs="Arial"/>
          <w:szCs w:val="22"/>
        </w:rPr>
        <w:t> </w:t>
      </w:r>
      <w:r w:rsidR="00B831D0" w:rsidRPr="00A51D80">
        <w:rPr>
          <w:rFonts w:cs="Arial"/>
          <w:szCs w:val="22"/>
        </w:rPr>
        <w:t>6</w:t>
      </w:r>
      <w:r w:rsidR="006A1962">
        <w:rPr>
          <w:rFonts w:cs="Arial"/>
          <w:szCs w:val="22"/>
        </w:rPr>
        <w:t>.4</w:t>
      </w:r>
      <w:r w:rsidR="00883027" w:rsidRPr="00A51D80">
        <w:rPr>
          <w:rFonts w:cs="Arial"/>
          <w:szCs w:val="22"/>
        </w:rPr>
        <w:t xml:space="preserve">. </w:t>
      </w:r>
    </w:p>
    <w:p w14:paraId="612AF386" w14:textId="5CA6F4BB" w:rsidR="00EF6580" w:rsidRPr="00A51D80" w:rsidRDefault="00EF6580" w:rsidP="006A2518">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20" w:right="540"/>
        <w:jc w:val="both"/>
        <w:rPr>
          <w:rFonts w:cs="Arial"/>
          <w:color w:val="C00000"/>
          <w:szCs w:val="22"/>
          <w:lang w:eastAsia="fr-CA"/>
        </w:rPr>
      </w:pPr>
      <w:r w:rsidRPr="00A51D80">
        <w:rPr>
          <w:rFonts w:cs="Arial"/>
          <w:b/>
          <w:bCs/>
          <w:color w:val="C00000"/>
          <w:szCs w:val="22"/>
          <w:lang w:eastAsia="fr-CA"/>
        </w:rPr>
        <w:t>Note :</w:t>
      </w:r>
      <w:r w:rsidRPr="00A51D80">
        <w:rPr>
          <w:rFonts w:cs="Arial"/>
          <w:bCs/>
          <w:color w:val="C00000"/>
          <w:szCs w:val="22"/>
          <w:lang w:eastAsia="fr-CA"/>
        </w:rPr>
        <w:t xml:space="preserve"> La clé maîtresse doit être commandée avec les cadenas. Il est proscrit de conserver le double des clés des cadenas</w:t>
      </w:r>
      <w:r w:rsidR="00071FCC">
        <w:rPr>
          <w:rFonts w:cs="Arial"/>
          <w:bCs/>
          <w:color w:val="C00000"/>
          <w:szCs w:val="22"/>
          <w:lang w:eastAsia="fr-CA"/>
        </w:rPr>
        <w:t xml:space="preserve"> et de l’utiliser </w:t>
      </w:r>
      <w:r w:rsidR="006A1962">
        <w:rPr>
          <w:rFonts w:cs="Arial"/>
          <w:bCs/>
          <w:color w:val="C00000"/>
          <w:szCs w:val="22"/>
          <w:lang w:eastAsia="fr-CA"/>
        </w:rPr>
        <w:t>sur les chantiers de construction.</w:t>
      </w:r>
    </w:p>
    <w:p w14:paraId="42CBE37F" w14:textId="77777777" w:rsidR="001D5A14" w:rsidRPr="00A51D80" w:rsidRDefault="001D5A14" w:rsidP="001D5A14">
      <w:pPr>
        <w:spacing w:before="120" w:after="120"/>
        <w:jc w:val="both"/>
        <w:rPr>
          <w:rFonts w:cs="Arial"/>
          <w:b/>
          <w:szCs w:val="22"/>
        </w:rPr>
      </w:pPr>
      <w:proofErr w:type="spellStart"/>
      <w:r w:rsidRPr="00A51D80">
        <w:rPr>
          <w:rFonts w:cs="Arial"/>
          <w:b/>
          <w:szCs w:val="22"/>
        </w:rPr>
        <w:t>Cléage</w:t>
      </w:r>
      <w:proofErr w:type="spellEnd"/>
      <w:r w:rsidRPr="00A51D80">
        <w:rPr>
          <w:rFonts w:cs="Arial"/>
          <w:b/>
          <w:szCs w:val="22"/>
        </w:rPr>
        <w:t xml:space="preserve"> unique </w:t>
      </w:r>
    </w:p>
    <w:p w14:paraId="22E354C8" w14:textId="5B6ED26C" w:rsidR="001D5A14" w:rsidRPr="00A51D80" w:rsidRDefault="001D5A14" w:rsidP="001D5A14">
      <w:pPr>
        <w:spacing w:before="120" w:after="120"/>
        <w:jc w:val="both"/>
        <w:rPr>
          <w:rFonts w:cs="Arial"/>
          <w:szCs w:val="22"/>
        </w:rPr>
      </w:pPr>
      <w:r w:rsidRPr="00A51D80">
        <w:rPr>
          <w:rFonts w:cs="Arial"/>
          <w:szCs w:val="22"/>
        </w:rPr>
        <w:t>« Une disposition particulière des composantes d’un cadenas qui permet de l’</w:t>
      </w:r>
      <w:r w:rsidR="00BA6C15">
        <w:rPr>
          <w:rFonts w:cs="Arial"/>
          <w:szCs w:val="22"/>
        </w:rPr>
        <w:t>ouvrir à l’aide d’une seule clé</w:t>
      </w:r>
      <w:r w:rsidRPr="00A51D80">
        <w:rPr>
          <w:rFonts w:cs="Arial"/>
          <w:szCs w:val="22"/>
        </w:rPr>
        <w:t> »</w:t>
      </w:r>
      <w:r w:rsidR="00770ED6">
        <w:rPr>
          <w:rFonts w:cs="Arial"/>
          <w:szCs w:val="22"/>
        </w:rPr>
        <w:t>.</w:t>
      </w:r>
      <w:r w:rsidRPr="00A51D80">
        <w:rPr>
          <w:rFonts w:cs="Arial"/>
          <w:szCs w:val="22"/>
        </w:rPr>
        <w:t xml:space="preserve"> </w:t>
      </w:r>
      <w:r w:rsidR="00231817" w:rsidRPr="00A51D80">
        <w:rPr>
          <w:rFonts w:cs="Arial"/>
          <w:szCs w:val="22"/>
        </w:rPr>
        <w:t>A</w:t>
      </w:r>
      <w:r w:rsidRPr="00A51D80">
        <w:rPr>
          <w:rFonts w:cs="Arial"/>
          <w:szCs w:val="22"/>
        </w:rPr>
        <w:t>rticles 188.1, RSST</w:t>
      </w:r>
      <w:r w:rsidR="00BA6C15">
        <w:rPr>
          <w:rFonts w:cs="Arial"/>
          <w:szCs w:val="22"/>
          <w:lang w:eastAsia="fr-CA"/>
        </w:rPr>
        <w:t xml:space="preserve"> et 2.20.1 CSTC</w:t>
      </w:r>
    </w:p>
    <w:p w14:paraId="4D08F7FB" w14:textId="77777777" w:rsidR="00722C97" w:rsidRPr="00A51D80" w:rsidRDefault="00722C97" w:rsidP="00F42F0B">
      <w:pPr>
        <w:spacing w:before="120" w:after="120"/>
        <w:jc w:val="both"/>
        <w:rPr>
          <w:rFonts w:cs="Arial"/>
          <w:b/>
          <w:szCs w:val="22"/>
        </w:rPr>
      </w:pPr>
      <w:r w:rsidRPr="00A51D80">
        <w:rPr>
          <w:rFonts w:cs="Arial"/>
          <w:b/>
          <w:szCs w:val="22"/>
        </w:rPr>
        <w:t>Dispositif de cadenassage</w:t>
      </w:r>
    </w:p>
    <w:p w14:paraId="032AF1B5" w14:textId="3A617104" w:rsidR="00722C97" w:rsidRPr="00A51D80" w:rsidRDefault="00722C97" w:rsidP="00F42F0B">
      <w:pPr>
        <w:spacing w:before="120" w:after="120"/>
        <w:jc w:val="both"/>
        <w:rPr>
          <w:rFonts w:cs="Arial"/>
          <w:bCs/>
          <w:szCs w:val="22"/>
        </w:rPr>
      </w:pPr>
      <w:r w:rsidRPr="00A51D80">
        <w:rPr>
          <w:rFonts w:cs="Arial"/>
          <w:bCs/>
          <w:szCs w:val="22"/>
        </w:rPr>
        <w:t>Élément mécanique qui empêche physique</w:t>
      </w:r>
      <w:r w:rsidRPr="00A51D80">
        <w:rPr>
          <w:rFonts w:cs="Arial"/>
          <w:bCs/>
          <w:szCs w:val="22"/>
        </w:rPr>
        <w:softHyphen/>
        <w:t>ment la manipulation du point de coupure.</w:t>
      </w:r>
    </w:p>
    <w:p w14:paraId="0026661F" w14:textId="3BF4AC6B" w:rsidR="00722C97" w:rsidRPr="00A51D80" w:rsidRDefault="00722C97" w:rsidP="00F42F0B">
      <w:pPr>
        <w:spacing w:before="120" w:after="120"/>
        <w:jc w:val="both"/>
        <w:rPr>
          <w:rFonts w:cs="Arial"/>
          <w:b/>
          <w:bCs/>
          <w:szCs w:val="22"/>
        </w:rPr>
      </w:pPr>
      <w:r w:rsidRPr="00A51D80">
        <w:rPr>
          <w:rFonts w:cs="Arial"/>
          <w:b/>
          <w:bCs/>
          <w:szCs w:val="22"/>
        </w:rPr>
        <w:t>Dispositif pour la maîtrise des énergies résiduelles</w:t>
      </w:r>
    </w:p>
    <w:p w14:paraId="6BD3A2CF" w14:textId="400AAAEF" w:rsidR="00722C97" w:rsidRPr="00A51D80" w:rsidRDefault="00722C97" w:rsidP="00F42F0B">
      <w:pPr>
        <w:spacing w:before="120" w:after="120"/>
        <w:jc w:val="both"/>
        <w:rPr>
          <w:rFonts w:cs="Arial"/>
          <w:bCs/>
          <w:szCs w:val="22"/>
        </w:rPr>
      </w:pPr>
      <w:r w:rsidRPr="00A51D80">
        <w:rPr>
          <w:rFonts w:cs="Arial"/>
          <w:bCs/>
          <w:szCs w:val="22"/>
        </w:rPr>
        <w:t>Élément mécanique qui empêche physique</w:t>
      </w:r>
      <w:r w:rsidRPr="00A51D80">
        <w:rPr>
          <w:rFonts w:cs="Arial"/>
          <w:bCs/>
          <w:szCs w:val="22"/>
        </w:rPr>
        <w:softHyphen/>
        <w:t>ment la libération de l’énergie résiduelle emmagasinée.</w:t>
      </w:r>
    </w:p>
    <w:p w14:paraId="759A6396" w14:textId="1DA5F815" w:rsidR="00E41ED9" w:rsidRPr="00A51D80" w:rsidRDefault="00E41ED9" w:rsidP="00CB2A4D">
      <w:pPr>
        <w:keepNext/>
        <w:spacing w:before="120" w:after="120"/>
        <w:jc w:val="both"/>
        <w:rPr>
          <w:rFonts w:cs="Arial"/>
          <w:b/>
          <w:szCs w:val="22"/>
        </w:rPr>
      </w:pPr>
      <w:r w:rsidRPr="00A51D80">
        <w:rPr>
          <w:rFonts w:cs="Arial"/>
          <w:b/>
          <w:szCs w:val="22"/>
        </w:rPr>
        <w:t>Énergie</w:t>
      </w:r>
      <w:r w:rsidR="0090438E" w:rsidRPr="00A51D80">
        <w:rPr>
          <w:rFonts w:cs="Arial"/>
          <w:b/>
          <w:szCs w:val="22"/>
        </w:rPr>
        <w:t xml:space="preserve"> </w:t>
      </w:r>
      <w:r w:rsidRPr="00A51D80">
        <w:rPr>
          <w:rFonts w:cs="Arial"/>
          <w:b/>
          <w:szCs w:val="22"/>
        </w:rPr>
        <w:t>dangereuse</w:t>
      </w:r>
    </w:p>
    <w:p w14:paraId="3EEB63D5" w14:textId="24BE9D49" w:rsidR="00E41ED9" w:rsidRPr="00A51D80" w:rsidRDefault="0090438E" w:rsidP="00F42F0B">
      <w:pPr>
        <w:spacing w:before="120" w:after="120"/>
        <w:jc w:val="both"/>
        <w:rPr>
          <w:rFonts w:cs="Arial"/>
          <w:szCs w:val="22"/>
        </w:rPr>
      </w:pPr>
      <w:r w:rsidRPr="00A51D80">
        <w:rPr>
          <w:rFonts w:cs="Arial"/>
          <w:szCs w:val="22"/>
        </w:rPr>
        <w:t xml:space="preserve">Une </w:t>
      </w:r>
      <w:r w:rsidR="00E41ED9" w:rsidRPr="00A51D80">
        <w:rPr>
          <w:rFonts w:cs="Arial"/>
          <w:szCs w:val="22"/>
        </w:rPr>
        <w:t>énergie</w:t>
      </w:r>
      <w:r w:rsidRPr="00A51D80">
        <w:rPr>
          <w:rFonts w:cs="Arial"/>
          <w:szCs w:val="22"/>
        </w:rPr>
        <w:t xml:space="preserve"> dangereuse</w:t>
      </w:r>
      <w:r w:rsidR="00E41ED9" w:rsidRPr="00A51D80">
        <w:rPr>
          <w:rFonts w:cs="Arial"/>
          <w:szCs w:val="22"/>
        </w:rPr>
        <w:t xml:space="preserve"> peut être de nature électrique, mécanique, pneumatique, hydraulique, résiduelle (ex.</w:t>
      </w:r>
      <w:r w:rsidR="00B34C46" w:rsidRPr="00A51D80">
        <w:rPr>
          <w:rFonts w:cs="Arial"/>
          <w:szCs w:val="22"/>
        </w:rPr>
        <w:t> </w:t>
      </w:r>
      <w:r w:rsidR="00E41ED9" w:rsidRPr="00A51D80">
        <w:rPr>
          <w:rFonts w:cs="Arial"/>
          <w:szCs w:val="22"/>
        </w:rPr>
        <w:t>: pression, ressorts, batteries), gravitationnelle, cinétique, thermique, chimique, radioactive, nucléaire, rayonnement UV, ondes</w:t>
      </w:r>
      <w:r w:rsidR="008D0E40" w:rsidRPr="00A51D80">
        <w:rPr>
          <w:rFonts w:cs="Arial"/>
          <w:szCs w:val="22"/>
        </w:rPr>
        <w:t>, etc.</w:t>
      </w:r>
    </w:p>
    <w:p w14:paraId="2C92759A" w14:textId="7F45BD3B" w:rsidR="00E41ED9" w:rsidRPr="00A51D80" w:rsidRDefault="00E41ED9" w:rsidP="00F42F0B">
      <w:pPr>
        <w:spacing w:before="120" w:after="120"/>
        <w:jc w:val="both"/>
        <w:rPr>
          <w:rFonts w:cs="Arial"/>
          <w:b/>
          <w:szCs w:val="22"/>
        </w:rPr>
      </w:pPr>
      <w:r w:rsidRPr="00A51D80">
        <w:rPr>
          <w:rFonts w:cs="Arial"/>
          <w:b/>
          <w:szCs w:val="22"/>
        </w:rPr>
        <w:t xml:space="preserve">Énergie </w:t>
      </w:r>
      <w:r w:rsidR="0090438E" w:rsidRPr="00A51D80">
        <w:rPr>
          <w:rFonts w:cs="Arial"/>
          <w:b/>
          <w:szCs w:val="22"/>
        </w:rPr>
        <w:t xml:space="preserve">dangereuse </w:t>
      </w:r>
      <w:r w:rsidRPr="00A51D80">
        <w:rPr>
          <w:rFonts w:cs="Arial"/>
          <w:b/>
          <w:szCs w:val="22"/>
        </w:rPr>
        <w:t xml:space="preserve">emmagasinée </w:t>
      </w:r>
      <w:r w:rsidR="0090438E" w:rsidRPr="00A51D80">
        <w:rPr>
          <w:rFonts w:cs="Arial"/>
          <w:b/>
          <w:szCs w:val="22"/>
        </w:rPr>
        <w:t>ou énergie résiduelle</w:t>
      </w:r>
      <w:r w:rsidR="009131F3" w:rsidRPr="00A51D80">
        <w:rPr>
          <w:rFonts w:cs="Arial"/>
          <w:b/>
          <w:szCs w:val="22"/>
        </w:rPr>
        <w:t xml:space="preserve"> ou potentielle</w:t>
      </w:r>
    </w:p>
    <w:p w14:paraId="7A8BD9F6" w14:textId="0057573C" w:rsidR="0090438E" w:rsidRPr="00A51D80" w:rsidRDefault="00E41ED9" w:rsidP="00F42F0B">
      <w:pPr>
        <w:spacing w:before="120" w:after="120"/>
        <w:jc w:val="both"/>
        <w:rPr>
          <w:rFonts w:cs="Arial"/>
          <w:szCs w:val="22"/>
        </w:rPr>
      </w:pPr>
      <w:r w:rsidRPr="00A51D80">
        <w:rPr>
          <w:rFonts w:cs="Arial"/>
          <w:szCs w:val="22"/>
        </w:rPr>
        <w:t>Tou</w:t>
      </w:r>
      <w:r w:rsidR="0090438E" w:rsidRPr="00A51D80">
        <w:rPr>
          <w:rFonts w:cs="Arial"/>
          <w:szCs w:val="22"/>
        </w:rPr>
        <w:t>te énergie</w:t>
      </w:r>
      <w:r w:rsidR="008D0E40" w:rsidRPr="00A51D80">
        <w:rPr>
          <w:rFonts w:cs="Arial"/>
          <w:szCs w:val="22"/>
        </w:rPr>
        <w:t xml:space="preserve"> </w:t>
      </w:r>
      <w:r w:rsidR="009131F3" w:rsidRPr="00A51D80">
        <w:rPr>
          <w:rFonts w:cs="Arial"/>
          <w:szCs w:val="22"/>
        </w:rPr>
        <w:t>emmagasinée</w:t>
      </w:r>
      <w:r w:rsidR="0012719C" w:rsidRPr="00A51D80">
        <w:rPr>
          <w:rFonts w:cs="Arial"/>
          <w:szCs w:val="22"/>
        </w:rPr>
        <w:t xml:space="preserve"> </w:t>
      </w:r>
      <w:r w:rsidR="009131F3" w:rsidRPr="00A51D80">
        <w:rPr>
          <w:rFonts w:cs="Arial"/>
          <w:szCs w:val="22"/>
        </w:rPr>
        <w:t xml:space="preserve">ou qui peut subsister </w:t>
      </w:r>
      <w:r w:rsidR="0012719C" w:rsidRPr="00A51D80">
        <w:rPr>
          <w:rFonts w:cs="Arial"/>
          <w:szCs w:val="22"/>
        </w:rPr>
        <w:t xml:space="preserve">dans </w:t>
      </w:r>
      <w:r w:rsidR="008D0E40" w:rsidRPr="00A51D80">
        <w:rPr>
          <w:rFonts w:cs="Arial"/>
          <w:szCs w:val="22"/>
        </w:rPr>
        <w:t>une machine</w:t>
      </w:r>
      <w:r w:rsidR="009131F3" w:rsidRPr="00A51D80">
        <w:rPr>
          <w:rFonts w:cs="Arial"/>
          <w:szCs w:val="22"/>
        </w:rPr>
        <w:t xml:space="preserve"> </w:t>
      </w:r>
      <w:r w:rsidR="008D0E40" w:rsidRPr="00A51D80">
        <w:rPr>
          <w:rFonts w:cs="Arial"/>
          <w:szCs w:val="22"/>
        </w:rPr>
        <w:t xml:space="preserve">ou communiquant avec celle-ci, </w:t>
      </w:r>
      <w:r w:rsidRPr="00A51D80">
        <w:rPr>
          <w:rFonts w:cs="Arial"/>
          <w:szCs w:val="22"/>
        </w:rPr>
        <w:t xml:space="preserve">après que les sources d’énergie </w:t>
      </w:r>
      <w:r w:rsidR="0090438E" w:rsidRPr="00A51D80">
        <w:rPr>
          <w:rFonts w:cs="Arial"/>
          <w:szCs w:val="22"/>
        </w:rPr>
        <w:t xml:space="preserve">l’alimentant </w:t>
      </w:r>
      <w:r w:rsidRPr="00A51D80">
        <w:rPr>
          <w:rFonts w:cs="Arial"/>
          <w:szCs w:val="22"/>
        </w:rPr>
        <w:t xml:space="preserve">aient été coupées (condensateur électrique, réservoir sous pression, ressort comprimé </w:t>
      </w:r>
      <w:r w:rsidR="00BC4301" w:rsidRPr="00A51D80">
        <w:rPr>
          <w:rFonts w:cs="Arial"/>
          <w:szCs w:val="22"/>
        </w:rPr>
        <w:t xml:space="preserve">communiquant avec un espace clos, </w:t>
      </w:r>
      <w:r w:rsidRPr="00A51D80">
        <w:rPr>
          <w:rFonts w:cs="Arial"/>
          <w:szCs w:val="22"/>
        </w:rPr>
        <w:t>etc.)</w:t>
      </w:r>
      <w:r w:rsidR="0090438E" w:rsidRPr="00A51D80">
        <w:rPr>
          <w:rFonts w:cs="Arial"/>
          <w:szCs w:val="22"/>
        </w:rPr>
        <w:t xml:space="preserve"> et qui peut, lors de sa libération, provoquer des blessures.</w:t>
      </w:r>
    </w:p>
    <w:p w14:paraId="4B2C31BD" w14:textId="71EF862B" w:rsidR="00E41ED9" w:rsidRPr="00A51D80" w:rsidRDefault="00E41ED9" w:rsidP="00F42F0B">
      <w:pPr>
        <w:spacing w:before="120" w:after="120"/>
        <w:jc w:val="both"/>
        <w:rPr>
          <w:rFonts w:cs="Arial"/>
          <w:b/>
          <w:szCs w:val="22"/>
        </w:rPr>
      </w:pPr>
      <w:r w:rsidRPr="00A51D80">
        <w:rPr>
          <w:rFonts w:cs="Arial"/>
          <w:b/>
          <w:szCs w:val="22"/>
        </w:rPr>
        <w:t>Équipement</w:t>
      </w:r>
    </w:p>
    <w:p w14:paraId="797D0A0E" w14:textId="0A93F22A" w:rsidR="00E41ED9" w:rsidRPr="00A51D80" w:rsidRDefault="00E41ED9" w:rsidP="00F42F0B">
      <w:pPr>
        <w:spacing w:before="120" w:after="120"/>
        <w:jc w:val="both"/>
        <w:rPr>
          <w:rFonts w:cs="Arial"/>
          <w:szCs w:val="22"/>
        </w:rPr>
      </w:pPr>
      <w:r w:rsidRPr="00A51D80">
        <w:rPr>
          <w:rFonts w:cs="Arial"/>
          <w:szCs w:val="22"/>
        </w:rPr>
        <w:t>Terme générique pour désigner un équipement fixe ou mobile.</w:t>
      </w:r>
    </w:p>
    <w:p w14:paraId="56715C49" w14:textId="57F10EC9" w:rsidR="00E41ED9" w:rsidRPr="00A51D80" w:rsidRDefault="00856C00" w:rsidP="0062485E">
      <w:pPr>
        <w:keepNext/>
        <w:spacing w:before="120" w:after="120"/>
        <w:jc w:val="both"/>
        <w:rPr>
          <w:rFonts w:cs="Arial"/>
          <w:b/>
          <w:color w:val="000000" w:themeColor="text1"/>
          <w:szCs w:val="22"/>
        </w:rPr>
      </w:pPr>
      <w:r w:rsidRPr="00A51D80">
        <w:rPr>
          <w:rFonts w:cs="Arial"/>
          <w:b/>
          <w:color w:val="000000" w:themeColor="text1"/>
          <w:szCs w:val="22"/>
        </w:rPr>
        <w:lastRenderedPageBreak/>
        <w:t>Équipement mobile</w:t>
      </w:r>
    </w:p>
    <w:p w14:paraId="55EE37C8" w14:textId="45AFFDAC" w:rsidR="00E41ED9" w:rsidRPr="00A51D80" w:rsidRDefault="00E41ED9" w:rsidP="0062485E">
      <w:pPr>
        <w:keepNext/>
        <w:spacing w:before="120" w:after="120"/>
        <w:jc w:val="both"/>
        <w:rPr>
          <w:rFonts w:cs="Arial"/>
          <w:color w:val="000000" w:themeColor="text1"/>
          <w:szCs w:val="22"/>
        </w:rPr>
      </w:pPr>
      <w:r w:rsidRPr="00A51D80">
        <w:rPr>
          <w:rFonts w:cs="Arial"/>
          <w:color w:val="000000" w:themeColor="text1"/>
          <w:szCs w:val="22"/>
        </w:rPr>
        <w:t xml:space="preserve">Il n’existe pas de définition officielle, néanmoins </w:t>
      </w:r>
      <w:r w:rsidR="00F17297">
        <w:rPr>
          <w:rFonts w:cs="Arial"/>
          <w:color w:val="000000" w:themeColor="text1"/>
          <w:szCs w:val="22"/>
        </w:rPr>
        <w:t>il peut être décrit</w:t>
      </w:r>
      <w:r w:rsidRPr="00A51D80">
        <w:rPr>
          <w:rFonts w:cs="Arial"/>
          <w:color w:val="000000" w:themeColor="text1"/>
          <w:szCs w:val="22"/>
        </w:rPr>
        <w:t xml:space="preserve"> comme étant </w:t>
      </w:r>
      <w:r w:rsidR="00856C00" w:rsidRPr="00A51D80">
        <w:rPr>
          <w:rFonts w:cs="Arial"/>
          <w:color w:val="000000" w:themeColor="text1"/>
          <w:szCs w:val="22"/>
        </w:rPr>
        <w:t>une machine</w:t>
      </w:r>
      <w:r w:rsidRPr="00A51D80">
        <w:rPr>
          <w:rFonts w:cs="Arial"/>
          <w:color w:val="000000" w:themeColor="text1"/>
          <w:szCs w:val="22"/>
        </w:rPr>
        <w:t xml:space="preserve"> </w:t>
      </w:r>
      <w:r w:rsidR="0008606B" w:rsidRPr="00A51D80">
        <w:rPr>
          <w:rFonts w:cs="Arial"/>
          <w:color w:val="000000" w:themeColor="text1"/>
          <w:szCs w:val="22"/>
        </w:rPr>
        <w:t xml:space="preserve">ou </w:t>
      </w:r>
      <w:r w:rsidR="00856C00" w:rsidRPr="00A51D80">
        <w:rPr>
          <w:rFonts w:cs="Arial"/>
          <w:color w:val="000000" w:themeColor="text1"/>
          <w:szCs w:val="22"/>
        </w:rPr>
        <w:t xml:space="preserve">un </w:t>
      </w:r>
      <w:r w:rsidR="0008606B" w:rsidRPr="00A51D80">
        <w:rPr>
          <w:rFonts w:cs="Arial"/>
          <w:color w:val="000000" w:themeColor="text1"/>
          <w:szCs w:val="22"/>
        </w:rPr>
        <w:t xml:space="preserve">équipement </w:t>
      </w:r>
      <w:r w:rsidRPr="00A51D80">
        <w:rPr>
          <w:rFonts w:cs="Arial"/>
          <w:color w:val="000000" w:themeColor="text1"/>
          <w:szCs w:val="22"/>
        </w:rPr>
        <w:t>autopropu</w:t>
      </w:r>
      <w:r w:rsidR="00BC4301" w:rsidRPr="00A51D80">
        <w:rPr>
          <w:rFonts w:cs="Arial"/>
          <w:color w:val="000000" w:themeColor="text1"/>
          <w:szCs w:val="22"/>
        </w:rPr>
        <w:t>lsé, remorqué ou transporté</w:t>
      </w:r>
      <w:r w:rsidRPr="00A51D80">
        <w:rPr>
          <w:rFonts w:cs="Arial"/>
          <w:color w:val="000000" w:themeColor="text1"/>
          <w:szCs w:val="22"/>
        </w:rPr>
        <w:t>. À noter que tous les véhicules</w:t>
      </w:r>
      <w:r w:rsidR="004259CA">
        <w:rPr>
          <w:rFonts w:cs="Arial"/>
          <w:color w:val="000000" w:themeColor="text1"/>
          <w:szCs w:val="22"/>
        </w:rPr>
        <w:t>-</w:t>
      </w:r>
      <w:r w:rsidRPr="00A51D80">
        <w:rPr>
          <w:rFonts w:cs="Arial"/>
          <w:color w:val="000000" w:themeColor="text1"/>
          <w:szCs w:val="22"/>
        </w:rPr>
        <w:t>outils sont considérés comme étant des équipements mobiles.</w:t>
      </w:r>
    </w:p>
    <w:p w14:paraId="39904C75" w14:textId="77777777" w:rsidR="00053911" w:rsidRPr="00A51D80" w:rsidRDefault="00053911" w:rsidP="00F42F0B">
      <w:pPr>
        <w:spacing w:before="120" w:after="120"/>
        <w:ind w:right="-360"/>
        <w:jc w:val="both"/>
        <w:rPr>
          <w:rFonts w:cs="Arial"/>
          <w:b/>
          <w:bCs/>
          <w:szCs w:val="22"/>
        </w:rPr>
      </w:pPr>
      <w:r w:rsidRPr="00A51D80">
        <w:rPr>
          <w:rFonts w:cs="Arial"/>
          <w:b/>
          <w:bCs/>
          <w:szCs w:val="22"/>
        </w:rPr>
        <w:t>Fiche de cadenassage</w:t>
      </w:r>
    </w:p>
    <w:p w14:paraId="5C9C20D9" w14:textId="1C1C35F2" w:rsidR="00053911" w:rsidRPr="00A51D80" w:rsidRDefault="00053911" w:rsidP="00F42F0B">
      <w:pPr>
        <w:spacing w:before="120" w:after="120"/>
        <w:ind w:right="-360"/>
        <w:jc w:val="both"/>
        <w:rPr>
          <w:rFonts w:cs="Arial"/>
          <w:szCs w:val="22"/>
        </w:rPr>
      </w:pPr>
      <w:r w:rsidRPr="00A51D80">
        <w:rPr>
          <w:rFonts w:cs="Arial"/>
          <w:bCs/>
          <w:szCs w:val="22"/>
        </w:rPr>
        <w:t xml:space="preserve">Document qui comporte toutes les informations nécessaires à </w:t>
      </w:r>
      <w:r w:rsidR="00B0329D" w:rsidRPr="00A51D80">
        <w:rPr>
          <w:rFonts w:cs="Arial"/>
          <w:bCs/>
          <w:szCs w:val="22"/>
        </w:rPr>
        <w:t xml:space="preserve">la procédure de </w:t>
      </w:r>
      <w:r w:rsidRPr="00A51D80">
        <w:rPr>
          <w:rFonts w:cs="Arial"/>
          <w:bCs/>
          <w:szCs w:val="22"/>
        </w:rPr>
        <w:t xml:space="preserve">la mise à l’arrêt, au contrôle des énergies dangereuses et résiduelles, au cadenassage, au </w:t>
      </w:r>
      <w:proofErr w:type="spellStart"/>
      <w:r w:rsidRPr="00A51D80">
        <w:rPr>
          <w:rFonts w:cs="Arial"/>
          <w:bCs/>
          <w:szCs w:val="22"/>
        </w:rPr>
        <w:t>décadenas</w:t>
      </w:r>
      <w:r w:rsidRPr="00A51D80">
        <w:rPr>
          <w:rFonts w:cs="Arial"/>
          <w:bCs/>
          <w:szCs w:val="22"/>
        </w:rPr>
        <w:softHyphen/>
        <w:t>sage</w:t>
      </w:r>
      <w:proofErr w:type="spellEnd"/>
      <w:r w:rsidR="00B0329D" w:rsidRPr="00A51D80">
        <w:rPr>
          <w:rFonts w:cs="Arial"/>
          <w:bCs/>
          <w:szCs w:val="22"/>
        </w:rPr>
        <w:t>,</w:t>
      </w:r>
      <w:r w:rsidRPr="00A51D80">
        <w:rPr>
          <w:rFonts w:cs="Arial"/>
          <w:bCs/>
          <w:szCs w:val="22"/>
        </w:rPr>
        <w:t xml:space="preserve"> à la remise en service de l’équipemen</w:t>
      </w:r>
      <w:r w:rsidR="00B0329D" w:rsidRPr="00A51D80">
        <w:rPr>
          <w:rFonts w:cs="Arial"/>
          <w:bCs/>
          <w:szCs w:val="22"/>
        </w:rPr>
        <w:t>t et à la continuité du cadenassage.</w:t>
      </w:r>
    </w:p>
    <w:p w14:paraId="64D85FF2" w14:textId="2D24B846" w:rsidR="00117179" w:rsidRPr="00A51D80" w:rsidRDefault="00117179" w:rsidP="00CC0196">
      <w:pPr>
        <w:keepNext/>
        <w:spacing w:before="120" w:after="120"/>
        <w:jc w:val="both"/>
        <w:rPr>
          <w:rFonts w:cs="Arial"/>
          <w:b/>
          <w:szCs w:val="22"/>
        </w:rPr>
      </w:pPr>
      <w:r w:rsidRPr="00A51D80">
        <w:rPr>
          <w:rFonts w:cs="Arial"/>
          <w:b/>
          <w:szCs w:val="22"/>
        </w:rPr>
        <w:t>Machine</w:t>
      </w:r>
    </w:p>
    <w:p w14:paraId="7DB32101" w14:textId="6BE95DE1" w:rsidR="00A42A57" w:rsidRPr="00A51D80" w:rsidRDefault="00117179" w:rsidP="00F42F0B">
      <w:pPr>
        <w:spacing w:before="120" w:after="120"/>
        <w:jc w:val="both"/>
        <w:rPr>
          <w:rFonts w:cs="Arial"/>
          <w:szCs w:val="22"/>
        </w:rPr>
      </w:pPr>
      <w:r w:rsidRPr="00A51D80">
        <w:rPr>
          <w:rFonts w:cs="Arial"/>
          <w:szCs w:val="22"/>
        </w:rPr>
        <w:t>Terme générique pour désigner un équipement fixe ou mobile, un procédé ou un esp</w:t>
      </w:r>
      <w:r w:rsidR="00A42A57">
        <w:rPr>
          <w:rFonts w:cs="Arial"/>
          <w:szCs w:val="22"/>
        </w:rPr>
        <w:t>ace clos à l’intérieur d’une machine ou contenant une machine ou encore s’intégrant à un procédé</w:t>
      </w:r>
      <w:r w:rsidR="006A1962">
        <w:rPr>
          <w:rFonts w:cs="Arial"/>
          <w:szCs w:val="22"/>
        </w:rPr>
        <w:t>.</w:t>
      </w:r>
    </w:p>
    <w:p w14:paraId="50110953" w14:textId="0467D025" w:rsidR="00E41ED9" w:rsidRPr="00A51D80" w:rsidRDefault="00E41ED9" w:rsidP="00CC0196">
      <w:pPr>
        <w:keepNext/>
        <w:spacing w:before="120" w:after="120"/>
        <w:jc w:val="both"/>
        <w:rPr>
          <w:rFonts w:cs="Arial"/>
          <w:b/>
          <w:szCs w:val="22"/>
        </w:rPr>
      </w:pPr>
      <w:r w:rsidRPr="00A51D80">
        <w:rPr>
          <w:rFonts w:cs="Arial"/>
          <w:b/>
          <w:szCs w:val="22"/>
        </w:rPr>
        <w:t xml:space="preserve">Méthode de contrôle des énergies </w:t>
      </w:r>
    </w:p>
    <w:p w14:paraId="389FA219" w14:textId="20E91B0D" w:rsidR="00E41ED9" w:rsidRPr="00A51D80" w:rsidRDefault="00B17477" w:rsidP="00F42F0B">
      <w:pPr>
        <w:spacing w:before="120" w:after="120"/>
        <w:jc w:val="both"/>
        <w:rPr>
          <w:rFonts w:cs="Arial"/>
          <w:szCs w:val="22"/>
        </w:rPr>
      </w:pPr>
      <w:r w:rsidRPr="00A51D80">
        <w:rPr>
          <w:rFonts w:cs="Arial"/>
          <w:szCs w:val="22"/>
        </w:rPr>
        <w:t>« </w:t>
      </w:r>
      <w:r w:rsidR="00E41ED9" w:rsidRPr="00A51D80">
        <w:rPr>
          <w:rFonts w:cs="Arial"/>
          <w:szCs w:val="22"/>
        </w:rPr>
        <w:t>Une méthode visant à maintenir une machine hors d</w:t>
      </w:r>
      <w:r w:rsidR="00B34C46" w:rsidRPr="00A51D80">
        <w:rPr>
          <w:rFonts w:cs="Arial"/>
          <w:szCs w:val="22"/>
        </w:rPr>
        <w:t>’</w:t>
      </w:r>
      <w:r w:rsidR="00E41ED9" w:rsidRPr="00A51D80">
        <w:rPr>
          <w:rFonts w:cs="Arial"/>
          <w:szCs w:val="22"/>
        </w:rPr>
        <w:t>état de fonctionner, tel</w:t>
      </w:r>
      <w:r w:rsidR="00060024">
        <w:rPr>
          <w:rFonts w:cs="Arial"/>
          <w:szCs w:val="22"/>
        </w:rPr>
        <w:t>le</w:t>
      </w:r>
      <w:r w:rsidR="00E41ED9" w:rsidRPr="00A51D80">
        <w:rPr>
          <w:rFonts w:cs="Arial"/>
          <w:szCs w:val="22"/>
        </w:rPr>
        <w:t xml:space="preserve"> sa remise en marche, la fermeture d</w:t>
      </w:r>
      <w:r w:rsidR="00B34C46" w:rsidRPr="00A51D80">
        <w:rPr>
          <w:rFonts w:cs="Arial"/>
          <w:szCs w:val="22"/>
        </w:rPr>
        <w:t>’</w:t>
      </w:r>
      <w:r w:rsidR="00E41ED9" w:rsidRPr="00A51D80">
        <w:rPr>
          <w:rFonts w:cs="Arial"/>
          <w:szCs w:val="22"/>
        </w:rPr>
        <w:t>un circuit électrique, l</w:t>
      </w:r>
      <w:r w:rsidR="00B34C46" w:rsidRPr="00A51D80">
        <w:rPr>
          <w:rFonts w:cs="Arial"/>
          <w:szCs w:val="22"/>
        </w:rPr>
        <w:t>’</w:t>
      </w:r>
      <w:r w:rsidR="00E41ED9" w:rsidRPr="00A51D80">
        <w:rPr>
          <w:rFonts w:cs="Arial"/>
          <w:szCs w:val="22"/>
        </w:rPr>
        <w:t>ouverture d</w:t>
      </w:r>
      <w:r w:rsidR="00B34C46" w:rsidRPr="00A51D80">
        <w:rPr>
          <w:rFonts w:cs="Arial"/>
          <w:szCs w:val="22"/>
        </w:rPr>
        <w:t>’</w:t>
      </w:r>
      <w:r w:rsidR="00E41ED9" w:rsidRPr="00A51D80">
        <w:rPr>
          <w:rFonts w:cs="Arial"/>
          <w:szCs w:val="22"/>
        </w:rPr>
        <w:t>une vanne, la libération de l</w:t>
      </w:r>
      <w:r w:rsidR="00B34C46" w:rsidRPr="00A51D80">
        <w:rPr>
          <w:rFonts w:cs="Arial"/>
          <w:szCs w:val="22"/>
        </w:rPr>
        <w:t>’</w:t>
      </w:r>
      <w:r w:rsidR="00E41ED9" w:rsidRPr="00A51D80">
        <w:rPr>
          <w:rFonts w:cs="Arial"/>
          <w:szCs w:val="22"/>
        </w:rPr>
        <w:t>énergie emmagasinée ou le mouvement d</w:t>
      </w:r>
      <w:r w:rsidR="00B34C46" w:rsidRPr="00A51D80">
        <w:rPr>
          <w:rFonts w:cs="Arial"/>
          <w:szCs w:val="22"/>
        </w:rPr>
        <w:t>’</w:t>
      </w:r>
      <w:r w:rsidR="00E41ED9" w:rsidRPr="00A51D80">
        <w:rPr>
          <w:rFonts w:cs="Arial"/>
          <w:szCs w:val="22"/>
        </w:rPr>
        <w:t>une pièce par gravité, de façon à ce que cet état ne puisse être modifié sans l</w:t>
      </w:r>
      <w:r w:rsidR="00B34C46" w:rsidRPr="00A51D80">
        <w:rPr>
          <w:rFonts w:cs="Arial"/>
          <w:szCs w:val="22"/>
        </w:rPr>
        <w:t>’</w:t>
      </w:r>
      <w:r w:rsidR="00E41ED9" w:rsidRPr="00A51D80">
        <w:rPr>
          <w:rFonts w:cs="Arial"/>
          <w:szCs w:val="22"/>
        </w:rPr>
        <w:t>action volontaire de toutes les personnes ayant accès à la zone dangereuse</w:t>
      </w:r>
      <w:r w:rsidRPr="00A51D80">
        <w:rPr>
          <w:rFonts w:cs="Arial"/>
          <w:szCs w:val="22"/>
        </w:rPr>
        <w:t> »</w:t>
      </w:r>
      <w:r w:rsidR="00BA6C15">
        <w:rPr>
          <w:rFonts w:cs="Arial"/>
          <w:szCs w:val="22"/>
        </w:rPr>
        <w:t xml:space="preserve">. </w:t>
      </w:r>
      <w:r w:rsidRPr="00A51D80">
        <w:rPr>
          <w:rFonts w:cs="Arial"/>
          <w:szCs w:val="22"/>
        </w:rPr>
        <w:t>Articles</w:t>
      </w:r>
      <w:r w:rsidR="00E41ED9" w:rsidRPr="00A51D80">
        <w:rPr>
          <w:rFonts w:cs="Arial"/>
          <w:szCs w:val="22"/>
        </w:rPr>
        <w:t xml:space="preserve"> 188.1, RSST</w:t>
      </w:r>
      <w:r w:rsidRPr="00A51D80">
        <w:rPr>
          <w:rFonts w:cs="Arial"/>
          <w:szCs w:val="22"/>
        </w:rPr>
        <w:t xml:space="preserve"> et 2.20.1, CSTC</w:t>
      </w:r>
    </w:p>
    <w:p w14:paraId="292EA21E" w14:textId="77777777" w:rsidR="00E41ED9" w:rsidRPr="00A51D80" w:rsidRDefault="00E41ED9" w:rsidP="00CC0196">
      <w:pPr>
        <w:keepNext/>
        <w:spacing w:before="120" w:after="120"/>
        <w:jc w:val="both"/>
        <w:rPr>
          <w:rFonts w:cs="Arial"/>
          <w:b/>
          <w:szCs w:val="22"/>
        </w:rPr>
      </w:pPr>
      <w:r w:rsidRPr="00A51D80">
        <w:rPr>
          <w:rFonts w:cs="Arial"/>
          <w:b/>
          <w:szCs w:val="22"/>
        </w:rPr>
        <w:t>Personne compétente</w:t>
      </w:r>
    </w:p>
    <w:p w14:paraId="10F9757E" w14:textId="34EE03B7" w:rsidR="00F15DC7" w:rsidRPr="00A51D80" w:rsidRDefault="00E41ED9" w:rsidP="00F42F0B">
      <w:pPr>
        <w:spacing w:before="120" w:after="120"/>
        <w:jc w:val="both"/>
        <w:rPr>
          <w:rFonts w:cs="Arial"/>
          <w:szCs w:val="22"/>
        </w:rPr>
      </w:pPr>
      <w:r w:rsidRPr="00A51D80">
        <w:rPr>
          <w:rFonts w:cs="Arial"/>
          <w:szCs w:val="22"/>
        </w:rPr>
        <w:t>Représentant d</w:t>
      </w:r>
      <w:r w:rsidR="003A50D0" w:rsidRPr="00A51D80">
        <w:rPr>
          <w:rFonts w:cs="Arial"/>
          <w:szCs w:val="22"/>
        </w:rPr>
        <w:t xml:space="preserve">’une compagnie, </w:t>
      </w:r>
      <w:r w:rsidRPr="00A51D80">
        <w:rPr>
          <w:rFonts w:cs="Arial"/>
          <w:szCs w:val="22"/>
        </w:rPr>
        <w:t>de la ville ou d</w:t>
      </w:r>
      <w:r w:rsidR="00554B31" w:rsidRPr="00A51D80">
        <w:rPr>
          <w:rFonts w:cs="Arial"/>
          <w:szCs w:val="22"/>
        </w:rPr>
        <w:t>’un</w:t>
      </w:r>
      <w:r w:rsidRPr="00A51D80">
        <w:rPr>
          <w:rFonts w:cs="Arial"/>
          <w:szCs w:val="22"/>
        </w:rPr>
        <w:t xml:space="preserve"> chantier de construction</w:t>
      </w:r>
      <w:r w:rsidR="00963759" w:rsidRPr="00A51D80">
        <w:rPr>
          <w:rFonts w:cs="Arial"/>
          <w:szCs w:val="22"/>
        </w:rPr>
        <w:t>,</w:t>
      </w:r>
      <w:r w:rsidRPr="00A51D80">
        <w:rPr>
          <w:rFonts w:cs="Arial"/>
          <w:szCs w:val="22"/>
        </w:rPr>
        <w:t xml:space="preserve"> qui possède les connaissances, la formation ou l</w:t>
      </w:r>
      <w:r w:rsidR="00B34C46" w:rsidRPr="00A51D80">
        <w:rPr>
          <w:rFonts w:cs="Arial"/>
          <w:szCs w:val="22"/>
        </w:rPr>
        <w:t>’</w:t>
      </w:r>
      <w:r w:rsidRPr="00A51D80">
        <w:rPr>
          <w:rFonts w:cs="Arial"/>
          <w:szCs w:val="22"/>
        </w:rPr>
        <w:t>expérience requise pour expliquer le fonctionnement de la machine, les sources d’énergie présentes</w:t>
      </w:r>
      <w:r w:rsidR="00F0045B" w:rsidRPr="00A51D80">
        <w:rPr>
          <w:rFonts w:cs="Arial"/>
          <w:szCs w:val="22"/>
        </w:rPr>
        <w:t xml:space="preserve"> et résiduelles</w:t>
      </w:r>
      <w:r w:rsidRPr="00A51D80">
        <w:rPr>
          <w:rFonts w:cs="Arial"/>
          <w:szCs w:val="22"/>
        </w:rPr>
        <w:t xml:space="preserve">, la séquence logique pour </w:t>
      </w:r>
      <w:r w:rsidR="00F0045B" w:rsidRPr="00A51D80">
        <w:rPr>
          <w:rFonts w:cs="Arial"/>
          <w:szCs w:val="22"/>
        </w:rPr>
        <w:t xml:space="preserve">arrêter et </w:t>
      </w:r>
      <w:r w:rsidRPr="00A51D80">
        <w:rPr>
          <w:rFonts w:cs="Arial"/>
          <w:szCs w:val="22"/>
        </w:rPr>
        <w:t>isoler</w:t>
      </w:r>
      <w:r w:rsidR="00F0045B" w:rsidRPr="00A51D80">
        <w:rPr>
          <w:rFonts w:cs="Arial"/>
          <w:szCs w:val="22"/>
        </w:rPr>
        <w:t xml:space="preserve"> la machine, ainsi que la façon de </w:t>
      </w:r>
      <w:r w:rsidRPr="00A51D80">
        <w:rPr>
          <w:rFonts w:cs="Arial"/>
          <w:szCs w:val="22"/>
        </w:rPr>
        <w:t xml:space="preserve">libérer et </w:t>
      </w:r>
      <w:r w:rsidR="00F0045B" w:rsidRPr="00A51D80">
        <w:rPr>
          <w:rFonts w:cs="Arial"/>
          <w:szCs w:val="22"/>
        </w:rPr>
        <w:t xml:space="preserve">de </w:t>
      </w:r>
      <w:r w:rsidRPr="00A51D80">
        <w:rPr>
          <w:rFonts w:cs="Arial"/>
          <w:szCs w:val="22"/>
        </w:rPr>
        <w:t>contrôler les énergies et phénomènes dangereux</w:t>
      </w:r>
      <w:r w:rsidR="00F0045B" w:rsidRPr="00A51D80">
        <w:rPr>
          <w:rFonts w:cs="Arial"/>
          <w:szCs w:val="22"/>
        </w:rPr>
        <w:t xml:space="preserve"> environnant</w:t>
      </w:r>
      <w:r w:rsidR="0007159E" w:rsidRPr="00A51D80">
        <w:rPr>
          <w:rFonts w:cs="Arial"/>
          <w:szCs w:val="22"/>
        </w:rPr>
        <w:t>s</w:t>
      </w:r>
      <w:r w:rsidRPr="00A51D80">
        <w:rPr>
          <w:rFonts w:cs="Arial"/>
          <w:szCs w:val="22"/>
        </w:rPr>
        <w:t>.</w:t>
      </w:r>
    </w:p>
    <w:p w14:paraId="1C4C12D1" w14:textId="7211B8EB" w:rsidR="003A50D0" w:rsidRPr="00A51D80" w:rsidRDefault="003A50D0" w:rsidP="00CC0196">
      <w:pPr>
        <w:keepNext/>
        <w:spacing w:before="120" w:after="120"/>
        <w:jc w:val="both"/>
        <w:rPr>
          <w:rFonts w:cs="Arial"/>
          <w:b/>
          <w:szCs w:val="22"/>
        </w:rPr>
      </w:pPr>
      <w:r w:rsidRPr="00A51D80">
        <w:rPr>
          <w:rFonts w:cs="Arial"/>
          <w:b/>
          <w:szCs w:val="22"/>
        </w:rPr>
        <w:t>Personne pouvant être exposée</w:t>
      </w:r>
    </w:p>
    <w:p w14:paraId="60E642A8" w14:textId="2D0AE06C" w:rsidR="003A50D0" w:rsidRPr="00A51D80" w:rsidRDefault="00793A80" w:rsidP="00BE0AE8">
      <w:pPr>
        <w:jc w:val="both"/>
        <w:rPr>
          <w:rFonts w:cs="Arial"/>
          <w:szCs w:val="22"/>
        </w:rPr>
      </w:pPr>
      <w:r w:rsidRPr="00A51D80">
        <w:rPr>
          <w:rFonts w:cs="Arial"/>
          <w:szCs w:val="22"/>
        </w:rPr>
        <w:t>P</w:t>
      </w:r>
      <w:r w:rsidR="003A50D0" w:rsidRPr="00A51D80">
        <w:rPr>
          <w:rFonts w:cs="Arial"/>
          <w:szCs w:val="22"/>
        </w:rPr>
        <w:t>ersonne</w:t>
      </w:r>
      <w:r w:rsidRPr="00A51D80">
        <w:rPr>
          <w:rFonts w:cs="Arial"/>
          <w:szCs w:val="22"/>
        </w:rPr>
        <w:t xml:space="preserve"> présente sur les lieux de travail et qui </w:t>
      </w:r>
      <w:r w:rsidR="004058DF" w:rsidRPr="00A51D80">
        <w:rPr>
          <w:rFonts w:cs="Arial"/>
          <w:szCs w:val="22"/>
        </w:rPr>
        <w:t xml:space="preserve">peut </w:t>
      </w:r>
      <w:r w:rsidR="003A50D0" w:rsidRPr="00A51D80">
        <w:rPr>
          <w:rFonts w:cs="Arial"/>
          <w:szCs w:val="22"/>
        </w:rPr>
        <w:t xml:space="preserve">être exposée </w:t>
      </w:r>
      <w:r w:rsidRPr="00A51D80">
        <w:rPr>
          <w:rFonts w:cs="Arial"/>
          <w:szCs w:val="22"/>
        </w:rPr>
        <w:t xml:space="preserve">à une énergie dangereuse. Celle-ci </w:t>
      </w:r>
      <w:r w:rsidR="004058DF" w:rsidRPr="00A51D80">
        <w:rPr>
          <w:rFonts w:cs="Arial"/>
          <w:szCs w:val="22"/>
        </w:rPr>
        <w:t xml:space="preserve">doit </w:t>
      </w:r>
      <w:r w:rsidR="00A32ACC" w:rsidRPr="00A51D80">
        <w:rPr>
          <w:rFonts w:cs="Arial"/>
          <w:szCs w:val="22"/>
        </w:rPr>
        <w:t xml:space="preserve">être avisée avant le début des travaux et </w:t>
      </w:r>
      <w:r w:rsidR="00736505" w:rsidRPr="00A51D80">
        <w:rPr>
          <w:rFonts w:cs="Arial"/>
          <w:szCs w:val="22"/>
        </w:rPr>
        <w:t>être</w:t>
      </w:r>
      <w:r w:rsidR="003A50D0" w:rsidRPr="00A51D80">
        <w:rPr>
          <w:rFonts w:cs="Arial"/>
          <w:szCs w:val="22"/>
        </w:rPr>
        <w:t xml:space="preserve"> à l’extérieur de la zone dangereuse</w:t>
      </w:r>
      <w:r w:rsidR="00A32ACC" w:rsidRPr="00A51D80">
        <w:rPr>
          <w:rFonts w:cs="Arial"/>
          <w:szCs w:val="22"/>
        </w:rPr>
        <w:t xml:space="preserve"> qui a été préalablement délimitée</w:t>
      </w:r>
      <w:r w:rsidR="00CC0196" w:rsidRPr="00A51D80">
        <w:rPr>
          <w:rFonts w:cs="Arial"/>
          <w:szCs w:val="22"/>
        </w:rPr>
        <w:t>.</w:t>
      </w:r>
    </w:p>
    <w:p w14:paraId="282105D2" w14:textId="161FBBA1" w:rsidR="001D5A14" w:rsidRPr="00A51D80" w:rsidRDefault="001D5A14" w:rsidP="00F07828">
      <w:pPr>
        <w:keepNext/>
        <w:spacing w:before="120" w:after="120"/>
        <w:rPr>
          <w:rFonts w:cs="Arial"/>
          <w:b/>
          <w:szCs w:val="22"/>
        </w:rPr>
      </w:pPr>
      <w:r w:rsidRPr="00A51D80">
        <w:rPr>
          <w:rFonts w:cs="Arial"/>
          <w:b/>
          <w:szCs w:val="22"/>
        </w:rPr>
        <w:t>Personne qualifiée pour la rédaction</w:t>
      </w:r>
      <w:r w:rsidR="00F07828" w:rsidRPr="00A51D80">
        <w:rPr>
          <w:rFonts w:cs="Arial"/>
          <w:b/>
          <w:szCs w:val="22"/>
        </w:rPr>
        <w:t>,</w:t>
      </w:r>
      <w:r w:rsidRPr="00A51D80">
        <w:rPr>
          <w:rFonts w:cs="Arial"/>
          <w:b/>
          <w:szCs w:val="22"/>
        </w:rPr>
        <w:t xml:space="preserve"> la validation </w:t>
      </w:r>
      <w:r w:rsidR="00F07828" w:rsidRPr="00A51D80">
        <w:rPr>
          <w:rFonts w:cs="Arial"/>
          <w:b/>
          <w:szCs w:val="22"/>
        </w:rPr>
        <w:t xml:space="preserve">et l’approbation </w:t>
      </w:r>
      <w:r w:rsidRPr="00A51D80">
        <w:rPr>
          <w:rFonts w:cs="Arial"/>
          <w:b/>
          <w:szCs w:val="22"/>
        </w:rPr>
        <w:t>des fiches de cadenassage</w:t>
      </w:r>
    </w:p>
    <w:p w14:paraId="15E90F46" w14:textId="672402BC" w:rsidR="001D5A14" w:rsidRPr="00A51D80" w:rsidRDefault="001D5A14" w:rsidP="001D5A14">
      <w:pPr>
        <w:spacing w:before="120" w:after="120"/>
        <w:jc w:val="both"/>
        <w:rPr>
          <w:rFonts w:cs="Arial"/>
          <w:szCs w:val="22"/>
        </w:rPr>
      </w:pPr>
      <w:r w:rsidRPr="00A51D80">
        <w:rPr>
          <w:rFonts w:cs="Arial"/>
          <w:szCs w:val="22"/>
        </w:rPr>
        <w:t xml:space="preserve">Personne possédant l’expertise, les connaissances ou connaissances techniques pour juger du caractère adéquat des fiches de cadenassage de manière à confirmer que celles-ci sont conformes au présent programme. La personne qualifiée </w:t>
      </w:r>
      <w:r w:rsidR="006A1962">
        <w:rPr>
          <w:rFonts w:cs="Arial"/>
          <w:szCs w:val="22"/>
        </w:rPr>
        <w:t xml:space="preserve">est </w:t>
      </w:r>
      <w:r w:rsidRPr="00A51D80">
        <w:rPr>
          <w:rFonts w:cs="Arial"/>
          <w:szCs w:val="22"/>
        </w:rPr>
        <w:t xml:space="preserve">un travailleur habilité </w:t>
      </w:r>
      <w:r w:rsidR="006A1962">
        <w:rPr>
          <w:rFonts w:cs="Arial"/>
          <w:szCs w:val="22"/>
        </w:rPr>
        <w:t>désigné qui peut</w:t>
      </w:r>
      <w:r w:rsidRPr="00A51D80">
        <w:rPr>
          <w:rFonts w:cs="Arial"/>
          <w:szCs w:val="22"/>
        </w:rPr>
        <w:t xml:space="preserve"> être accompagné d’une personne compétente pour la rédaction et la validation d’une fiche de cadenassage.</w:t>
      </w:r>
    </w:p>
    <w:p w14:paraId="3FC48A5A" w14:textId="77777777" w:rsidR="003D2A7B" w:rsidRPr="00A51D80" w:rsidRDefault="003D2A7B" w:rsidP="00FE163A">
      <w:pPr>
        <w:keepNext/>
        <w:keepLines/>
        <w:spacing w:before="120" w:after="120"/>
        <w:jc w:val="both"/>
        <w:rPr>
          <w:rFonts w:cs="Arial"/>
          <w:b/>
          <w:szCs w:val="22"/>
        </w:rPr>
      </w:pPr>
      <w:r w:rsidRPr="00A51D80">
        <w:rPr>
          <w:rFonts w:cs="Arial"/>
          <w:b/>
          <w:szCs w:val="22"/>
        </w:rPr>
        <w:lastRenderedPageBreak/>
        <w:t>Phénomène dangereux</w:t>
      </w:r>
    </w:p>
    <w:p w14:paraId="2485B930" w14:textId="193BA648" w:rsidR="003D2A7B" w:rsidRPr="00A51D80" w:rsidRDefault="00186E5C" w:rsidP="00FE163A">
      <w:pPr>
        <w:keepNext/>
        <w:keepLines/>
        <w:jc w:val="both"/>
        <w:rPr>
          <w:rFonts w:cs="Arial"/>
          <w:szCs w:val="22"/>
        </w:rPr>
      </w:pPr>
      <w:r w:rsidRPr="00A51D80">
        <w:rPr>
          <w:rFonts w:cs="Arial"/>
          <w:szCs w:val="22"/>
        </w:rPr>
        <w:t xml:space="preserve">État, évènement ou situation qui </w:t>
      </w:r>
      <w:r w:rsidR="003D2A7B" w:rsidRPr="00A51D80">
        <w:rPr>
          <w:rFonts w:cs="Arial"/>
          <w:szCs w:val="22"/>
        </w:rPr>
        <w:t>présente</w:t>
      </w:r>
      <w:r w:rsidR="00BC2573">
        <w:rPr>
          <w:rFonts w:cs="Arial"/>
          <w:szCs w:val="22"/>
        </w:rPr>
        <w:t xml:space="preserve">nt </w:t>
      </w:r>
      <w:r w:rsidR="003D2A7B" w:rsidRPr="00A51D80">
        <w:rPr>
          <w:rFonts w:cs="Arial"/>
          <w:szCs w:val="22"/>
        </w:rPr>
        <w:t xml:space="preserve">une source potentielle de danger. Comme le bruit, les vibrations, le déplacement d’un </w:t>
      </w:r>
      <w:r w:rsidRPr="00A51D80">
        <w:rPr>
          <w:rFonts w:cs="Arial"/>
          <w:szCs w:val="22"/>
        </w:rPr>
        <w:t xml:space="preserve">véhicule ou d’un </w:t>
      </w:r>
      <w:r w:rsidR="003D2A7B" w:rsidRPr="00A51D80">
        <w:rPr>
          <w:rFonts w:cs="Arial"/>
          <w:szCs w:val="22"/>
        </w:rPr>
        <w:t>équipement à proximité de la zone de travail (</w:t>
      </w:r>
      <w:r w:rsidR="00E13CA7">
        <w:rPr>
          <w:rFonts w:cs="Arial"/>
          <w:szCs w:val="22"/>
        </w:rPr>
        <w:t xml:space="preserve">ex. : </w:t>
      </w:r>
      <w:r w:rsidRPr="00A51D80">
        <w:rPr>
          <w:rFonts w:cs="Arial"/>
          <w:szCs w:val="22"/>
        </w:rPr>
        <w:t>l’</w:t>
      </w:r>
      <w:r w:rsidR="003D2A7B" w:rsidRPr="00A51D80">
        <w:rPr>
          <w:rFonts w:cs="Arial"/>
          <w:szCs w:val="22"/>
        </w:rPr>
        <w:t xml:space="preserve">ouverture d’une porte, </w:t>
      </w:r>
      <w:r w:rsidRPr="00A51D80">
        <w:rPr>
          <w:rFonts w:cs="Arial"/>
          <w:szCs w:val="22"/>
        </w:rPr>
        <w:t xml:space="preserve">déplacement d’un pont roulant, </w:t>
      </w:r>
      <w:r w:rsidR="003D2A7B" w:rsidRPr="00A51D80">
        <w:rPr>
          <w:rFonts w:cs="Arial"/>
          <w:szCs w:val="22"/>
        </w:rPr>
        <w:t>chute d’un</w:t>
      </w:r>
      <w:r w:rsidRPr="00A51D80">
        <w:rPr>
          <w:rFonts w:cs="Arial"/>
          <w:szCs w:val="22"/>
        </w:rPr>
        <w:t>e pièce</w:t>
      </w:r>
      <w:r w:rsidR="003D2A7B" w:rsidRPr="00A51D80">
        <w:rPr>
          <w:rFonts w:cs="Arial"/>
          <w:szCs w:val="22"/>
        </w:rPr>
        <w:t xml:space="preserve">), la formation d’un éclat d’arc </w:t>
      </w:r>
      <w:r w:rsidR="00587AFB" w:rsidRPr="00A51D80">
        <w:rPr>
          <w:rFonts w:cs="Arial"/>
          <w:szCs w:val="22"/>
        </w:rPr>
        <w:t xml:space="preserve">produit </w:t>
      </w:r>
      <w:r w:rsidR="003D2A7B" w:rsidRPr="00A51D80">
        <w:rPr>
          <w:rFonts w:cs="Arial"/>
          <w:szCs w:val="22"/>
        </w:rPr>
        <w:t>lors de la manutention d’un sectionneur, etc.</w:t>
      </w:r>
    </w:p>
    <w:p w14:paraId="22E023CD" w14:textId="7FA2D301" w:rsidR="00E41ED9" w:rsidRPr="00A51D80" w:rsidRDefault="00E41ED9" w:rsidP="00CC0196">
      <w:pPr>
        <w:keepNext/>
        <w:spacing w:before="120" w:after="120"/>
        <w:jc w:val="both"/>
        <w:rPr>
          <w:rFonts w:cs="Arial"/>
          <w:b/>
          <w:szCs w:val="22"/>
        </w:rPr>
      </w:pPr>
      <w:r w:rsidRPr="00A51D80">
        <w:rPr>
          <w:rFonts w:cs="Arial"/>
          <w:b/>
          <w:szCs w:val="22"/>
        </w:rPr>
        <w:t>Point de coupure</w:t>
      </w:r>
    </w:p>
    <w:p w14:paraId="0BCA426C" w14:textId="49D346AA" w:rsidR="00E41ED9" w:rsidRPr="00A51D80" w:rsidRDefault="00E41ED9" w:rsidP="00FC486A">
      <w:pPr>
        <w:spacing w:before="120" w:after="120"/>
        <w:jc w:val="both"/>
        <w:rPr>
          <w:rFonts w:cs="Arial"/>
          <w:szCs w:val="22"/>
        </w:rPr>
      </w:pPr>
      <w:r w:rsidRPr="00A51D80">
        <w:rPr>
          <w:rFonts w:cs="Arial"/>
          <w:szCs w:val="22"/>
        </w:rPr>
        <w:t>Aussi appelé dispositif d’isolation</w:t>
      </w:r>
      <w:r w:rsidR="00891D89" w:rsidRPr="00A51D80">
        <w:rPr>
          <w:rFonts w:cs="Arial"/>
          <w:szCs w:val="22"/>
        </w:rPr>
        <w:t xml:space="preserve"> ou d’isolement</w:t>
      </w:r>
      <w:r w:rsidRPr="00A51D80">
        <w:rPr>
          <w:rFonts w:cs="Arial"/>
          <w:szCs w:val="22"/>
        </w:rPr>
        <w:t>, le point de coupure est un élément mécanique qui empêche physiquement la transmission ou le dégagement d</w:t>
      </w:r>
      <w:r w:rsidR="00B34C46" w:rsidRPr="00A51D80">
        <w:rPr>
          <w:rFonts w:cs="Arial"/>
          <w:szCs w:val="22"/>
        </w:rPr>
        <w:t>’</w:t>
      </w:r>
      <w:r w:rsidRPr="00A51D80">
        <w:rPr>
          <w:rFonts w:cs="Arial"/>
          <w:szCs w:val="22"/>
        </w:rPr>
        <w:t>énergie, comme les</w:t>
      </w:r>
      <w:r w:rsidR="00B34C46" w:rsidRPr="00A51D80">
        <w:rPr>
          <w:rFonts w:cs="Arial"/>
          <w:szCs w:val="22"/>
        </w:rPr>
        <w:t> </w:t>
      </w:r>
      <w:r w:rsidRPr="00A51D80">
        <w:rPr>
          <w:rFonts w:cs="Arial"/>
          <w:szCs w:val="22"/>
        </w:rPr>
        <w:t>:</w:t>
      </w:r>
    </w:p>
    <w:p w14:paraId="6962DFA1" w14:textId="77777777" w:rsidR="00E41ED9" w:rsidRPr="00A51D80" w:rsidRDefault="00E41ED9" w:rsidP="00C200C8">
      <w:pPr>
        <w:pStyle w:val="Paragraphedeliste"/>
        <w:numPr>
          <w:ilvl w:val="0"/>
          <w:numId w:val="71"/>
        </w:numPr>
        <w:spacing w:before="120" w:after="120"/>
        <w:ind w:left="360"/>
        <w:jc w:val="both"/>
        <w:rPr>
          <w:rFonts w:cs="Arial"/>
          <w:szCs w:val="22"/>
        </w:rPr>
      </w:pPr>
      <w:r w:rsidRPr="00A51D80">
        <w:rPr>
          <w:rFonts w:cs="Arial"/>
          <w:szCs w:val="22"/>
        </w:rPr>
        <w:t>disjoncteurs à commande manuelle;</w:t>
      </w:r>
    </w:p>
    <w:p w14:paraId="112A1EC0" w14:textId="77777777" w:rsidR="00E41ED9" w:rsidRPr="00A51D80" w:rsidRDefault="00E41ED9" w:rsidP="00C200C8">
      <w:pPr>
        <w:pStyle w:val="Paragraphedeliste"/>
        <w:numPr>
          <w:ilvl w:val="0"/>
          <w:numId w:val="71"/>
        </w:numPr>
        <w:spacing w:before="120" w:after="120"/>
        <w:ind w:left="360"/>
        <w:jc w:val="both"/>
        <w:rPr>
          <w:rFonts w:cs="Arial"/>
          <w:szCs w:val="22"/>
        </w:rPr>
      </w:pPr>
      <w:r w:rsidRPr="00A51D80">
        <w:rPr>
          <w:rFonts w:cs="Arial"/>
          <w:szCs w:val="22"/>
        </w:rPr>
        <w:t>interrupteurs de sectionnement;</w:t>
      </w:r>
    </w:p>
    <w:p w14:paraId="142BF311" w14:textId="3E18B0A7" w:rsidR="00E41ED9" w:rsidRPr="00A51D80" w:rsidRDefault="00E41ED9" w:rsidP="00C200C8">
      <w:pPr>
        <w:pStyle w:val="Paragraphedeliste"/>
        <w:numPr>
          <w:ilvl w:val="0"/>
          <w:numId w:val="71"/>
        </w:numPr>
        <w:spacing w:before="120" w:after="240"/>
        <w:ind w:left="360"/>
        <w:jc w:val="both"/>
        <w:rPr>
          <w:rFonts w:cs="Arial"/>
          <w:szCs w:val="22"/>
        </w:rPr>
      </w:pPr>
      <w:r w:rsidRPr="00A51D80">
        <w:rPr>
          <w:rFonts w:cs="Arial"/>
          <w:szCs w:val="22"/>
        </w:rPr>
        <w:t>robinets, cales et autres dispositifs servant à bloquer ou à isoler une source d’énergie.</w:t>
      </w:r>
    </w:p>
    <w:tbl>
      <w:tblPr>
        <w:tblStyle w:val="Grilledutableau1"/>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5"/>
        <w:gridCol w:w="2793"/>
      </w:tblGrid>
      <w:tr w:rsidR="00E41ED9" w:rsidRPr="00A51D80" w14:paraId="5D50A859" w14:textId="77777777" w:rsidTr="002F4B7E">
        <w:trPr>
          <w:trHeight w:val="1782"/>
        </w:trPr>
        <w:tc>
          <w:tcPr>
            <w:tcW w:w="5585" w:type="dxa"/>
            <w:vAlign w:val="center"/>
          </w:tcPr>
          <w:p w14:paraId="3C85BC1E" w14:textId="38A9AD5B" w:rsidR="00E41ED9" w:rsidRPr="00A51D80" w:rsidRDefault="00E41ED9" w:rsidP="002F4B7E">
            <w:pPr>
              <w:rPr>
                <w:rFonts w:cs="Arial"/>
                <w:b/>
                <w:szCs w:val="22"/>
              </w:rPr>
            </w:pPr>
            <w:r w:rsidRPr="00A51D80">
              <w:rPr>
                <w:rFonts w:cs="Arial"/>
                <w:b/>
                <w:szCs w:val="22"/>
              </w:rPr>
              <w:t>ATTENTION</w:t>
            </w:r>
          </w:p>
          <w:p w14:paraId="09248EE5" w14:textId="2EE60CEE" w:rsidR="00E41ED9" w:rsidRPr="00A51D80" w:rsidRDefault="00E41ED9" w:rsidP="002F4B7E">
            <w:pPr>
              <w:rPr>
                <w:rFonts w:cs="Arial"/>
                <w:szCs w:val="22"/>
              </w:rPr>
            </w:pPr>
            <w:r w:rsidRPr="00A51D80">
              <w:rPr>
                <w:rFonts w:cs="Arial"/>
                <w:szCs w:val="22"/>
              </w:rPr>
              <w:t>Les sélecteurs à bouton-poussoir</w:t>
            </w:r>
            <w:r w:rsidR="008A5935" w:rsidRPr="00A51D80">
              <w:rPr>
                <w:rFonts w:cs="Arial"/>
                <w:szCs w:val="22"/>
              </w:rPr>
              <w:t>,</w:t>
            </w:r>
            <w:r w:rsidRPr="00A51D80">
              <w:rPr>
                <w:rFonts w:cs="Arial"/>
                <w:szCs w:val="22"/>
              </w:rPr>
              <w:t xml:space="preserve"> bouton</w:t>
            </w:r>
            <w:r w:rsidR="008A5935" w:rsidRPr="00A51D80">
              <w:rPr>
                <w:rFonts w:cs="Arial"/>
                <w:szCs w:val="22"/>
              </w:rPr>
              <w:t>s</w:t>
            </w:r>
            <w:r w:rsidRPr="00A51D80">
              <w:rPr>
                <w:rFonts w:cs="Arial"/>
                <w:szCs w:val="22"/>
              </w:rPr>
              <w:t xml:space="preserve"> d’urgence et les autres dispositifs de commande semblables ne constituent pas des points de coupure.</w:t>
            </w:r>
          </w:p>
        </w:tc>
        <w:tc>
          <w:tcPr>
            <w:tcW w:w="2793" w:type="dxa"/>
          </w:tcPr>
          <w:p w14:paraId="5A8AA05C" w14:textId="3EBE0EBA" w:rsidR="00E41ED9" w:rsidRPr="00A51D80" w:rsidRDefault="00A14ED9" w:rsidP="00BE0AE8">
            <w:pPr>
              <w:jc w:val="both"/>
              <w:rPr>
                <w:rFonts w:cs="Arial"/>
                <w:szCs w:val="22"/>
              </w:rPr>
            </w:pPr>
            <w:r w:rsidRPr="00A51D80">
              <w:rPr>
                <w:rFonts w:cs="Arial"/>
                <w:noProof/>
                <w:szCs w:val="22"/>
                <w:lang w:eastAsia="fr-CA"/>
              </w:rPr>
              <w:drawing>
                <wp:anchor distT="0" distB="0" distL="114300" distR="114300" simplePos="0" relativeHeight="251658241" behindDoc="0" locked="0" layoutInCell="1" allowOverlap="1" wp14:anchorId="0C898A27" wp14:editId="2EF03FAB">
                  <wp:simplePos x="0" y="0"/>
                  <wp:positionH relativeFrom="column">
                    <wp:posOffset>752220</wp:posOffset>
                  </wp:positionH>
                  <wp:positionV relativeFrom="paragraph">
                    <wp:posOffset>23495</wp:posOffset>
                  </wp:positionV>
                  <wp:extent cx="881993" cy="1085850"/>
                  <wp:effectExtent l="0" t="0" r="0" b="0"/>
                  <wp:wrapNone/>
                  <wp:docPr id="51203" name="Espace réservé du contenu 6" descr="Boutons arrêt d'urgence produit_la_6375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03" name="Espace réservé du contenu 6" descr="Boutons arrêt d'urgence produit_la_63753.jpg"/>
                          <pic:cNvPicPr>
                            <a:picLocks noGrp="1" noChangeAspect="1"/>
                          </pic:cNvPicPr>
                        </pic:nvPicPr>
                        <pic:blipFill>
                          <a:blip r:embed="rId53" cstate="print">
                            <a:extLst>
                              <a:ext uri="{28A0092B-C50C-407E-A947-70E740481C1C}">
                                <a14:useLocalDpi xmlns:a14="http://schemas.microsoft.com/office/drawing/2010/main" val="0"/>
                              </a:ext>
                            </a:extLst>
                          </a:blip>
                          <a:srcRect l="9387" r="9387"/>
                          <a:stretch>
                            <a:fillRect/>
                          </a:stretch>
                        </pic:blipFill>
                        <pic:spPr>
                          <a:xfrm>
                            <a:off x="0" y="0"/>
                            <a:ext cx="884962" cy="1089505"/>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1336D9F8" w14:textId="5065F851" w:rsidR="00E41ED9" w:rsidRPr="00A51D80" w:rsidRDefault="00E41ED9" w:rsidP="00BE0AE8">
            <w:pPr>
              <w:jc w:val="both"/>
              <w:rPr>
                <w:rFonts w:cs="Arial"/>
                <w:szCs w:val="22"/>
              </w:rPr>
            </w:pPr>
          </w:p>
          <w:p w14:paraId="3A54ABD4" w14:textId="77777777" w:rsidR="00E41ED9" w:rsidRPr="00A51D80" w:rsidRDefault="00E41ED9" w:rsidP="00BE0AE8">
            <w:pPr>
              <w:jc w:val="both"/>
              <w:rPr>
                <w:rFonts w:cs="Arial"/>
                <w:szCs w:val="22"/>
              </w:rPr>
            </w:pPr>
          </w:p>
        </w:tc>
      </w:tr>
    </w:tbl>
    <w:p w14:paraId="1C323839" w14:textId="6054C401" w:rsidR="00891D89" w:rsidRPr="00A51D80" w:rsidRDefault="00FC486A" w:rsidP="00CC0196">
      <w:pPr>
        <w:keepNext/>
        <w:spacing w:before="120" w:after="120"/>
        <w:jc w:val="both"/>
        <w:rPr>
          <w:rFonts w:cs="Arial"/>
          <w:b/>
          <w:szCs w:val="22"/>
        </w:rPr>
      </w:pPr>
      <w:r w:rsidRPr="00A51D80">
        <w:rPr>
          <w:rFonts w:cs="Arial"/>
          <w:noProof/>
          <w:szCs w:val="22"/>
          <w:lang w:eastAsia="fr-CA"/>
        </w:rPr>
        <mc:AlternateContent>
          <mc:Choice Requires="wps">
            <w:drawing>
              <wp:anchor distT="0" distB="0" distL="114300" distR="114300" simplePos="0" relativeHeight="251658243" behindDoc="0" locked="0" layoutInCell="1" allowOverlap="1" wp14:anchorId="348F9AC2" wp14:editId="0A1D38F6">
                <wp:simplePos x="0" y="0"/>
                <wp:positionH relativeFrom="column">
                  <wp:posOffset>4568190</wp:posOffset>
                </wp:positionH>
                <wp:positionV relativeFrom="paragraph">
                  <wp:posOffset>-1144270</wp:posOffset>
                </wp:positionV>
                <wp:extent cx="914400" cy="1188720"/>
                <wp:effectExtent l="19050" t="19050" r="19050" b="30480"/>
                <wp:wrapNone/>
                <wp:docPr id="21" name="Connecteur droit 21"/>
                <wp:cNvGraphicFramePr/>
                <a:graphic xmlns:a="http://schemas.openxmlformats.org/drawingml/2006/main">
                  <a:graphicData uri="http://schemas.microsoft.com/office/word/2010/wordprocessingShape">
                    <wps:wsp>
                      <wps:cNvCnPr/>
                      <wps:spPr>
                        <a:xfrm flipH="1">
                          <a:off x="0" y="0"/>
                          <a:ext cx="914400" cy="118872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6FFA53" id="Connecteur droit 21" o:spid="_x0000_s1026" style="position:absolute;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7pt,-90.1pt" to="431.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" strokecolor="red" strokeweight="3pt"/>
            </w:pict>
          </mc:Fallback>
        </mc:AlternateContent>
      </w:r>
      <w:r w:rsidRPr="00A51D80">
        <w:rPr>
          <w:rFonts w:cs="Arial"/>
          <w:noProof/>
          <w:szCs w:val="22"/>
          <w:lang w:eastAsia="fr-CA"/>
        </w:rPr>
        <mc:AlternateContent>
          <mc:Choice Requires="wps">
            <w:drawing>
              <wp:anchor distT="0" distB="0" distL="114300" distR="114300" simplePos="0" relativeHeight="251658242" behindDoc="0" locked="0" layoutInCell="1" allowOverlap="1" wp14:anchorId="60DC25F6" wp14:editId="0E10909C">
                <wp:simplePos x="0" y="0"/>
                <wp:positionH relativeFrom="column">
                  <wp:posOffset>4610100</wp:posOffset>
                </wp:positionH>
                <wp:positionV relativeFrom="paragraph">
                  <wp:posOffset>-1148080</wp:posOffset>
                </wp:positionV>
                <wp:extent cx="1005840" cy="1188720"/>
                <wp:effectExtent l="19050" t="19050" r="22860" b="30480"/>
                <wp:wrapNone/>
                <wp:docPr id="20" name="Connecteur droit 20"/>
                <wp:cNvGraphicFramePr/>
                <a:graphic xmlns:a="http://schemas.openxmlformats.org/drawingml/2006/main">
                  <a:graphicData uri="http://schemas.microsoft.com/office/word/2010/wordprocessingShape">
                    <wps:wsp>
                      <wps:cNvCnPr/>
                      <wps:spPr>
                        <a:xfrm>
                          <a:off x="0" y="0"/>
                          <a:ext cx="1005840" cy="118872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047FCC" id="Connecteur droit 20"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90.4pt" to="442.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" strokecolor="red" strokeweight="3pt"/>
            </w:pict>
          </mc:Fallback>
        </mc:AlternateContent>
      </w:r>
      <w:r w:rsidR="00891D89" w:rsidRPr="00A51D80">
        <w:rPr>
          <w:rFonts w:cs="Arial"/>
          <w:b/>
          <w:szCs w:val="22"/>
        </w:rPr>
        <w:t>Principal travailleur habilité</w:t>
      </w:r>
    </w:p>
    <w:p w14:paraId="4DA3968F" w14:textId="52F97D5A" w:rsidR="00891D89" w:rsidRPr="00A51D80" w:rsidRDefault="00891D89" w:rsidP="00BE0AE8">
      <w:pPr>
        <w:jc w:val="both"/>
        <w:rPr>
          <w:rFonts w:cs="Arial"/>
          <w:szCs w:val="22"/>
        </w:rPr>
      </w:pPr>
      <w:r w:rsidRPr="00A51D80">
        <w:rPr>
          <w:rFonts w:cs="Arial"/>
          <w:szCs w:val="22"/>
        </w:rPr>
        <w:t xml:space="preserve">Le principal travailleur habilité est </w:t>
      </w:r>
      <w:r w:rsidR="003443D0" w:rsidRPr="00A51D80">
        <w:rPr>
          <w:rFonts w:cs="Arial"/>
          <w:szCs w:val="22"/>
        </w:rPr>
        <w:t xml:space="preserve">le travailleur habilité désigné </w:t>
      </w:r>
      <w:r w:rsidRPr="00A51D80">
        <w:rPr>
          <w:rFonts w:cs="Arial"/>
          <w:szCs w:val="22"/>
        </w:rPr>
        <w:t xml:space="preserve">pour superviser et contrôler les énergies dangereuses dans l’application du cadenassage </w:t>
      </w:r>
      <w:r w:rsidR="00E36B0C" w:rsidRPr="00A51D80">
        <w:rPr>
          <w:rFonts w:cs="Arial"/>
          <w:szCs w:val="22"/>
        </w:rPr>
        <w:t>MULTIPLE</w:t>
      </w:r>
      <w:r w:rsidRPr="00A51D80">
        <w:rPr>
          <w:rFonts w:cs="Arial"/>
          <w:szCs w:val="22"/>
        </w:rPr>
        <w:t xml:space="preserve"> ou</w:t>
      </w:r>
      <w:r w:rsidR="001B11EC">
        <w:rPr>
          <w:rFonts w:cs="Arial"/>
          <w:szCs w:val="22"/>
        </w:rPr>
        <w:t>,</w:t>
      </w:r>
      <w:r w:rsidRPr="00A51D80">
        <w:rPr>
          <w:rFonts w:cs="Arial"/>
          <w:szCs w:val="22"/>
        </w:rPr>
        <w:t xml:space="preserve"> lorsque requis, du cadenassage</w:t>
      </w:r>
      <w:r w:rsidR="00E36B0C" w:rsidRPr="00A51D80">
        <w:rPr>
          <w:rFonts w:cs="Arial"/>
          <w:szCs w:val="22"/>
        </w:rPr>
        <w:t xml:space="preserve"> SIMPLE. Il est aussi désigné pour </w:t>
      </w:r>
      <w:r w:rsidRPr="00A51D80">
        <w:rPr>
          <w:rFonts w:cs="Arial"/>
          <w:szCs w:val="22"/>
        </w:rPr>
        <w:t>accompagner et superviser les autres travailleurs habilités ou autorisés</w:t>
      </w:r>
      <w:r w:rsidR="00E36B0C" w:rsidRPr="00A51D80">
        <w:rPr>
          <w:rFonts w:cs="Arial"/>
          <w:szCs w:val="22"/>
        </w:rPr>
        <w:t>, lorsque requis</w:t>
      </w:r>
      <w:r w:rsidRPr="00A51D80">
        <w:rPr>
          <w:rFonts w:cs="Arial"/>
          <w:szCs w:val="22"/>
        </w:rPr>
        <w:t>.</w:t>
      </w:r>
      <w:r w:rsidR="00A14ED9" w:rsidRPr="00A51D80">
        <w:rPr>
          <w:rFonts w:cs="Arial"/>
          <w:szCs w:val="22"/>
        </w:rPr>
        <w:t xml:space="preserve"> </w:t>
      </w:r>
    </w:p>
    <w:p w14:paraId="7D539BB4" w14:textId="6E830A15" w:rsidR="00F20156" w:rsidRPr="00A51D80" w:rsidRDefault="00F20156" w:rsidP="00CC0196">
      <w:pPr>
        <w:keepNext/>
        <w:spacing w:before="120" w:after="120"/>
        <w:jc w:val="both"/>
        <w:rPr>
          <w:rFonts w:cs="Arial"/>
          <w:b/>
          <w:szCs w:val="22"/>
        </w:rPr>
      </w:pPr>
      <w:r w:rsidRPr="00A51D80">
        <w:rPr>
          <w:rFonts w:cs="Arial"/>
          <w:b/>
          <w:szCs w:val="22"/>
        </w:rPr>
        <w:t>Procédure de cadenassage</w:t>
      </w:r>
    </w:p>
    <w:p w14:paraId="029EEF6A" w14:textId="7D40F252" w:rsidR="00F20156" w:rsidRPr="00A51D80" w:rsidRDefault="00F20156" w:rsidP="00BE0AE8">
      <w:pPr>
        <w:jc w:val="both"/>
        <w:rPr>
          <w:rFonts w:cs="Arial"/>
          <w:szCs w:val="22"/>
        </w:rPr>
      </w:pPr>
      <w:r w:rsidRPr="00A51D80">
        <w:rPr>
          <w:rFonts w:cs="Arial"/>
          <w:szCs w:val="22"/>
        </w:rPr>
        <w:t>Méthode décrivant les éta</w:t>
      </w:r>
      <w:r w:rsidR="00E86BB9" w:rsidRPr="00A51D80">
        <w:rPr>
          <w:rFonts w:cs="Arial"/>
          <w:szCs w:val="22"/>
        </w:rPr>
        <w:t>pes à réaliser pour permettre la</w:t>
      </w:r>
      <w:r w:rsidRPr="00A51D80">
        <w:rPr>
          <w:rFonts w:cs="Arial"/>
          <w:szCs w:val="22"/>
        </w:rPr>
        <w:t xml:space="preserve"> </w:t>
      </w:r>
      <w:r w:rsidR="006568D0" w:rsidRPr="00A51D80">
        <w:rPr>
          <w:rFonts w:cs="Arial"/>
          <w:szCs w:val="22"/>
        </w:rPr>
        <w:t xml:space="preserve">maîtrise </w:t>
      </w:r>
      <w:r w:rsidR="00A357BB" w:rsidRPr="00A51D80">
        <w:rPr>
          <w:rFonts w:cs="Arial"/>
          <w:szCs w:val="22"/>
        </w:rPr>
        <w:t>de toute</w:t>
      </w:r>
      <w:r w:rsidR="000042F0" w:rsidRPr="00A51D80">
        <w:rPr>
          <w:rFonts w:cs="Arial"/>
          <w:szCs w:val="22"/>
        </w:rPr>
        <w:t>s</w:t>
      </w:r>
      <w:r w:rsidR="00A357BB" w:rsidRPr="00A51D80">
        <w:rPr>
          <w:rFonts w:cs="Arial"/>
          <w:szCs w:val="22"/>
        </w:rPr>
        <w:t xml:space="preserve"> </w:t>
      </w:r>
      <w:r w:rsidR="006568D0" w:rsidRPr="00A51D80">
        <w:rPr>
          <w:rFonts w:cs="Arial"/>
          <w:szCs w:val="22"/>
        </w:rPr>
        <w:t>l</w:t>
      </w:r>
      <w:r w:rsidRPr="00A51D80">
        <w:rPr>
          <w:rFonts w:cs="Arial"/>
          <w:szCs w:val="22"/>
        </w:rPr>
        <w:t>es énergies et phénomènes dangereux</w:t>
      </w:r>
      <w:r w:rsidR="00A357BB" w:rsidRPr="00A51D80">
        <w:rPr>
          <w:rFonts w:cs="Arial"/>
          <w:szCs w:val="22"/>
        </w:rPr>
        <w:t xml:space="preserve"> présents ou environnants par le travailleur qui effectue une intervention sur une machine</w:t>
      </w:r>
      <w:r w:rsidR="005E72CD" w:rsidRPr="00A51D80">
        <w:rPr>
          <w:rFonts w:cs="Arial"/>
          <w:szCs w:val="22"/>
        </w:rPr>
        <w:t>.</w:t>
      </w:r>
    </w:p>
    <w:p w14:paraId="26535AF9" w14:textId="4462F086" w:rsidR="00F20156" w:rsidRPr="00A51D80" w:rsidRDefault="00F20156" w:rsidP="00CC0196">
      <w:pPr>
        <w:keepNext/>
        <w:spacing w:before="120" w:after="120"/>
        <w:jc w:val="both"/>
        <w:rPr>
          <w:rFonts w:cs="Arial"/>
          <w:b/>
          <w:szCs w:val="22"/>
        </w:rPr>
      </w:pPr>
      <w:r w:rsidRPr="00A51D80">
        <w:rPr>
          <w:rFonts w:cs="Arial"/>
          <w:b/>
          <w:szCs w:val="22"/>
        </w:rPr>
        <w:t>Protecteur</w:t>
      </w:r>
    </w:p>
    <w:p w14:paraId="76F8599A" w14:textId="426B7C8D" w:rsidR="009B4C40" w:rsidRPr="00A51D80" w:rsidRDefault="001C4788" w:rsidP="00BE0AE8">
      <w:pPr>
        <w:jc w:val="both"/>
        <w:rPr>
          <w:rFonts w:cs="Arial"/>
          <w:szCs w:val="22"/>
        </w:rPr>
      </w:pPr>
      <w:r w:rsidRPr="00A51D80">
        <w:rPr>
          <w:rFonts w:cs="Arial"/>
          <w:szCs w:val="22"/>
        </w:rPr>
        <w:t>« É</w:t>
      </w:r>
      <w:r w:rsidR="009B4C40" w:rsidRPr="00A51D80">
        <w:rPr>
          <w:rFonts w:cs="Arial"/>
          <w:szCs w:val="22"/>
        </w:rPr>
        <w:t>lément d’une machine utilisé spécifiquement pour isoler, au moyen d’une barrière matérielle, une zone dangereuse d’une machine, notamment un carter, un couvercle, un écran, une porte ou une enceinte.</w:t>
      </w:r>
      <w:r w:rsidR="007B2D4C">
        <w:rPr>
          <w:rFonts w:cs="Arial"/>
          <w:szCs w:val="22"/>
        </w:rPr>
        <w:t> » Article 172, RSST</w:t>
      </w:r>
    </w:p>
    <w:p w14:paraId="1BFD5B32" w14:textId="05CEA6C4" w:rsidR="001D5A14" w:rsidRPr="00A51D80" w:rsidRDefault="00364892" w:rsidP="001D5A14">
      <w:pPr>
        <w:keepNext/>
        <w:spacing w:before="120" w:after="120"/>
        <w:jc w:val="both"/>
        <w:rPr>
          <w:rFonts w:cs="Arial"/>
          <w:b/>
          <w:szCs w:val="22"/>
        </w:rPr>
      </w:pPr>
      <w:r w:rsidRPr="00A51D80">
        <w:rPr>
          <w:rFonts w:cs="Arial"/>
          <w:b/>
          <w:szCs w:val="22"/>
        </w:rPr>
        <w:t>Travailleur autorisé</w:t>
      </w:r>
    </w:p>
    <w:p w14:paraId="61A05611" w14:textId="44B6BE53" w:rsidR="001D5A14" w:rsidRPr="00A51D80" w:rsidRDefault="00364892" w:rsidP="001D5A14">
      <w:pPr>
        <w:jc w:val="both"/>
        <w:rPr>
          <w:rFonts w:cs="Arial"/>
          <w:szCs w:val="22"/>
        </w:rPr>
      </w:pPr>
      <w:r w:rsidRPr="00A51D80">
        <w:rPr>
          <w:rFonts w:cs="Arial"/>
          <w:szCs w:val="22"/>
        </w:rPr>
        <w:t>Travailleur autonome</w:t>
      </w:r>
      <w:r w:rsidR="001D5A14" w:rsidRPr="00A51D80">
        <w:rPr>
          <w:rFonts w:cs="Arial"/>
          <w:szCs w:val="22"/>
        </w:rPr>
        <w:t xml:space="preserve"> ou </w:t>
      </w:r>
      <w:r w:rsidRPr="00A51D80">
        <w:rPr>
          <w:rFonts w:cs="Arial"/>
          <w:szCs w:val="22"/>
        </w:rPr>
        <w:t>sous-traitant</w:t>
      </w:r>
      <w:r w:rsidR="001D5A14" w:rsidRPr="00A51D80">
        <w:rPr>
          <w:rFonts w:cs="Arial"/>
          <w:szCs w:val="22"/>
        </w:rPr>
        <w:t xml:space="preserve"> qui </w:t>
      </w:r>
      <w:r w:rsidRPr="00A51D80">
        <w:rPr>
          <w:rFonts w:cs="Arial"/>
          <w:szCs w:val="22"/>
        </w:rPr>
        <w:t>a</w:t>
      </w:r>
      <w:r w:rsidR="001D5A14" w:rsidRPr="00A51D80">
        <w:rPr>
          <w:rFonts w:cs="Arial"/>
          <w:szCs w:val="22"/>
        </w:rPr>
        <w:t xml:space="preserve"> suivi une formation </w:t>
      </w:r>
      <w:r w:rsidRPr="00A51D80">
        <w:rPr>
          <w:rFonts w:cs="Arial"/>
          <w:szCs w:val="22"/>
        </w:rPr>
        <w:t>générale sur le cadenassage. Il</w:t>
      </w:r>
      <w:r w:rsidR="001D5A14" w:rsidRPr="00A51D80">
        <w:rPr>
          <w:rFonts w:cs="Arial"/>
          <w:szCs w:val="22"/>
        </w:rPr>
        <w:t xml:space="preserve"> </w:t>
      </w:r>
      <w:r w:rsidRPr="00A51D80">
        <w:rPr>
          <w:rFonts w:cs="Arial"/>
          <w:szCs w:val="22"/>
        </w:rPr>
        <w:t>est</w:t>
      </w:r>
      <w:r w:rsidR="001D5A14" w:rsidRPr="00A51D80">
        <w:rPr>
          <w:rFonts w:cs="Arial"/>
          <w:szCs w:val="22"/>
        </w:rPr>
        <w:t xml:space="preserve"> </w:t>
      </w:r>
      <w:r w:rsidR="008B6752" w:rsidRPr="00A51D80">
        <w:rPr>
          <w:rFonts w:cs="Arial"/>
          <w:szCs w:val="22"/>
        </w:rPr>
        <w:t>un travailleur autorisé</w:t>
      </w:r>
      <w:r w:rsidR="001D5A14" w:rsidRPr="00A51D80">
        <w:rPr>
          <w:rFonts w:cs="Arial"/>
          <w:szCs w:val="22"/>
        </w:rPr>
        <w:t xml:space="preserve"> à appliquer le cadenassage sous la supervision d’un travailleur habilité de la </w:t>
      </w:r>
      <w:r w:rsidR="008B7D93" w:rsidRPr="00A51D80">
        <w:rPr>
          <w:rFonts w:cs="Arial"/>
          <w:szCs w:val="22"/>
          <w:highlight w:val="yellow"/>
        </w:rPr>
        <w:t>municipalité/ville/Régie/MRC</w:t>
      </w:r>
      <w:r w:rsidR="001D5A14" w:rsidRPr="00A51D80">
        <w:rPr>
          <w:rFonts w:cs="Arial"/>
          <w:szCs w:val="22"/>
        </w:rPr>
        <w:t>.</w:t>
      </w:r>
    </w:p>
    <w:p w14:paraId="4A071ED5" w14:textId="3D89914B" w:rsidR="00E41ED9" w:rsidRPr="00A51D80" w:rsidRDefault="006B00B8" w:rsidP="00CC0196">
      <w:pPr>
        <w:keepNext/>
        <w:spacing w:before="120" w:after="120"/>
        <w:jc w:val="both"/>
        <w:rPr>
          <w:rFonts w:cs="Arial"/>
          <w:b/>
          <w:szCs w:val="22"/>
        </w:rPr>
      </w:pPr>
      <w:r w:rsidRPr="00A51D80">
        <w:rPr>
          <w:rFonts w:cs="Arial"/>
          <w:b/>
          <w:szCs w:val="22"/>
        </w:rPr>
        <w:t>Travailleur habilité</w:t>
      </w:r>
    </w:p>
    <w:p w14:paraId="30AA7861" w14:textId="77777777" w:rsidR="00D40B20" w:rsidRPr="00A51D80" w:rsidRDefault="00D40B20" w:rsidP="00BE0AE8">
      <w:pPr>
        <w:jc w:val="both"/>
        <w:rPr>
          <w:rFonts w:cs="Arial"/>
          <w:szCs w:val="22"/>
        </w:rPr>
      </w:pPr>
      <w:r w:rsidRPr="00A51D80">
        <w:rPr>
          <w:rFonts w:cs="Arial"/>
          <w:szCs w:val="22"/>
        </w:rPr>
        <w:t>T</w:t>
      </w:r>
      <w:r w:rsidR="003A50D0" w:rsidRPr="00A51D80">
        <w:rPr>
          <w:rFonts w:cs="Arial"/>
          <w:szCs w:val="22"/>
        </w:rPr>
        <w:t>ravailleur</w:t>
      </w:r>
      <w:r w:rsidRPr="00A51D80">
        <w:rPr>
          <w:rFonts w:cs="Arial"/>
          <w:szCs w:val="22"/>
        </w:rPr>
        <w:t xml:space="preserve"> qui a suivi une formation adaptée à ce programme</w:t>
      </w:r>
      <w:r w:rsidR="003A50D0" w:rsidRPr="00A51D80">
        <w:rPr>
          <w:rFonts w:cs="Arial"/>
          <w:szCs w:val="22"/>
        </w:rPr>
        <w:t xml:space="preserve">. </w:t>
      </w:r>
    </w:p>
    <w:p w14:paraId="07F99EAB" w14:textId="6AD5D97F" w:rsidR="002D6508" w:rsidRPr="00A51D80" w:rsidRDefault="006B00B8" w:rsidP="00CC0196">
      <w:pPr>
        <w:keepNext/>
        <w:spacing w:before="120" w:after="120"/>
        <w:jc w:val="both"/>
        <w:rPr>
          <w:rFonts w:cs="Arial"/>
          <w:b/>
          <w:szCs w:val="22"/>
        </w:rPr>
      </w:pPr>
      <w:r w:rsidRPr="00A51D80">
        <w:rPr>
          <w:rFonts w:cs="Arial"/>
          <w:b/>
          <w:szCs w:val="22"/>
        </w:rPr>
        <w:lastRenderedPageBreak/>
        <w:t>Travailleur habilité autorisé</w:t>
      </w:r>
    </w:p>
    <w:p w14:paraId="2F8E3D05" w14:textId="52BFF1BD" w:rsidR="002D6508" w:rsidRPr="00A51D80" w:rsidRDefault="006B00B8" w:rsidP="00BE0AE8">
      <w:pPr>
        <w:jc w:val="both"/>
        <w:rPr>
          <w:rFonts w:cs="Arial"/>
          <w:b/>
          <w:szCs w:val="22"/>
        </w:rPr>
      </w:pPr>
      <w:r w:rsidRPr="00A51D80">
        <w:rPr>
          <w:rFonts w:cs="Arial"/>
          <w:szCs w:val="22"/>
        </w:rPr>
        <w:t>Travailleur autorisé</w:t>
      </w:r>
      <w:r w:rsidR="002D6508" w:rsidRPr="00A51D80">
        <w:rPr>
          <w:rFonts w:cs="Arial"/>
          <w:szCs w:val="22"/>
        </w:rPr>
        <w:t xml:space="preserve"> qui </w:t>
      </w:r>
      <w:r w:rsidRPr="00A51D80">
        <w:rPr>
          <w:rFonts w:cs="Arial"/>
          <w:szCs w:val="22"/>
        </w:rPr>
        <w:t>est habilité</w:t>
      </w:r>
      <w:r w:rsidR="002D6508" w:rsidRPr="00A51D80">
        <w:rPr>
          <w:rFonts w:cs="Arial"/>
          <w:szCs w:val="22"/>
        </w:rPr>
        <w:t xml:space="preserve"> à intervenir sans la supervision d’un travailleur habilité de la </w:t>
      </w:r>
      <w:r w:rsidR="008B7D93" w:rsidRPr="00A51D80">
        <w:rPr>
          <w:rFonts w:cs="Arial"/>
          <w:szCs w:val="22"/>
          <w:highlight w:val="yellow"/>
        </w:rPr>
        <w:t>municipalité/ville/Régie/MRC</w:t>
      </w:r>
      <w:r w:rsidRPr="00A51D80">
        <w:rPr>
          <w:rFonts w:cs="Arial"/>
          <w:szCs w:val="22"/>
        </w:rPr>
        <w:t>, parce qu’il</w:t>
      </w:r>
      <w:r w:rsidR="002D6508" w:rsidRPr="00A51D80">
        <w:rPr>
          <w:rFonts w:cs="Arial"/>
          <w:szCs w:val="22"/>
        </w:rPr>
        <w:t xml:space="preserve"> </w:t>
      </w:r>
      <w:r w:rsidRPr="00A51D80">
        <w:rPr>
          <w:rFonts w:cs="Arial"/>
          <w:szCs w:val="22"/>
        </w:rPr>
        <w:t>a</w:t>
      </w:r>
      <w:r w:rsidR="002D6508" w:rsidRPr="00A51D80">
        <w:rPr>
          <w:rFonts w:cs="Arial"/>
          <w:szCs w:val="22"/>
        </w:rPr>
        <w:t xml:space="preserve"> reçu l’information et la formation de </w:t>
      </w:r>
      <w:r w:rsidRPr="00A51D80">
        <w:rPr>
          <w:rFonts w:cs="Arial"/>
          <w:szCs w:val="22"/>
        </w:rPr>
        <w:t>son</w:t>
      </w:r>
      <w:r w:rsidR="002D6508" w:rsidRPr="00A51D80">
        <w:rPr>
          <w:rFonts w:cs="Arial"/>
          <w:szCs w:val="22"/>
        </w:rPr>
        <w:t xml:space="preserve"> employeur sur le présent programme. </w:t>
      </w:r>
      <w:r w:rsidR="002D6508" w:rsidRPr="00A51D80">
        <w:rPr>
          <w:rFonts w:cs="Arial"/>
          <w:b/>
          <w:szCs w:val="22"/>
        </w:rPr>
        <w:t xml:space="preserve">Les modalités de </w:t>
      </w:r>
      <w:r w:rsidRPr="00A51D80">
        <w:rPr>
          <w:rFonts w:cs="Arial"/>
          <w:b/>
          <w:szCs w:val="22"/>
        </w:rPr>
        <w:t>ses</w:t>
      </w:r>
      <w:r w:rsidR="002D6508" w:rsidRPr="00A51D80">
        <w:rPr>
          <w:rFonts w:cs="Arial"/>
          <w:b/>
          <w:szCs w:val="22"/>
        </w:rPr>
        <w:t xml:space="preserve"> interventions sont définies par contrat.</w:t>
      </w:r>
    </w:p>
    <w:p w14:paraId="790A56E9" w14:textId="77777777" w:rsidR="00E41ED9" w:rsidRPr="00A51D80" w:rsidRDefault="00E41ED9" w:rsidP="00CC0196">
      <w:pPr>
        <w:keepNext/>
        <w:spacing w:before="120" w:after="120"/>
        <w:jc w:val="both"/>
        <w:rPr>
          <w:rFonts w:cs="Arial"/>
          <w:b/>
          <w:szCs w:val="22"/>
          <w:lang w:eastAsia="fr-CA"/>
        </w:rPr>
      </w:pPr>
      <w:r w:rsidRPr="00A51D80">
        <w:rPr>
          <w:rFonts w:cs="Arial"/>
          <w:b/>
          <w:szCs w:val="22"/>
          <w:lang w:eastAsia="fr-CA"/>
        </w:rPr>
        <w:t>Zone dangereuse</w:t>
      </w:r>
    </w:p>
    <w:p w14:paraId="512E9E5A" w14:textId="27F7DBB8" w:rsidR="00D607BF" w:rsidRPr="00A51D80" w:rsidRDefault="00936B7C" w:rsidP="00BE0AE8">
      <w:pPr>
        <w:jc w:val="both"/>
        <w:rPr>
          <w:rFonts w:cs="Arial"/>
          <w:szCs w:val="22"/>
        </w:rPr>
      </w:pPr>
      <w:r>
        <w:rPr>
          <w:rFonts w:cs="Arial"/>
          <w:szCs w:val="22"/>
          <w:lang w:eastAsia="fr-CA"/>
        </w:rPr>
        <w:t>« […] t</w:t>
      </w:r>
      <w:r w:rsidR="00E41ED9" w:rsidRPr="00A51D80">
        <w:rPr>
          <w:rFonts w:cs="Arial"/>
          <w:szCs w:val="22"/>
          <w:lang w:eastAsia="fr-CA"/>
        </w:rPr>
        <w:t>oute zone située à l</w:t>
      </w:r>
      <w:r w:rsidR="00B34C46" w:rsidRPr="00A51D80">
        <w:rPr>
          <w:rFonts w:cs="Arial"/>
          <w:szCs w:val="22"/>
          <w:lang w:eastAsia="fr-CA"/>
        </w:rPr>
        <w:t>’</w:t>
      </w:r>
      <w:r w:rsidR="00E41ED9" w:rsidRPr="00A51D80">
        <w:rPr>
          <w:rFonts w:cs="Arial"/>
          <w:szCs w:val="22"/>
          <w:lang w:eastAsia="fr-CA"/>
        </w:rPr>
        <w:t>intérieur ou autour d</w:t>
      </w:r>
      <w:r w:rsidR="00B34C46" w:rsidRPr="00A51D80">
        <w:rPr>
          <w:rFonts w:cs="Arial"/>
          <w:szCs w:val="22"/>
          <w:lang w:eastAsia="fr-CA"/>
        </w:rPr>
        <w:t>’</w:t>
      </w:r>
      <w:r w:rsidR="00E41ED9" w:rsidRPr="00A51D80">
        <w:rPr>
          <w:rFonts w:cs="Arial"/>
          <w:szCs w:val="22"/>
          <w:lang w:eastAsia="fr-CA"/>
        </w:rPr>
        <w:t>une machine et qui présente un risque pour la santé, la sécurité ou l</w:t>
      </w:r>
      <w:r w:rsidR="00B34C46" w:rsidRPr="00A51D80">
        <w:rPr>
          <w:rFonts w:cs="Arial"/>
          <w:szCs w:val="22"/>
          <w:lang w:eastAsia="fr-CA"/>
        </w:rPr>
        <w:t>’</w:t>
      </w:r>
      <w:r w:rsidR="00E41ED9" w:rsidRPr="00A51D80">
        <w:rPr>
          <w:rFonts w:cs="Arial"/>
          <w:szCs w:val="22"/>
          <w:lang w:eastAsia="fr-CA"/>
        </w:rPr>
        <w:t>intégrité physique des travailleurs</w:t>
      </w:r>
      <w:r w:rsidR="00BA6C15">
        <w:rPr>
          <w:rFonts w:cs="Arial"/>
          <w:szCs w:val="22"/>
          <w:lang w:eastAsia="fr-CA"/>
        </w:rPr>
        <w:t>.</w:t>
      </w:r>
      <w:r>
        <w:rPr>
          <w:rFonts w:cs="Arial"/>
          <w:szCs w:val="22"/>
          <w:lang w:eastAsia="fr-CA"/>
        </w:rPr>
        <w:t> »</w:t>
      </w:r>
      <w:r w:rsidR="00E41ED9" w:rsidRPr="00A51D80">
        <w:rPr>
          <w:rFonts w:cs="Arial"/>
          <w:szCs w:val="22"/>
          <w:lang w:eastAsia="fr-CA"/>
        </w:rPr>
        <w:t xml:space="preserve"> </w:t>
      </w:r>
      <w:r w:rsidR="00BA6C15">
        <w:rPr>
          <w:rFonts w:cs="Arial"/>
          <w:szCs w:val="22"/>
          <w:lang w:eastAsia="fr-CA"/>
        </w:rPr>
        <w:t>A</w:t>
      </w:r>
      <w:r w:rsidR="00E41ED9" w:rsidRPr="00A51D80">
        <w:rPr>
          <w:rFonts w:cs="Arial"/>
          <w:szCs w:val="22"/>
          <w:lang w:eastAsia="fr-CA"/>
        </w:rPr>
        <w:t>rt</w:t>
      </w:r>
      <w:r w:rsidR="00A01E3D" w:rsidRPr="00A51D80">
        <w:rPr>
          <w:rFonts w:cs="Arial"/>
          <w:szCs w:val="22"/>
          <w:lang w:eastAsia="fr-CA"/>
        </w:rPr>
        <w:t>icles</w:t>
      </w:r>
      <w:r w:rsidR="00B34C46" w:rsidRPr="00A51D80">
        <w:rPr>
          <w:rFonts w:cs="Arial"/>
          <w:szCs w:val="22"/>
          <w:lang w:eastAsia="fr-CA"/>
        </w:rPr>
        <w:t> </w:t>
      </w:r>
      <w:r w:rsidR="00A01E3D" w:rsidRPr="00A51D80">
        <w:rPr>
          <w:rFonts w:cs="Arial"/>
          <w:szCs w:val="22"/>
          <w:lang w:eastAsia="fr-CA"/>
        </w:rPr>
        <w:t xml:space="preserve">172, RSST et </w:t>
      </w:r>
      <w:r w:rsidR="00BA6C15">
        <w:rPr>
          <w:rFonts w:cs="Arial"/>
          <w:szCs w:val="22"/>
          <w:lang w:eastAsia="fr-CA"/>
        </w:rPr>
        <w:t>2.20.1 CSTC</w:t>
      </w:r>
    </w:p>
    <w:p w14:paraId="44980FFB" w14:textId="77777777" w:rsidR="003555C0" w:rsidRPr="00A51D80" w:rsidRDefault="003555C0">
      <w:pPr>
        <w:spacing w:line="240" w:lineRule="auto"/>
        <w:rPr>
          <w:rFonts w:asciiTheme="majorHAnsi" w:eastAsiaTheme="majorEastAsia" w:hAnsiTheme="majorHAnsi" w:cstheme="majorBidi"/>
          <w:b/>
          <w:color w:val="000000" w:themeColor="text1"/>
          <w:sz w:val="32"/>
        </w:rPr>
      </w:pPr>
      <w:r w:rsidRPr="00A51D80">
        <w:br w:type="page"/>
      </w:r>
    </w:p>
    <w:p w14:paraId="51D689BE" w14:textId="7D8A7ADB" w:rsidR="009F33B7" w:rsidRPr="00A51D80" w:rsidRDefault="005E72CD" w:rsidP="006F1E72">
      <w:pPr>
        <w:pStyle w:val="Titre3"/>
      </w:pPr>
      <w:bookmarkStart w:id="50" w:name="_Toc491094379"/>
      <w:r w:rsidRPr="00A51D80">
        <w:lastRenderedPageBreak/>
        <w:t>ANNEXE 2 – IDENTIFICATION/CODIFICATION ET NOMENCLATURE</w:t>
      </w:r>
      <w:bookmarkEnd w:id="50"/>
    </w:p>
    <w:p w14:paraId="09B47305" w14:textId="31F9D9DF" w:rsidR="00BE5A2A" w:rsidRPr="00A51D80" w:rsidRDefault="0063299C" w:rsidP="00A6251F">
      <w:pPr>
        <w:spacing w:after="120"/>
        <w:jc w:val="both"/>
        <w:rPr>
          <w:rFonts w:cs="Arial"/>
        </w:rPr>
      </w:pPr>
      <w:r w:rsidRPr="00A51D80">
        <w:rPr>
          <w:rFonts w:cs="Arial"/>
          <w:highlight w:val="yellow"/>
        </w:rPr>
        <w:t xml:space="preserve">Insérer votre nomenclature pour identifier </w:t>
      </w:r>
      <w:r w:rsidR="0012719C" w:rsidRPr="00A51D80">
        <w:rPr>
          <w:rFonts w:cs="Arial"/>
          <w:highlight w:val="yellow"/>
        </w:rPr>
        <w:t>vos</w:t>
      </w:r>
      <w:r w:rsidRPr="00A51D80">
        <w:rPr>
          <w:rFonts w:cs="Arial"/>
          <w:highlight w:val="yellow"/>
        </w:rPr>
        <w:t xml:space="preserve"> établissements, la localisation </w:t>
      </w:r>
      <w:r w:rsidR="0012719C" w:rsidRPr="00A51D80">
        <w:rPr>
          <w:rFonts w:cs="Arial"/>
          <w:highlight w:val="yellow"/>
        </w:rPr>
        <w:t>des machine</w:t>
      </w:r>
      <w:r w:rsidR="00C10E65" w:rsidRPr="00A51D80">
        <w:rPr>
          <w:rFonts w:cs="Arial"/>
          <w:highlight w:val="yellow"/>
        </w:rPr>
        <w:t>s</w:t>
      </w:r>
      <w:r w:rsidR="0012719C" w:rsidRPr="00A51D80">
        <w:rPr>
          <w:rFonts w:cs="Arial"/>
          <w:highlight w:val="yellow"/>
        </w:rPr>
        <w:t xml:space="preserve"> et des points de coupure </w:t>
      </w:r>
      <w:r w:rsidRPr="00A51D80">
        <w:rPr>
          <w:rFonts w:cs="Arial"/>
          <w:highlight w:val="yellow"/>
        </w:rPr>
        <w:t>(étages</w:t>
      </w:r>
      <w:r w:rsidR="0012719C" w:rsidRPr="00A51D80">
        <w:rPr>
          <w:rFonts w:cs="Arial"/>
          <w:highlight w:val="yellow"/>
        </w:rPr>
        <w:t xml:space="preserve"> et</w:t>
      </w:r>
      <w:r w:rsidRPr="00A51D80">
        <w:rPr>
          <w:rFonts w:cs="Arial"/>
          <w:highlight w:val="yellow"/>
        </w:rPr>
        <w:t xml:space="preserve"> locaux).</w:t>
      </w:r>
    </w:p>
    <w:p w14:paraId="08CFC248" w14:textId="3779AAC3" w:rsidR="00BE5A2A" w:rsidRPr="00A51D80" w:rsidRDefault="00BE5A2A" w:rsidP="00A6251F">
      <w:pPr>
        <w:spacing w:after="120"/>
        <w:jc w:val="both"/>
        <w:rPr>
          <w:rFonts w:cs="Arial"/>
        </w:rPr>
      </w:pPr>
      <w:r w:rsidRPr="00A51D80">
        <w:rPr>
          <w:rFonts w:cs="Arial"/>
        </w:rPr>
        <w:t>Chaque</w:t>
      </w:r>
      <w:r w:rsidR="006D2ACC">
        <w:rPr>
          <w:rFonts w:cs="Arial"/>
        </w:rPr>
        <w:t xml:space="preserve"> machine (</w:t>
      </w:r>
      <w:r w:rsidR="006D2ACC" w:rsidRPr="006D2ACC">
        <w:rPr>
          <w:rFonts w:cs="Arial"/>
        </w:rPr>
        <w:t>équipement fixe ou mobile, procédé ou espace clos à l’intérieur d’une machine ou contenant une machine ou encore s’intégrant à un procédé</w:t>
      </w:r>
      <w:r w:rsidR="006D2ACC">
        <w:rPr>
          <w:rFonts w:cs="Arial"/>
        </w:rPr>
        <w:t xml:space="preserve">) </w:t>
      </w:r>
      <w:r w:rsidR="004B2E0E" w:rsidRPr="00A51D80">
        <w:rPr>
          <w:rFonts w:cs="Arial"/>
        </w:rPr>
        <w:t xml:space="preserve">ainsi que les points de coupure </w:t>
      </w:r>
      <w:r w:rsidR="006741E0" w:rsidRPr="00A51D80">
        <w:rPr>
          <w:rFonts w:cs="Arial"/>
        </w:rPr>
        <w:t>des sources d’énergie</w:t>
      </w:r>
      <w:r w:rsidR="0012719C" w:rsidRPr="00A51D80">
        <w:rPr>
          <w:rFonts w:cs="Arial"/>
        </w:rPr>
        <w:t>,</w:t>
      </w:r>
      <w:r w:rsidR="004B2E0E" w:rsidRPr="00A51D80">
        <w:rPr>
          <w:rFonts w:cs="Arial"/>
        </w:rPr>
        <w:t xml:space="preserve"> </w:t>
      </w:r>
      <w:r w:rsidRPr="00A51D80">
        <w:rPr>
          <w:rFonts w:cs="Arial"/>
        </w:rPr>
        <w:t>doi</w:t>
      </w:r>
      <w:r w:rsidR="004B2E0E" w:rsidRPr="00A51D80">
        <w:rPr>
          <w:rFonts w:cs="Arial"/>
        </w:rPr>
        <w:t>vent</w:t>
      </w:r>
      <w:r w:rsidRPr="00A51D80">
        <w:rPr>
          <w:rFonts w:cs="Arial"/>
        </w:rPr>
        <w:t xml:space="preserve"> être identifié</w:t>
      </w:r>
      <w:r w:rsidR="00BC2573">
        <w:rPr>
          <w:rFonts w:cs="Arial"/>
        </w:rPr>
        <w:t xml:space="preserve">s </w:t>
      </w:r>
      <w:r w:rsidRPr="00A51D80">
        <w:rPr>
          <w:rFonts w:cs="Arial"/>
        </w:rPr>
        <w:t xml:space="preserve">en portant une étiquette ou un marquage dont le format et la nomenclature ont été </w:t>
      </w:r>
      <w:r w:rsidR="00DA789B" w:rsidRPr="00A51D80">
        <w:rPr>
          <w:rFonts w:cs="Arial"/>
        </w:rPr>
        <w:t>déterminés</w:t>
      </w:r>
      <w:r w:rsidRPr="00A51D80">
        <w:rPr>
          <w:rFonts w:cs="Arial"/>
        </w:rPr>
        <w:t xml:space="preserve"> </w:t>
      </w:r>
      <w:r w:rsidR="00DA789B" w:rsidRPr="00A51D80">
        <w:rPr>
          <w:rFonts w:cs="Arial"/>
        </w:rPr>
        <w:t xml:space="preserve">par la </w:t>
      </w:r>
      <w:r w:rsidR="008B7D93" w:rsidRPr="00A51D80">
        <w:rPr>
          <w:rFonts w:cs="Arial"/>
          <w:szCs w:val="22"/>
          <w:highlight w:val="yellow"/>
        </w:rPr>
        <w:t>municipalité/ville/Régie/MRC</w:t>
      </w:r>
      <w:r w:rsidR="00DA789B" w:rsidRPr="00A51D80">
        <w:rPr>
          <w:rFonts w:cs="Arial"/>
        </w:rPr>
        <w:t xml:space="preserve"> </w:t>
      </w:r>
      <w:r w:rsidRPr="00A51D80">
        <w:rPr>
          <w:rFonts w:cs="Arial"/>
        </w:rPr>
        <w:t xml:space="preserve">à moins que celui-ci soit </w:t>
      </w:r>
      <w:r w:rsidR="00FB1F40" w:rsidRPr="00A51D80">
        <w:rPr>
          <w:rFonts w:cs="Arial"/>
        </w:rPr>
        <w:t>déjà identifié de manière à ce</w:t>
      </w:r>
      <w:r w:rsidRPr="00A51D80">
        <w:rPr>
          <w:rFonts w:cs="Arial"/>
        </w:rPr>
        <w:t xml:space="preserve"> que sa fonction soit </w:t>
      </w:r>
      <w:r w:rsidR="0012719C" w:rsidRPr="00A51D80">
        <w:rPr>
          <w:rFonts w:cs="Arial"/>
        </w:rPr>
        <w:t xml:space="preserve">très </w:t>
      </w:r>
      <w:r w:rsidRPr="00A51D80">
        <w:rPr>
          <w:rFonts w:cs="Arial"/>
        </w:rPr>
        <w:t xml:space="preserve">évidente. </w:t>
      </w:r>
    </w:p>
    <w:p w14:paraId="7AE54FE6" w14:textId="5604D3CE" w:rsidR="00BE5A2A" w:rsidRPr="00A51D80" w:rsidRDefault="00BE5A2A" w:rsidP="00A6251F">
      <w:pPr>
        <w:spacing w:after="120"/>
        <w:jc w:val="both"/>
        <w:rPr>
          <w:rFonts w:cs="Arial"/>
        </w:rPr>
      </w:pPr>
      <w:r w:rsidRPr="00A51D80">
        <w:rPr>
          <w:rFonts w:cs="Arial"/>
        </w:rPr>
        <w:t>Le marquage doit comprendre les renseignements suivants</w:t>
      </w:r>
      <w:r w:rsidR="00B34C46" w:rsidRPr="00A51D80">
        <w:rPr>
          <w:rFonts w:cs="Arial"/>
        </w:rPr>
        <w:t> </w:t>
      </w:r>
      <w:r w:rsidRPr="00A51D80">
        <w:rPr>
          <w:rFonts w:cs="Arial"/>
        </w:rPr>
        <w:t>:</w:t>
      </w:r>
    </w:p>
    <w:p w14:paraId="41536784" w14:textId="522487DC" w:rsidR="00BE5A2A" w:rsidRPr="00A51D80" w:rsidRDefault="00616E1E" w:rsidP="00A6251F">
      <w:pPr>
        <w:pStyle w:val="Paragraphedeliste"/>
        <w:numPr>
          <w:ilvl w:val="0"/>
          <w:numId w:val="27"/>
        </w:numPr>
        <w:spacing w:after="120"/>
        <w:ind w:left="360"/>
        <w:contextualSpacing w:val="0"/>
        <w:jc w:val="both"/>
        <w:rPr>
          <w:rFonts w:cs="Arial"/>
        </w:rPr>
      </w:pPr>
      <w:r>
        <w:rPr>
          <w:rFonts w:cs="Arial"/>
        </w:rPr>
        <w:t xml:space="preserve">le nom de </w:t>
      </w:r>
      <w:r w:rsidR="00BE5A2A" w:rsidRPr="00A51D80">
        <w:rPr>
          <w:rFonts w:cs="Arial"/>
        </w:rPr>
        <w:t>la machine</w:t>
      </w:r>
      <w:r>
        <w:rPr>
          <w:rFonts w:cs="Arial"/>
        </w:rPr>
        <w:t>;</w:t>
      </w:r>
    </w:p>
    <w:p w14:paraId="37B71629" w14:textId="78DB15C4" w:rsidR="00BE5A2A" w:rsidRPr="00A51D80" w:rsidRDefault="00BE5A2A" w:rsidP="00A6251F">
      <w:pPr>
        <w:pStyle w:val="Paragraphedeliste"/>
        <w:numPr>
          <w:ilvl w:val="0"/>
          <w:numId w:val="27"/>
        </w:numPr>
        <w:spacing w:after="120"/>
        <w:ind w:left="360"/>
        <w:contextualSpacing w:val="0"/>
        <w:jc w:val="both"/>
        <w:rPr>
          <w:rFonts w:cs="Arial"/>
        </w:rPr>
      </w:pPr>
      <w:r w:rsidRPr="00A51D80">
        <w:rPr>
          <w:rFonts w:cs="Arial"/>
        </w:rPr>
        <w:t>le type et l’importance de l’énergie</w:t>
      </w:r>
      <w:r w:rsidR="00FF31B9" w:rsidRPr="00A51D80">
        <w:rPr>
          <w:rFonts w:cs="Arial"/>
        </w:rPr>
        <w:t xml:space="preserve"> (ex. : 600 V, </w:t>
      </w:r>
      <w:r w:rsidR="000B557C" w:rsidRPr="00A51D80">
        <w:rPr>
          <w:rFonts w:cs="Arial"/>
        </w:rPr>
        <w:t>100</w:t>
      </w:r>
      <w:r w:rsidR="00CD5226">
        <w:rPr>
          <w:rFonts w:cs="Arial"/>
        </w:rPr>
        <w:t> </w:t>
      </w:r>
      <w:r w:rsidR="000B557C" w:rsidRPr="00A51D80">
        <w:rPr>
          <w:rFonts w:cs="Arial"/>
        </w:rPr>
        <w:t>kPa)</w:t>
      </w:r>
      <w:r w:rsidRPr="00A51D80">
        <w:rPr>
          <w:rFonts w:cs="Arial"/>
        </w:rPr>
        <w:t>.</w:t>
      </w:r>
    </w:p>
    <w:p w14:paraId="13D62B99" w14:textId="20DE1415" w:rsidR="00BE5A2A" w:rsidRPr="00A51D80" w:rsidRDefault="00BE5A2A" w:rsidP="00A6251F">
      <w:pPr>
        <w:spacing w:after="120"/>
        <w:jc w:val="both"/>
        <w:rPr>
          <w:rFonts w:cs="Arial"/>
        </w:rPr>
      </w:pPr>
      <w:r w:rsidRPr="00A51D80">
        <w:rPr>
          <w:rFonts w:cs="Arial"/>
        </w:rPr>
        <w:t>L’étiquette ou le marquage doit être suffisamment durable pour résister à l’environnement auquel il est destiné.</w:t>
      </w:r>
    </w:p>
    <w:p w14:paraId="2E8175DC" w14:textId="2BB25D0D" w:rsidR="009844D9" w:rsidRPr="00A51D80" w:rsidRDefault="009844D9" w:rsidP="00A6251F">
      <w:pPr>
        <w:spacing w:after="120"/>
        <w:jc w:val="both"/>
        <w:rPr>
          <w:rFonts w:cs="Arial"/>
          <w:b/>
        </w:rPr>
      </w:pPr>
      <w:r w:rsidRPr="00A51D80">
        <w:rPr>
          <w:rFonts w:cs="Arial"/>
          <w:b/>
        </w:rPr>
        <w:t>Exemple</w:t>
      </w:r>
      <w:r w:rsidR="003143A1">
        <w:rPr>
          <w:rFonts w:cs="Arial"/>
          <w:b/>
        </w:rPr>
        <w:t>s</w:t>
      </w:r>
      <w:r w:rsidRPr="00A51D80">
        <w:rPr>
          <w:rFonts w:cs="Arial"/>
          <w:b/>
        </w:rPr>
        <w:t> :</w:t>
      </w:r>
    </w:p>
    <w:p w14:paraId="28A4627B" w14:textId="03053FCA" w:rsidR="009844D9" w:rsidRPr="00A51D80" w:rsidRDefault="004C5EC7" w:rsidP="00A6251F">
      <w:pPr>
        <w:tabs>
          <w:tab w:val="left" w:pos="2520"/>
          <w:tab w:val="left" w:pos="3330"/>
          <w:tab w:val="left" w:pos="5940"/>
          <w:tab w:val="left" w:pos="6840"/>
        </w:tabs>
        <w:spacing w:after="120"/>
        <w:jc w:val="both"/>
        <w:rPr>
          <w:rFonts w:cs="Arial"/>
          <w:sz w:val="28"/>
        </w:rPr>
      </w:pPr>
      <w:r w:rsidRPr="00A51D80">
        <w:rPr>
          <w:rFonts w:cs="Arial"/>
          <w:sz w:val="28"/>
        </w:rPr>
        <w:t>STEP-201-P01</w:t>
      </w:r>
      <w:r w:rsidRPr="00A51D80">
        <w:rPr>
          <w:rFonts w:cs="Arial"/>
          <w:sz w:val="28"/>
        </w:rPr>
        <w:tab/>
        <w:t>ou</w:t>
      </w:r>
      <w:r w:rsidRPr="00A51D80">
        <w:rPr>
          <w:rFonts w:cs="Arial"/>
          <w:sz w:val="28"/>
        </w:rPr>
        <w:tab/>
        <w:t>STEP-SPH-P0</w:t>
      </w:r>
      <w:r w:rsidR="003B36C0" w:rsidRPr="00A51D80">
        <w:rPr>
          <w:rFonts w:cs="Arial"/>
          <w:sz w:val="28"/>
        </w:rPr>
        <w:t>1</w:t>
      </w:r>
      <w:r w:rsidR="003B36C0" w:rsidRPr="00A51D80">
        <w:rPr>
          <w:rFonts w:cs="Arial"/>
          <w:sz w:val="28"/>
        </w:rPr>
        <w:tab/>
      </w:r>
      <w:r w:rsidR="00E31CA8" w:rsidRPr="00A51D80">
        <w:rPr>
          <w:rFonts w:cs="Arial"/>
          <w:sz w:val="28"/>
        </w:rPr>
        <w:t>ou</w:t>
      </w:r>
      <w:r w:rsidR="003B36C0" w:rsidRPr="00A51D80">
        <w:rPr>
          <w:rFonts w:cs="Arial"/>
          <w:sz w:val="28"/>
        </w:rPr>
        <w:tab/>
      </w:r>
      <w:r w:rsidR="00ED38BE" w:rsidRPr="00A51D80">
        <w:rPr>
          <w:rFonts w:cs="Arial"/>
          <w:sz w:val="28"/>
        </w:rPr>
        <w:t>0065-RDC001</w:t>
      </w:r>
      <w:r w:rsidR="009844D9" w:rsidRPr="00A51D80">
        <w:rPr>
          <w:rFonts w:cs="Arial"/>
          <w:sz w:val="28"/>
        </w:rPr>
        <w:t>-P01</w:t>
      </w:r>
      <w:r w:rsidR="00ED38BE" w:rsidRPr="00A51D80">
        <w:rPr>
          <w:rFonts w:cs="Arial"/>
          <w:sz w:val="28"/>
        </w:rPr>
        <w:t xml:space="preserve"> </w:t>
      </w:r>
    </w:p>
    <w:p w14:paraId="4562D2CA" w14:textId="42B542BA" w:rsidR="009844D9" w:rsidRPr="00A51D80" w:rsidRDefault="009844D9" w:rsidP="00A6251F">
      <w:pPr>
        <w:spacing w:after="120"/>
        <w:jc w:val="both"/>
        <w:rPr>
          <w:rFonts w:cs="Arial"/>
        </w:rPr>
      </w:pPr>
      <w:r w:rsidRPr="00A51D80">
        <w:rPr>
          <w:rFonts w:cs="Arial"/>
        </w:rPr>
        <w:t xml:space="preserve">|  </w:t>
      </w:r>
      <w:r w:rsidR="00E31CA8" w:rsidRPr="00A51D80">
        <w:rPr>
          <w:rFonts w:cs="Arial"/>
        </w:rPr>
        <w:t xml:space="preserve">  </w:t>
      </w:r>
      <w:r w:rsidRPr="00A51D80">
        <w:rPr>
          <w:rFonts w:cs="Arial"/>
        </w:rPr>
        <w:t xml:space="preserve">A </w:t>
      </w:r>
      <w:r w:rsidR="00E31CA8" w:rsidRPr="00A51D80">
        <w:rPr>
          <w:rFonts w:cs="Arial"/>
        </w:rPr>
        <w:t xml:space="preserve">  </w:t>
      </w:r>
      <w:r w:rsidRPr="00A51D80">
        <w:rPr>
          <w:rFonts w:cs="Arial"/>
        </w:rPr>
        <w:t xml:space="preserve"> </w:t>
      </w:r>
      <w:r w:rsidR="004506BC">
        <w:rPr>
          <w:rFonts w:cs="Arial"/>
        </w:rPr>
        <w:t xml:space="preserve"> </w:t>
      </w:r>
      <w:r w:rsidRPr="00A51D80">
        <w:rPr>
          <w:rFonts w:cs="Arial"/>
        </w:rPr>
        <w:t>|</w:t>
      </w:r>
      <w:r w:rsidR="00E31CA8" w:rsidRPr="00A51D80">
        <w:rPr>
          <w:rFonts w:cs="Arial"/>
        </w:rPr>
        <w:t xml:space="preserve"> </w:t>
      </w:r>
      <w:r w:rsidRPr="00A51D80">
        <w:rPr>
          <w:rFonts w:cs="Arial"/>
        </w:rPr>
        <w:t xml:space="preserve"> B</w:t>
      </w:r>
      <w:r w:rsidR="00B34C46" w:rsidRPr="00A51D80">
        <w:rPr>
          <w:rFonts w:cs="Arial"/>
        </w:rPr>
        <w:t xml:space="preserve"> </w:t>
      </w:r>
      <w:r w:rsidR="00AF524A">
        <w:rPr>
          <w:rFonts w:cs="Arial"/>
        </w:rPr>
        <w:t xml:space="preserve"> </w:t>
      </w:r>
      <w:r w:rsidR="00B34C46" w:rsidRPr="00A51D80">
        <w:rPr>
          <w:rFonts w:cs="Arial"/>
        </w:rPr>
        <w:t>|</w:t>
      </w:r>
      <w:r w:rsidRPr="00A51D80">
        <w:rPr>
          <w:rFonts w:cs="Arial"/>
        </w:rPr>
        <w:t xml:space="preserve"> C | </w:t>
      </w:r>
      <w:r w:rsidR="00AF524A">
        <w:rPr>
          <w:rFonts w:cs="Arial"/>
        </w:rPr>
        <w:t>D</w:t>
      </w:r>
      <w:r w:rsidR="00AF524A" w:rsidRPr="00A51D80">
        <w:rPr>
          <w:rFonts w:cs="Arial"/>
        </w:rPr>
        <w:t xml:space="preserve"> | </w:t>
      </w:r>
    </w:p>
    <w:p w14:paraId="39EC8DB6" w14:textId="4305D031" w:rsidR="009844D9" w:rsidRPr="00A51D80" w:rsidRDefault="009844D9" w:rsidP="0081145F">
      <w:pPr>
        <w:spacing w:before="120" w:after="120"/>
        <w:ind w:left="270" w:hanging="270"/>
        <w:rPr>
          <w:rFonts w:cs="Arial"/>
        </w:rPr>
      </w:pPr>
      <w:r w:rsidRPr="00A51D80">
        <w:rPr>
          <w:rFonts w:cs="Arial"/>
        </w:rPr>
        <w:t>A. Numéro</w:t>
      </w:r>
      <w:r w:rsidR="00A04451">
        <w:rPr>
          <w:rFonts w:cs="Arial"/>
        </w:rPr>
        <w:t>s</w:t>
      </w:r>
      <w:r w:rsidRPr="00A51D80">
        <w:rPr>
          <w:rFonts w:cs="Arial"/>
        </w:rPr>
        <w:t xml:space="preserve"> ou lettre</w:t>
      </w:r>
      <w:r w:rsidR="00A04451">
        <w:rPr>
          <w:rFonts w:cs="Arial"/>
        </w:rPr>
        <w:t>s</w:t>
      </w:r>
      <w:r w:rsidRPr="00A51D80">
        <w:rPr>
          <w:rFonts w:cs="Arial"/>
        </w:rPr>
        <w:t xml:space="preserve"> pour désigner l’</w:t>
      </w:r>
      <w:r w:rsidR="00ED38BE" w:rsidRPr="00A51D80">
        <w:rPr>
          <w:rFonts w:cs="Arial"/>
        </w:rPr>
        <w:t>établissement</w:t>
      </w:r>
      <w:r w:rsidR="00257C0C">
        <w:rPr>
          <w:rFonts w:cs="Arial"/>
        </w:rPr>
        <w:t xml:space="preserve">. </w:t>
      </w:r>
      <w:r w:rsidR="0081145F">
        <w:rPr>
          <w:rFonts w:cs="Arial"/>
        </w:rPr>
        <w:br/>
      </w:r>
      <w:r w:rsidR="00257C0C">
        <w:rPr>
          <w:rFonts w:cs="Arial"/>
        </w:rPr>
        <w:t>Ex</w:t>
      </w:r>
      <w:r w:rsidR="0081145F">
        <w:rPr>
          <w:rFonts w:cs="Arial"/>
        </w:rPr>
        <w:t>. :</w:t>
      </w:r>
      <w:r w:rsidRPr="00A51D80">
        <w:rPr>
          <w:rFonts w:cs="Arial"/>
        </w:rPr>
        <w:t xml:space="preserve"> </w:t>
      </w:r>
      <w:r w:rsidR="00E31CA8" w:rsidRPr="00A51D80">
        <w:rPr>
          <w:rFonts w:cs="Arial"/>
        </w:rPr>
        <w:t>STEP ou 0065</w:t>
      </w:r>
      <w:r w:rsidR="00B34C46" w:rsidRPr="00A51D80">
        <w:rPr>
          <w:rFonts w:cs="Arial"/>
        </w:rPr>
        <w:t> </w:t>
      </w:r>
      <w:r w:rsidR="00E31CA8" w:rsidRPr="00A51D80">
        <w:rPr>
          <w:rFonts w:cs="Arial"/>
        </w:rPr>
        <w:t xml:space="preserve">: Station de traitement de l’eau potable, </w:t>
      </w:r>
      <w:r w:rsidR="00D15729" w:rsidRPr="00A51D80">
        <w:rPr>
          <w:rFonts w:cs="Arial"/>
        </w:rPr>
        <w:t xml:space="preserve">TP : Travaux publics, </w:t>
      </w:r>
      <w:r w:rsidR="00200D23">
        <w:rPr>
          <w:rFonts w:cs="Arial"/>
        </w:rPr>
        <w:t>SP2</w:t>
      </w:r>
      <w:r w:rsidR="0081145F">
        <w:rPr>
          <w:rFonts w:cs="Arial"/>
        </w:rPr>
        <w:t> : </w:t>
      </w:r>
      <w:r w:rsidR="000A1DDD" w:rsidRPr="00A51D80">
        <w:rPr>
          <w:rFonts w:cs="Arial"/>
        </w:rPr>
        <w:t>Station de pompage no</w:t>
      </w:r>
      <w:r w:rsidR="00B34C46" w:rsidRPr="00A51D80">
        <w:rPr>
          <w:rFonts w:cs="Arial"/>
        </w:rPr>
        <w:t> </w:t>
      </w:r>
      <w:r w:rsidR="00200D23">
        <w:rPr>
          <w:rFonts w:cs="Arial"/>
        </w:rPr>
        <w:t>2</w:t>
      </w:r>
      <w:r w:rsidR="000A1DDD" w:rsidRPr="00A51D80">
        <w:rPr>
          <w:rFonts w:cs="Arial"/>
        </w:rPr>
        <w:t xml:space="preserve">, </w:t>
      </w:r>
      <w:r w:rsidR="00D15729" w:rsidRPr="00A51D80">
        <w:rPr>
          <w:rFonts w:cs="Arial"/>
        </w:rPr>
        <w:t>etc.</w:t>
      </w:r>
    </w:p>
    <w:p w14:paraId="3FBC7A78" w14:textId="756572C1" w:rsidR="009844D9" w:rsidRPr="00A51D80" w:rsidRDefault="009844D9" w:rsidP="00144646">
      <w:pPr>
        <w:spacing w:before="120" w:after="120"/>
        <w:ind w:left="270" w:hanging="270"/>
        <w:rPr>
          <w:rFonts w:cs="Arial"/>
        </w:rPr>
      </w:pPr>
      <w:r w:rsidRPr="00A51D80">
        <w:rPr>
          <w:rFonts w:cs="Arial"/>
        </w:rPr>
        <w:t>B. Numéro d</w:t>
      </w:r>
      <w:r w:rsidR="00F63B1D" w:rsidRPr="00A51D80">
        <w:rPr>
          <w:rFonts w:cs="Arial"/>
        </w:rPr>
        <w:t>u</w:t>
      </w:r>
      <w:r w:rsidRPr="00A51D80">
        <w:rPr>
          <w:rFonts w:cs="Arial"/>
        </w:rPr>
        <w:t xml:space="preserve"> local</w:t>
      </w:r>
      <w:r w:rsidR="00C409CE">
        <w:rPr>
          <w:rFonts w:cs="Arial"/>
        </w:rPr>
        <w:t> </w:t>
      </w:r>
      <w:r w:rsidR="0046580B" w:rsidRPr="00A51D80">
        <w:rPr>
          <w:rFonts w:cs="Arial"/>
        </w:rPr>
        <w:t xml:space="preserve">201 </w:t>
      </w:r>
      <w:r w:rsidR="00A95153" w:rsidRPr="00A51D80">
        <w:rPr>
          <w:rFonts w:cs="Arial"/>
        </w:rPr>
        <w:t>ou de l’étage et du local</w:t>
      </w:r>
      <w:r w:rsidR="00257C0C">
        <w:rPr>
          <w:rFonts w:cs="Arial"/>
        </w:rPr>
        <w:t>.</w:t>
      </w:r>
      <w:r w:rsidR="00A95153" w:rsidRPr="00A51D80">
        <w:rPr>
          <w:rFonts w:cs="Arial"/>
        </w:rPr>
        <w:t xml:space="preserve"> </w:t>
      </w:r>
      <w:r w:rsidR="00144646">
        <w:rPr>
          <w:rFonts w:cs="Arial"/>
        </w:rPr>
        <w:br/>
      </w:r>
      <w:r w:rsidR="00257C0C">
        <w:rPr>
          <w:rFonts w:cs="Arial"/>
        </w:rPr>
        <w:t>E</w:t>
      </w:r>
      <w:r w:rsidR="00ED38BE" w:rsidRPr="00A51D80">
        <w:rPr>
          <w:rFonts w:cs="Arial"/>
        </w:rPr>
        <w:t>x</w:t>
      </w:r>
      <w:r w:rsidR="00144646">
        <w:rPr>
          <w:rFonts w:cs="Arial"/>
        </w:rPr>
        <w:t>. :</w:t>
      </w:r>
      <w:r w:rsidR="00ED38BE" w:rsidRPr="00A51D80">
        <w:rPr>
          <w:rFonts w:cs="Arial"/>
        </w:rPr>
        <w:t xml:space="preserve"> RDC001 : Local no</w:t>
      </w:r>
      <w:r w:rsidR="00B34C46" w:rsidRPr="00A51D80">
        <w:rPr>
          <w:rFonts w:cs="Arial"/>
        </w:rPr>
        <w:t> </w:t>
      </w:r>
      <w:r w:rsidR="007D50DC" w:rsidRPr="00A51D80">
        <w:rPr>
          <w:rFonts w:cs="Arial"/>
        </w:rPr>
        <w:t>1 au rez-de-</w:t>
      </w:r>
      <w:r w:rsidR="00ED38BE" w:rsidRPr="00A51D80">
        <w:rPr>
          <w:rFonts w:cs="Arial"/>
        </w:rPr>
        <w:t>chaussé</w:t>
      </w:r>
      <w:r w:rsidR="007D50DC" w:rsidRPr="00A51D80">
        <w:rPr>
          <w:rFonts w:cs="Arial"/>
        </w:rPr>
        <w:t>e</w:t>
      </w:r>
      <w:r w:rsidR="00ED38BE" w:rsidRPr="00A51D80">
        <w:rPr>
          <w:rFonts w:cs="Arial"/>
        </w:rPr>
        <w:t xml:space="preserve">, SPH : Salle des pompes haute pression, </w:t>
      </w:r>
      <w:r w:rsidR="00FB1F40" w:rsidRPr="00A51D80">
        <w:rPr>
          <w:rFonts w:cs="Arial"/>
        </w:rPr>
        <w:t>etc.</w:t>
      </w:r>
    </w:p>
    <w:p w14:paraId="3F056A1E" w14:textId="054E7547" w:rsidR="009844D9" w:rsidRPr="00A51D80" w:rsidRDefault="009844D9" w:rsidP="0008404B">
      <w:pPr>
        <w:spacing w:before="120" w:after="120"/>
        <w:ind w:left="270" w:hanging="270"/>
        <w:rPr>
          <w:rFonts w:cs="Arial"/>
        </w:rPr>
      </w:pPr>
      <w:r w:rsidRPr="00A51D80">
        <w:rPr>
          <w:rFonts w:cs="Arial"/>
        </w:rPr>
        <w:t>C. Codification d</w:t>
      </w:r>
      <w:r w:rsidR="00FB1F40" w:rsidRPr="00A51D80">
        <w:rPr>
          <w:rFonts w:cs="Arial"/>
        </w:rPr>
        <w:t>e l</w:t>
      </w:r>
      <w:r w:rsidR="00831723" w:rsidRPr="00A51D80">
        <w:rPr>
          <w:rFonts w:cs="Arial"/>
        </w:rPr>
        <w:t>’équipement</w:t>
      </w:r>
      <w:r w:rsidR="0008404B">
        <w:rPr>
          <w:rFonts w:cs="Arial"/>
        </w:rPr>
        <w:t>.</w:t>
      </w:r>
      <w:r w:rsidR="00A95153" w:rsidRPr="00A51D80">
        <w:rPr>
          <w:rFonts w:cs="Arial"/>
        </w:rPr>
        <w:t xml:space="preserve"> </w:t>
      </w:r>
      <w:r w:rsidR="0008404B">
        <w:rPr>
          <w:rFonts w:cs="Arial"/>
        </w:rPr>
        <w:br/>
        <w:t>E</w:t>
      </w:r>
      <w:r w:rsidRPr="00A51D80">
        <w:rPr>
          <w:rFonts w:cs="Arial"/>
        </w:rPr>
        <w:t>x</w:t>
      </w:r>
      <w:r w:rsidR="0008404B">
        <w:rPr>
          <w:rFonts w:cs="Arial"/>
        </w:rPr>
        <w:t>. :</w:t>
      </w:r>
      <w:r w:rsidRPr="00A51D80">
        <w:rPr>
          <w:rFonts w:cs="Arial"/>
        </w:rPr>
        <w:t xml:space="preserve"> </w:t>
      </w:r>
      <w:r w:rsidR="00A95153" w:rsidRPr="00A51D80">
        <w:rPr>
          <w:rFonts w:cs="Arial"/>
        </w:rPr>
        <w:t>« </w:t>
      </w:r>
      <w:r w:rsidRPr="00A51D80">
        <w:rPr>
          <w:rFonts w:cs="Arial"/>
        </w:rPr>
        <w:t>P</w:t>
      </w:r>
      <w:r w:rsidR="00A95153" w:rsidRPr="00A51D80">
        <w:rPr>
          <w:rFonts w:cs="Arial"/>
        </w:rPr>
        <w:t xml:space="preserve"> » </w:t>
      </w:r>
      <w:r w:rsidR="00831723" w:rsidRPr="00A51D80">
        <w:rPr>
          <w:rFonts w:cs="Arial"/>
        </w:rPr>
        <w:t>= pompe</w:t>
      </w:r>
    </w:p>
    <w:p w14:paraId="4DC4E36E" w14:textId="08D2E1AB" w:rsidR="009844D9" w:rsidRPr="00A51D80" w:rsidRDefault="009844D9" w:rsidP="0008404B">
      <w:pPr>
        <w:spacing w:before="120" w:after="120"/>
        <w:ind w:left="274" w:hanging="274"/>
        <w:rPr>
          <w:rFonts w:cs="Arial"/>
        </w:rPr>
      </w:pPr>
      <w:r w:rsidRPr="00A51D80">
        <w:rPr>
          <w:rFonts w:cs="Arial"/>
        </w:rPr>
        <w:t>D. Numéro d’équipement</w:t>
      </w:r>
      <w:r w:rsidR="0008404B">
        <w:rPr>
          <w:rFonts w:cs="Arial"/>
        </w:rPr>
        <w:t xml:space="preserve">. </w:t>
      </w:r>
      <w:r w:rsidR="0008404B">
        <w:rPr>
          <w:rFonts w:cs="Arial"/>
        </w:rPr>
        <w:br/>
        <w:t>Ex. :</w:t>
      </w:r>
      <w:r w:rsidRPr="00A51D80">
        <w:rPr>
          <w:rFonts w:cs="Arial"/>
        </w:rPr>
        <w:t xml:space="preserve"> </w:t>
      </w:r>
      <w:r w:rsidR="00FB1F40" w:rsidRPr="00A51D80">
        <w:rPr>
          <w:rFonts w:cs="Arial"/>
        </w:rPr>
        <w:t>01, 02, 03, etc.</w:t>
      </w:r>
    </w:p>
    <w:p w14:paraId="6EBBA1E1" w14:textId="77777777" w:rsidR="004506BC" w:rsidRPr="00353D67" w:rsidRDefault="004506BC" w:rsidP="00AF7B39">
      <w:pPr>
        <w:pStyle w:val="Default"/>
        <w:spacing w:before="120" w:after="120"/>
        <w:rPr>
          <w:rFonts w:ascii="Arial" w:hAnsi="Arial" w:cs="Arial"/>
          <w:sz w:val="22"/>
          <w:szCs w:val="23"/>
        </w:rPr>
      </w:pPr>
      <w:r w:rsidRPr="00353D67">
        <w:rPr>
          <w:rFonts w:ascii="Arial" w:hAnsi="Arial" w:cs="Arial"/>
          <w:b/>
          <w:sz w:val="22"/>
          <w:szCs w:val="23"/>
        </w:rPr>
        <w:t xml:space="preserve">Exemples de </w:t>
      </w:r>
      <w:r w:rsidRPr="00353D67">
        <w:rPr>
          <w:rFonts w:ascii="Arial" w:hAnsi="Arial" w:cs="Arial"/>
          <w:b/>
          <w:bCs/>
          <w:sz w:val="22"/>
          <w:szCs w:val="23"/>
        </w:rPr>
        <w:t xml:space="preserve">codes pour les équipements et les points de coupure </w:t>
      </w:r>
      <w:r w:rsidRPr="00353D67">
        <w:rPr>
          <w:rFonts w:ascii="Arial" w:hAnsi="Arial" w:cs="Arial"/>
          <w:sz w:val="22"/>
          <w:szCs w:val="23"/>
        </w:rPr>
        <w:t xml:space="preserve">: </w:t>
      </w:r>
    </w:p>
    <w:p w14:paraId="3E888658" w14:textId="77777777" w:rsidR="00D627AE" w:rsidRDefault="00D627AE" w:rsidP="00EF1A91">
      <w:pPr>
        <w:pStyle w:val="Default"/>
        <w:tabs>
          <w:tab w:val="left" w:pos="630"/>
          <w:tab w:val="left" w:pos="4320"/>
          <w:tab w:val="left" w:pos="4860"/>
        </w:tabs>
        <w:rPr>
          <w:rFonts w:ascii="Arial" w:hAnsi="Arial" w:cs="Arial"/>
          <w:sz w:val="22"/>
          <w:szCs w:val="23"/>
        </w:rPr>
        <w:sectPr w:rsidR="00D627AE" w:rsidSect="00EE7B42">
          <w:headerReference w:type="default" r:id="rId54"/>
          <w:footerReference w:type="default" r:id="rId55"/>
          <w:headerReference w:type="first" r:id="rId56"/>
          <w:footerReference w:type="first" r:id="rId57"/>
          <w:pgSz w:w="12240" w:h="15840" w:code="1"/>
          <w:pgMar w:top="1440" w:right="1440" w:bottom="1728" w:left="1440" w:header="576" w:footer="346" w:gutter="0"/>
          <w:cols w:space="708"/>
          <w:titlePg/>
          <w:docGrid w:linePitch="360"/>
        </w:sectPr>
      </w:pPr>
    </w:p>
    <w:p w14:paraId="31A816A7" w14:textId="4892B076" w:rsidR="006A4B77" w:rsidRPr="00353D67" w:rsidRDefault="006A4B77" w:rsidP="002B4DC2">
      <w:pPr>
        <w:pStyle w:val="Default"/>
        <w:tabs>
          <w:tab w:val="left" w:pos="504"/>
          <w:tab w:val="left" w:pos="630"/>
          <w:tab w:val="left" w:pos="4320"/>
          <w:tab w:val="left" w:pos="4860"/>
        </w:tabs>
        <w:rPr>
          <w:rFonts w:ascii="Arial" w:hAnsi="Arial" w:cs="Arial"/>
          <w:sz w:val="22"/>
          <w:szCs w:val="23"/>
        </w:rPr>
      </w:pPr>
      <w:r w:rsidRPr="00353D67">
        <w:rPr>
          <w:rFonts w:ascii="Arial" w:hAnsi="Arial" w:cs="Arial"/>
          <w:sz w:val="22"/>
          <w:szCs w:val="23"/>
        </w:rPr>
        <w:t>P :</w:t>
      </w:r>
      <w:r w:rsidRPr="00353D67">
        <w:rPr>
          <w:rFonts w:ascii="Arial" w:hAnsi="Arial" w:cs="Arial"/>
          <w:sz w:val="22"/>
          <w:szCs w:val="23"/>
        </w:rPr>
        <w:tab/>
        <w:t>Pompe</w:t>
      </w:r>
    </w:p>
    <w:p w14:paraId="28594D92" w14:textId="77777777" w:rsidR="007B0CD0" w:rsidRPr="00353D67" w:rsidRDefault="007B0CD0" w:rsidP="002B4DC2">
      <w:pPr>
        <w:pStyle w:val="Default"/>
        <w:tabs>
          <w:tab w:val="left" w:pos="504"/>
          <w:tab w:val="left" w:pos="630"/>
          <w:tab w:val="left" w:pos="4320"/>
          <w:tab w:val="left" w:pos="4860"/>
        </w:tabs>
        <w:rPr>
          <w:rFonts w:ascii="Arial" w:hAnsi="Arial" w:cs="Arial"/>
          <w:sz w:val="22"/>
          <w:szCs w:val="23"/>
        </w:rPr>
      </w:pPr>
      <w:r w:rsidRPr="00353D67">
        <w:rPr>
          <w:rFonts w:ascii="Arial" w:hAnsi="Arial" w:cs="Arial"/>
          <w:sz w:val="22"/>
          <w:szCs w:val="23"/>
        </w:rPr>
        <w:t>P</w:t>
      </w:r>
      <w:r>
        <w:rPr>
          <w:rFonts w:ascii="Arial" w:hAnsi="Arial" w:cs="Arial"/>
          <w:sz w:val="22"/>
          <w:szCs w:val="23"/>
        </w:rPr>
        <w:t>D</w:t>
      </w:r>
      <w:r w:rsidRPr="00353D67">
        <w:rPr>
          <w:rFonts w:ascii="Arial" w:hAnsi="Arial" w:cs="Arial"/>
          <w:sz w:val="22"/>
          <w:szCs w:val="23"/>
        </w:rPr>
        <w:t> :</w:t>
      </w:r>
      <w:r w:rsidRPr="00353D67">
        <w:rPr>
          <w:rFonts w:ascii="Arial" w:hAnsi="Arial" w:cs="Arial"/>
          <w:sz w:val="22"/>
          <w:szCs w:val="23"/>
        </w:rPr>
        <w:tab/>
        <w:t xml:space="preserve">Pompe </w:t>
      </w:r>
      <w:r>
        <w:rPr>
          <w:rFonts w:ascii="Arial" w:hAnsi="Arial" w:cs="Arial"/>
          <w:sz w:val="22"/>
          <w:szCs w:val="23"/>
        </w:rPr>
        <w:t>doseuse</w:t>
      </w:r>
    </w:p>
    <w:p w14:paraId="73D14D32" w14:textId="77777777" w:rsidR="007B0CD0" w:rsidRPr="00353D67" w:rsidRDefault="007B0CD0" w:rsidP="002B4DC2">
      <w:pPr>
        <w:pStyle w:val="Default"/>
        <w:tabs>
          <w:tab w:val="left" w:pos="504"/>
          <w:tab w:val="left" w:pos="630"/>
          <w:tab w:val="left" w:pos="4320"/>
          <w:tab w:val="left" w:pos="4860"/>
        </w:tabs>
        <w:rPr>
          <w:rFonts w:ascii="Arial" w:hAnsi="Arial" w:cs="Arial"/>
          <w:sz w:val="22"/>
          <w:szCs w:val="23"/>
        </w:rPr>
      </w:pPr>
      <w:r w:rsidRPr="00353D67">
        <w:rPr>
          <w:rFonts w:ascii="Arial" w:hAnsi="Arial" w:cs="Arial"/>
          <w:sz w:val="22"/>
          <w:szCs w:val="23"/>
        </w:rPr>
        <w:t xml:space="preserve">C : </w:t>
      </w:r>
      <w:r w:rsidRPr="00353D67">
        <w:rPr>
          <w:rFonts w:ascii="Arial" w:hAnsi="Arial" w:cs="Arial"/>
          <w:sz w:val="22"/>
          <w:szCs w:val="23"/>
        </w:rPr>
        <w:tab/>
        <w:t>Compresseur</w:t>
      </w:r>
    </w:p>
    <w:p w14:paraId="47B995EF" w14:textId="77777777" w:rsidR="007B0CD0" w:rsidRPr="00353D67" w:rsidRDefault="007B0CD0" w:rsidP="002B4DC2">
      <w:pPr>
        <w:pStyle w:val="Default"/>
        <w:tabs>
          <w:tab w:val="left" w:pos="504"/>
          <w:tab w:val="left" w:pos="630"/>
          <w:tab w:val="left" w:pos="4320"/>
          <w:tab w:val="left" w:pos="4860"/>
        </w:tabs>
        <w:rPr>
          <w:rFonts w:ascii="Arial" w:hAnsi="Arial" w:cs="Arial"/>
          <w:sz w:val="22"/>
          <w:szCs w:val="23"/>
        </w:rPr>
      </w:pPr>
      <w:r w:rsidRPr="00353D67">
        <w:rPr>
          <w:rFonts w:ascii="Arial" w:hAnsi="Arial" w:cs="Arial"/>
          <w:sz w:val="22"/>
          <w:szCs w:val="23"/>
        </w:rPr>
        <w:t xml:space="preserve">G : </w:t>
      </w:r>
      <w:r w:rsidRPr="00353D67">
        <w:rPr>
          <w:rFonts w:ascii="Arial" w:hAnsi="Arial" w:cs="Arial"/>
          <w:sz w:val="22"/>
          <w:szCs w:val="23"/>
        </w:rPr>
        <w:tab/>
        <w:t>Génératrice</w:t>
      </w:r>
    </w:p>
    <w:p w14:paraId="4930DEEE" w14:textId="51E26DAE" w:rsidR="007B0CD0" w:rsidRDefault="002B4DC2" w:rsidP="00EF1A91">
      <w:pPr>
        <w:pStyle w:val="Default"/>
        <w:tabs>
          <w:tab w:val="left" w:pos="497"/>
          <w:tab w:val="left" w:pos="4320"/>
          <w:tab w:val="left" w:pos="4860"/>
        </w:tabs>
        <w:rPr>
          <w:rFonts w:ascii="Arial" w:hAnsi="Arial" w:cs="Arial"/>
          <w:sz w:val="22"/>
          <w:szCs w:val="23"/>
        </w:rPr>
      </w:pPr>
      <w:r>
        <w:rPr>
          <w:rFonts w:ascii="Arial" w:hAnsi="Arial" w:cs="Arial"/>
          <w:sz w:val="22"/>
          <w:szCs w:val="23"/>
        </w:rPr>
        <w:t>DE :</w:t>
      </w:r>
      <w:r>
        <w:rPr>
          <w:rFonts w:ascii="Arial" w:hAnsi="Arial" w:cs="Arial"/>
          <w:sz w:val="22"/>
          <w:szCs w:val="23"/>
        </w:rPr>
        <w:tab/>
      </w:r>
      <w:r w:rsidR="007B0CD0" w:rsidRPr="00353D67">
        <w:rPr>
          <w:rFonts w:ascii="Arial" w:hAnsi="Arial" w:cs="Arial"/>
          <w:sz w:val="22"/>
          <w:szCs w:val="23"/>
        </w:rPr>
        <w:t xml:space="preserve">Disjoncteur </w:t>
      </w:r>
      <w:r w:rsidR="00205C78">
        <w:rPr>
          <w:rFonts w:ascii="Arial" w:hAnsi="Arial" w:cs="Arial"/>
          <w:sz w:val="22"/>
          <w:szCs w:val="23"/>
        </w:rPr>
        <w:t>électrique</w:t>
      </w:r>
    </w:p>
    <w:p w14:paraId="1879D7B2" w14:textId="43A243D2" w:rsidR="006A4B77" w:rsidRPr="00353D67" w:rsidRDefault="006A4B77" w:rsidP="002B4DC2">
      <w:pPr>
        <w:pStyle w:val="Default"/>
        <w:tabs>
          <w:tab w:val="left" w:pos="504"/>
          <w:tab w:val="left" w:pos="630"/>
          <w:tab w:val="left" w:pos="4320"/>
          <w:tab w:val="left" w:pos="4860"/>
        </w:tabs>
        <w:rPr>
          <w:rFonts w:ascii="Arial" w:hAnsi="Arial" w:cs="Arial"/>
          <w:sz w:val="22"/>
          <w:szCs w:val="23"/>
        </w:rPr>
      </w:pPr>
      <w:r w:rsidRPr="00353D67">
        <w:rPr>
          <w:rFonts w:ascii="Arial" w:hAnsi="Arial" w:cs="Arial"/>
          <w:sz w:val="22"/>
          <w:szCs w:val="23"/>
        </w:rPr>
        <w:t xml:space="preserve">D : </w:t>
      </w:r>
      <w:r w:rsidRPr="00353D67">
        <w:rPr>
          <w:rFonts w:ascii="Arial" w:hAnsi="Arial" w:cs="Arial"/>
          <w:sz w:val="22"/>
          <w:szCs w:val="23"/>
        </w:rPr>
        <w:tab/>
        <w:t>Décanteur</w:t>
      </w:r>
    </w:p>
    <w:p w14:paraId="6D73DAA1" w14:textId="77777777" w:rsidR="007B0CD0" w:rsidRPr="00353D67" w:rsidRDefault="007B0CD0" w:rsidP="002B4DC2">
      <w:pPr>
        <w:pStyle w:val="Default"/>
        <w:tabs>
          <w:tab w:val="left" w:pos="504"/>
          <w:tab w:val="left" w:pos="630"/>
          <w:tab w:val="left" w:pos="4320"/>
          <w:tab w:val="left" w:pos="4860"/>
        </w:tabs>
        <w:rPr>
          <w:rFonts w:ascii="Arial" w:hAnsi="Arial" w:cs="Arial"/>
          <w:sz w:val="22"/>
          <w:szCs w:val="23"/>
        </w:rPr>
      </w:pPr>
      <w:r w:rsidRPr="00353D67">
        <w:rPr>
          <w:rFonts w:ascii="Arial" w:hAnsi="Arial" w:cs="Arial"/>
          <w:sz w:val="22"/>
          <w:szCs w:val="23"/>
        </w:rPr>
        <w:t xml:space="preserve">F : </w:t>
      </w:r>
      <w:r w:rsidRPr="00353D67">
        <w:rPr>
          <w:rFonts w:ascii="Arial" w:hAnsi="Arial" w:cs="Arial"/>
          <w:sz w:val="22"/>
          <w:szCs w:val="23"/>
        </w:rPr>
        <w:tab/>
        <w:t>Filtre</w:t>
      </w:r>
    </w:p>
    <w:p w14:paraId="7C1CB35E" w14:textId="77777777" w:rsidR="00205C78" w:rsidRPr="00353D67" w:rsidRDefault="007B0CD0" w:rsidP="002B4DC2">
      <w:pPr>
        <w:pStyle w:val="Default"/>
        <w:tabs>
          <w:tab w:val="left" w:pos="504"/>
          <w:tab w:val="left" w:pos="630"/>
          <w:tab w:val="left" w:pos="4320"/>
          <w:tab w:val="left" w:pos="4860"/>
        </w:tabs>
        <w:rPr>
          <w:rFonts w:ascii="Arial" w:hAnsi="Arial" w:cs="Arial"/>
          <w:sz w:val="22"/>
          <w:szCs w:val="23"/>
        </w:rPr>
      </w:pPr>
      <w:r w:rsidRPr="00353D67">
        <w:rPr>
          <w:rFonts w:ascii="Arial" w:hAnsi="Arial" w:cs="Arial"/>
          <w:sz w:val="22"/>
          <w:szCs w:val="23"/>
        </w:rPr>
        <w:t xml:space="preserve">VE : </w:t>
      </w:r>
      <w:r w:rsidRPr="00353D67">
        <w:rPr>
          <w:rFonts w:ascii="Arial" w:hAnsi="Arial" w:cs="Arial"/>
          <w:sz w:val="22"/>
          <w:szCs w:val="23"/>
        </w:rPr>
        <w:tab/>
        <w:t xml:space="preserve">Ventilateur </w:t>
      </w:r>
      <w:r w:rsidR="00205C78" w:rsidRPr="00353D67">
        <w:rPr>
          <w:rFonts w:ascii="Arial" w:hAnsi="Arial" w:cs="Arial"/>
          <w:sz w:val="22"/>
          <w:szCs w:val="23"/>
        </w:rPr>
        <w:t>d’évacuation</w:t>
      </w:r>
    </w:p>
    <w:p w14:paraId="0F093396" w14:textId="77777777" w:rsidR="009B59C6" w:rsidRPr="00353D67" w:rsidRDefault="009B59C6" w:rsidP="002B4DC2">
      <w:pPr>
        <w:pStyle w:val="Default"/>
        <w:tabs>
          <w:tab w:val="left" w:pos="504"/>
          <w:tab w:val="left" w:pos="630"/>
          <w:tab w:val="left" w:pos="4320"/>
          <w:tab w:val="left" w:pos="4860"/>
        </w:tabs>
        <w:rPr>
          <w:rFonts w:ascii="Arial" w:hAnsi="Arial" w:cs="Arial"/>
          <w:sz w:val="22"/>
          <w:szCs w:val="23"/>
        </w:rPr>
      </w:pPr>
      <w:r w:rsidRPr="00353D67">
        <w:rPr>
          <w:rFonts w:ascii="Arial" w:hAnsi="Arial" w:cs="Arial"/>
          <w:sz w:val="22"/>
          <w:szCs w:val="23"/>
        </w:rPr>
        <w:t xml:space="preserve">M : </w:t>
      </w:r>
      <w:r w:rsidRPr="00353D67">
        <w:rPr>
          <w:rFonts w:ascii="Arial" w:hAnsi="Arial" w:cs="Arial"/>
          <w:sz w:val="22"/>
          <w:szCs w:val="23"/>
        </w:rPr>
        <w:tab/>
        <w:t>Mélangeur</w:t>
      </w:r>
    </w:p>
    <w:p w14:paraId="597F666E" w14:textId="77777777" w:rsidR="009B59C6" w:rsidRPr="00353D67" w:rsidRDefault="009B59C6" w:rsidP="002B4DC2">
      <w:pPr>
        <w:pStyle w:val="Default"/>
        <w:tabs>
          <w:tab w:val="left" w:pos="504"/>
          <w:tab w:val="left" w:pos="630"/>
          <w:tab w:val="left" w:pos="4320"/>
          <w:tab w:val="left" w:pos="4860"/>
        </w:tabs>
        <w:rPr>
          <w:rFonts w:ascii="Arial" w:hAnsi="Arial" w:cs="Arial"/>
          <w:sz w:val="22"/>
          <w:szCs w:val="23"/>
        </w:rPr>
      </w:pPr>
      <w:r w:rsidRPr="00353D67">
        <w:rPr>
          <w:rFonts w:ascii="Arial" w:hAnsi="Arial" w:cs="Arial"/>
          <w:sz w:val="22"/>
          <w:szCs w:val="23"/>
        </w:rPr>
        <w:t>SE :</w:t>
      </w:r>
      <w:r w:rsidRPr="00353D67">
        <w:rPr>
          <w:rFonts w:ascii="Arial" w:hAnsi="Arial" w:cs="Arial"/>
          <w:sz w:val="22"/>
          <w:szCs w:val="23"/>
        </w:rPr>
        <w:tab/>
        <w:t>Sectionneur électrique</w:t>
      </w:r>
    </w:p>
    <w:p w14:paraId="155475AC" w14:textId="64AC03AA" w:rsidR="006A4B77" w:rsidRPr="00353D67" w:rsidRDefault="006A4B77" w:rsidP="002B4DC2">
      <w:pPr>
        <w:pStyle w:val="Default"/>
        <w:tabs>
          <w:tab w:val="left" w:pos="504"/>
          <w:tab w:val="left" w:pos="630"/>
          <w:tab w:val="left" w:pos="4320"/>
          <w:tab w:val="left" w:pos="4860"/>
        </w:tabs>
        <w:rPr>
          <w:rFonts w:ascii="Arial" w:hAnsi="Arial" w:cs="Arial"/>
          <w:sz w:val="22"/>
          <w:szCs w:val="23"/>
        </w:rPr>
      </w:pPr>
      <w:r w:rsidRPr="00353D67">
        <w:rPr>
          <w:rFonts w:ascii="Arial" w:hAnsi="Arial" w:cs="Arial"/>
          <w:sz w:val="22"/>
          <w:szCs w:val="23"/>
        </w:rPr>
        <w:t xml:space="preserve">V : </w:t>
      </w:r>
      <w:r w:rsidRPr="00353D67">
        <w:rPr>
          <w:rFonts w:ascii="Arial" w:hAnsi="Arial" w:cs="Arial"/>
          <w:sz w:val="22"/>
          <w:szCs w:val="23"/>
        </w:rPr>
        <w:tab/>
        <w:t>Vanne</w:t>
      </w:r>
    </w:p>
    <w:p w14:paraId="7EF0E47F" w14:textId="77777777" w:rsidR="006A4B77" w:rsidRPr="00353D67" w:rsidRDefault="006A4B77" w:rsidP="002B4DC2">
      <w:pPr>
        <w:pStyle w:val="Default"/>
        <w:tabs>
          <w:tab w:val="left" w:pos="504"/>
          <w:tab w:val="left" w:pos="630"/>
          <w:tab w:val="left" w:pos="4320"/>
          <w:tab w:val="left" w:pos="4860"/>
        </w:tabs>
        <w:rPr>
          <w:rFonts w:ascii="Arial" w:hAnsi="Arial" w:cs="Arial"/>
          <w:sz w:val="22"/>
          <w:szCs w:val="23"/>
        </w:rPr>
      </w:pPr>
      <w:r w:rsidRPr="00353D67">
        <w:rPr>
          <w:rFonts w:ascii="Arial" w:hAnsi="Arial" w:cs="Arial"/>
          <w:sz w:val="22"/>
          <w:szCs w:val="23"/>
        </w:rPr>
        <w:t xml:space="preserve">VD : </w:t>
      </w:r>
      <w:r w:rsidRPr="00353D67">
        <w:rPr>
          <w:rFonts w:ascii="Arial" w:hAnsi="Arial" w:cs="Arial"/>
          <w:sz w:val="22"/>
          <w:szCs w:val="23"/>
        </w:rPr>
        <w:tab/>
        <w:t>Vanne drain</w:t>
      </w:r>
    </w:p>
    <w:p w14:paraId="75EF434D" w14:textId="77777777" w:rsidR="006A4B77" w:rsidRPr="00353D67" w:rsidRDefault="006A4B77" w:rsidP="002B4DC2">
      <w:pPr>
        <w:pStyle w:val="Default"/>
        <w:tabs>
          <w:tab w:val="left" w:pos="504"/>
          <w:tab w:val="left" w:pos="630"/>
          <w:tab w:val="left" w:pos="4320"/>
          <w:tab w:val="left" w:pos="4860"/>
        </w:tabs>
        <w:rPr>
          <w:rFonts w:ascii="Arial" w:hAnsi="Arial" w:cs="Arial"/>
          <w:sz w:val="22"/>
          <w:szCs w:val="23"/>
        </w:rPr>
      </w:pPr>
      <w:r w:rsidRPr="00353D67">
        <w:rPr>
          <w:rFonts w:ascii="Arial" w:hAnsi="Arial" w:cs="Arial"/>
          <w:sz w:val="22"/>
          <w:szCs w:val="23"/>
        </w:rPr>
        <w:t xml:space="preserve">VT : </w:t>
      </w:r>
      <w:r w:rsidRPr="00353D67">
        <w:rPr>
          <w:rFonts w:ascii="Arial" w:hAnsi="Arial" w:cs="Arial"/>
          <w:sz w:val="22"/>
          <w:szCs w:val="23"/>
        </w:rPr>
        <w:tab/>
        <w:t>Vanne Transfert</w:t>
      </w:r>
    </w:p>
    <w:p w14:paraId="2E333C17" w14:textId="0E1EA618" w:rsidR="00D627AE" w:rsidRDefault="006A4B77" w:rsidP="002B4DC2">
      <w:pPr>
        <w:pStyle w:val="Default"/>
        <w:tabs>
          <w:tab w:val="left" w:pos="504"/>
          <w:tab w:val="left" w:pos="630"/>
          <w:tab w:val="left" w:pos="4320"/>
          <w:tab w:val="left" w:pos="4860"/>
        </w:tabs>
        <w:rPr>
          <w:rFonts w:ascii="Arial" w:hAnsi="Arial" w:cs="Arial"/>
          <w:sz w:val="22"/>
          <w:szCs w:val="23"/>
        </w:rPr>
        <w:sectPr w:rsidR="00D627AE" w:rsidSect="00C34CDE">
          <w:type w:val="continuous"/>
          <w:pgSz w:w="12240" w:h="15840" w:code="1"/>
          <w:pgMar w:top="1440" w:right="1440" w:bottom="1728" w:left="1440" w:header="576" w:footer="346" w:gutter="0"/>
          <w:cols w:num="3" w:space="0"/>
          <w:titlePg/>
          <w:docGrid w:linePitch="360"/>
        </w:sectPr>
      </w:pPr>
      <w:r w:rsidRPr="00353D67">
        <w:rPr>
          <w:rFonts w:ascii="Arial" w:hAnsi="Arial" w:cs="Arial"/>
          <w:sz w:val="22"/>
          <w:szCs w:val="23"/>
        </w:rPr>
        <w:t xml:space="preserve">VI : </w:t>
      </w:r>
      <w:r w:rsidRPr="00353D67">
        <w:rPr>
          <w:rFonts w:ascii="Arial" w:hAnsi="Arial" w:cs="Arial"/>
          <w:sz w:val="22"/>
          <w:szCs w:val="23"/>
        </w:rPr>
        <w:tab/>
        <w:t>Vanne réserve intérieure</w:t>
      </w:r>
    </w:p>
    <w:p w14:paraId="2A475796" w14:textId="1696B1E4" w:rsidR="006A4B77" w:rsidRPr="00353D67" w:rsidRDefault="006A4B77" w:rsidP="00EF1A91">
      <w:pPr>
        <w:pStyle w:val="Default"/>
        <w:tabs>
          <w:tab w:val="left" w:pos="630"/>
          <w:tab w:val="left" w:pos="4320"/>
          <w:tab w:val="left" w:pos="4860"/>
        </w:tabs>
        <w:rPr>
          <w:rFonts w:ascii="Arial" w:hAnsi="Arial" w:cs="Arial"/>
          <w:sz w:val="22"/>
          <w:szCs w:val="23"/>
        </w:rPr>
      </w:pPr>
    </w:p>
    <w:p w14:paraId="08915318" w14:textId="77777777" w:rsidR="004506BC" w:rsidRPr="00353D67" w:rsidRDefault="004506BC" w:rsidP="009E7165">
      <w:pPr>
        <w:pStyle w:val="Default"/>
        <w:rPr>
          <w:rFonts w:ascii="Arial" w:hAnsi="Arial" w:cs="Arial"/>
          <w:sz w:val="22"/>
          <w:szCs w:val="23"/>
        </w:rPr>
      </w:pPr>
      <w:r w:rsidRPr="00353D67">
        <w:rPr>
          <w:rFonts w:ascii="Arial" w:hAnsi="Arial" w:cs="Arial"/>
          <w:b/>
          <w:sz w:val="22"/>
          <w:szCs w:val="23"/>
        </w:rPr>
        <w:t>Exemples de</w:t>
      </w:r>
      <w:r w:rsidRPr="00353D67">
        <w:rPr>
          <w:rFonts w:ascii="Arial" w:hAnsi="Arial" w:cs="Arial"/>
          <w:sz w:val="22"/>
          <w:szCs w:val="23"/>
        </w:rPr>
        <w:t xml:space="preserve"> </w:t>
      </w:r>
      <w:r w:rsidRPr="00353D67">
        <w:rPr>
          <w:rFonts w:ascii="Arial" w:hAnsi="Arial" w:cs="Arial"/>
          <w:b/>
          <w:bCs/>
          <w:sz w:val="22"/>
          <w:szCs w:val="23"/>
        </w:rPr>
        <w:t xml:space="preserve">codes pour les produits chimiques </w:t>
      </w:r>
      <w:r w:rsidRPr="00353D67">
        <w:rPr>
          <w:rFonts w:ascii="Arial" w:hAnsi="Arial" w:cs="Arial"/>
          <w:sz w:val="22"/>
          <w:szCs w:val="23"/>
        </w:rPr>
        <w:t xml:space="preserve">: </w:t>
      </w:r>
    </w:p>
    <w:p w14:paraId="4A2D83FA" w14:textId="571355DF" w:rsidR="004506BC" w:rsidRPr="00353D67" w:rsidRDefault="00133013" w:rsidP="00133013">
      <w:pPr>
        <w:tabs>
          <w:tab w:val="left" w:pos="540"/>
          <w:tab w:val="left" w:pos="3150"/>
        </w:tabs>
        <w:spacing w:before="120" w:line="240" w:lineRule="auto"/>
        <w:rPr>
          <w:rFonts w:cs="Arial"/>
          <w:szCs w:val="23"/>
        </w:rPr>
      </w:pPr>
      <w:r>
        <w:rPr>
          <w:rFonts w:cs="Arial"/>
          <w:szCs w:val="23"/>
        </w:rPr>
        <w:t xml:space="preserve">AL : </w:t>
      </w:r>
      <w:r>
        <w:rPr>
          <w:rFonts w:cs="Arial"/>
          <w:szCs w:val="23"/>
        </w:rPr>
        <w:tab/>
        <w:t xml:space="preserve">Alun </w:t>
      </w:r>
      <w:r>
        <w:rPr>
          <w:rFonts w:cs="Arial"/>
          <w:szCs w:val="23"/>
        </w:rPr>
        <w:tab/>
      </w:r>
      <w:r w:rsidR="004506BC" w:rsidRPr="00353D67">
        <w:rPr>
          <w:rFonts w:cs="Arial"/>
          <w:szCs w:val="23"/>
        </w:rPr>
        <w:t xml:space="preserve">PO : </w:t>
      </w:r>
      <w:r w:rsidR="004506BC" w:rsidRPr="00353D67">
        <w:rPr>
          <w:rFonts w:cs="Arial"/>
          <w:szCs w:val="23"/>
        </w:rPr>
        <w:tab/>
        <w:t xml:space="preserve">Polymère </w:t>
      </w:r>
    </w:p>
    <w:p w14:paraId="4F2CF9DE" w14:textId="46DE9B60" w:rsidR="004506BC" w:rsidRPr="00353D67" w:rsidRDefault="004506BC" w:rsidP="00133013">
      <w:pPr>
        <w:tabs>
          <w:tab w:val="left" w:pos="540"/>
          <w:tab w:val="left" w:pos="3150"/>
        </w:tabs>
        <w:spacing w:line="240" w:lineRule="auto"/>
        <w:rPr>
          <w:rFonts w:cs="Arial"/>
          <w:szCs w:val="23"/>
        </w:rPr>
      </w:pPr>
      <w:r w:rsidRPr="00353D67">
        <w:rPr>
          <w:rFonts w:cs="Arial"/>
          <w:szCs w:val="23"/>
        </w:rPr>
        <w:t xml:space="preserve">BC : </w:t>
      </w:r>
      <w:r w:rsidRPr="00353D67">
        <w:rPr>
          <w:rFonts w:cs="Arial"/>
          <w:szCs w:val="23"/>
        </w:rPr>
        <w:tab/>
        <w:t>Bioxyde de chlore</w:t>
      </w:r>
      <w:r w:rsidRPr="00353D67">
        <w:rPr>
          <w:rFonts w:cs="Arial"/>
          <w:szCs w:val="23"/>
        </w:rPr>
        <w:tab/>
        <w:t xml:space="preserve">PP : </w:t>
      </w:r>
      <w:r w:rsidRPr="00353D67">
        <w:rPr>
          <w:rFonts w:cs="Arial"/>
          <w:szCs w:val="23"/>
        </w:rPr>
        <w:tab/>
        <w:t>Permanganate de potassium</w:t>
      </w:r>
    </w:p>
    <w:p w14:paraId="0B7A90A5" w14:textId="4EC0E564" w:rsidR="004506BC" w:rsidRPr="00353D67" w:rsidRDefault="004506BC" w:rsidP="00133013">
      <w:pPr>
        <w:tabs>
          <w:tab w:val="left" w:pos="540"/>
          <w:tab w:val="left" w:pos="3150"/>
        </w:tabs>
        <w:spacing w:line="240" w:lineRule="auto"/>
        <w:rPr>
          <w:rFonts w:cs="Arial"/>
          <w:szCs w:val="23"/>
        </w:rPr>
      </w:pPr>
      <w:r w:rsidRPr="00353D67">
        <w:rPr>
          <w:rFonts w:cs="Arial"/>
          <w:szCs w:val="23"/>
        </w:rPr>
        <w:t xml:space="preserve">CH : </w:t>
      </w:r>
      <w:r w:rsidRPr="00353D67">
        <w:rPr>
          <w:rFonts w:cs="Arial"/>
          <w:szCs w:val="23"/>
        </w:rPr>
        <w:tab/>
        <w:t>Chaux hydratée</w:t>
      </w:r>
      <w:r w:rsidRPr="00353D67">
        <w:rPr>
          <w:rFonts w:cs="Arial"/>
          <w:szCs w:val="23"/>
        </w:rPr>
        <w:tab/>
        <w:t xml:space="preserve">SS : </w:t>
      </w:r>
      <w:r w:rsidRPr="00353D67">
        <w:rPr>
          <w:rFonts w:cs="Arial"/>
          <w:szCs w:val="23"/>
        </w:rPr>
        <w:tab/>
        <w:t>Silicate de sodium</w:t>
      </w:r>
    </w:p>
    <w:p w14:paraId="780BB8FE" w14:textId="77777777" w:rsidR="004506BC" w:rsidRPr="00353D67" w:rsidRDefault="004506BC" w:rsidP="00133013">
      <w:pPr>
        <w:tabs>
          <w:tab w:val="left" w:pos="540"/>
          <w:tab w:val="left" w:pos="3150"/>
        </w:tabs>
        <w:spacing w:line="240" w:lineRule="auto"/>
        <w:rPr>
          <w:rFonts w:cs="Arial"/>
          <w:szCs w:val="23"/>
        </w:rPr>
      </w:pPr>
      <w:r w:rsidRPr="00353D67">
        <w:rPr>
          <w:rFonts w:cs="Arial"/>
          <w:szCs w:val="23"/>
        </w:rPr>
        <w:t xml:space="preserve">HS : </w:t>
      </w:r>
      <w:r w:rsidRPr="00353D67">
        <w:rPr>
          <w:rFonts w:cs="Arial"/>
          <w:szCs w:val="23"/>
        </w:rPr>
        <w:tab/>
        <w:t>Hypochlorite de sodium</w:t>
      </w:r>
      <w:r w:rsidRPr="00353D67">
        <w:rPr>
          <w:rFonts w:cs="Arial"/>
          <w:szCs w:val="23"/>
        </w:rPr>
        <w:tab/>
        <w:t xml:space="preserve">CL : </w:t>
      </w:r>
      <w:r w:rsidRPr="00353D67">
        <w:rPr>
          <w:rFonts w:cs="Arial"/>
          <w:szCs w:val="23"/>
        </w:rPr>
        <w:tab/>
        <w:t xml:space="preserve">Chlore </w:t>
      </w:r>
    </w:p>
    <w:p w14:paraId="74C4EB2C" w14:textId="77777777" w:rsidR="004506BC" w:rsidRPr="00353D67" w:rsidRDefault="004506BC" w:rsidP="00AF7B39">
      <w:pPr>
        <w:tabs>
          <w:tab w:val="left" w:pos="540"/>
          <w:tab w:val="left" w:pos="4860"/>
        </w:tabs>
        <w:spacing w:line="240" w:lineRule="auto"/>
        <w:rPr>
          <w:rFonts w:cs="Arial"/>
          <w:szCs w:val="23"/>
        </w:rPr>
      </w:pPr>
    </w:p>
    <w:p w14:paraId="417EDD69" w14:textId="77777777" w:rsidR="004506BC" w:rsidRPr="00353D67" w:rsidRDefault="004506BC" w:rsidP="00AF7B39">
      <w:pPr>
        <w:tabs>
          <w:tab w:val="left" w:pos="540"/>
          <w:tab w:val="left" w:pos="4860"/>
        </w:tabs>
        <w:spacing w:line="240" w:lineRule="auto"/>
        <w:rPr>
          <w:rFonts w:cs="Arial"/>
          <w:szCs w:val="23"/>
        </w:rPr>
      </w:pPr>
      <w:r w:rsidRPr="00353D67">
        <w:rPr>
          <w:rFonts w:cs="Arial"/>
          <w:szCs w:val="23"/>
        </w:rPr>
        <w:lastRenderedPageBreak/>
        <w:t>Il est aussi suggéré qu’une série d’équipements identiques, comme des vannes sur un procédé soient numérotés selon le sens de l’écoulement. Ainsi, le plus petit numéro sera en amont (au début) et plus gros, en aval (à la fin) du procédé.</w:t>
      </w:r>
    </w:p>
    <w:p w14:paraId="3B00EAAC" w14:textId="77777777" w:rsidR="004506BC" w:rsidRDefault="004506BC" w:rsidP="00AF7B39">
      <w:pPr>
        <w:spacing w:before="120" w:after="120"/>
        <w:rPr>
          <w:rFonts w:cs="Arial"/>
        </w:rPr>
      </w:pPr>
      <w:r w:rsidRPr="0005566D">
        <w:rPr>
          <w:rFonts w:cs="Arial"/>
          <w:b/>
        </w:rPr>
        <w:t>Pour identifier les panneaux de contrôle et les points de coupure d’une machine, intégrer l’acronyme de celui-ci après le numéro de la machine.</w:t>
      </w:r>
      <w:r>
        <w:rPr>
          <w:rFonts w:cs="Arial"/>
        </w:rPr>
        <w:t xml:space="preserve"> Exemples :</w:t>
      </w:r>
    </w:p>
    <w:p w14:paraId="2D37A70C" w14:textId="77777777" w:rsidR="004506BC" w:rsidRPr="0005566D" w:rsidRDefault="004506BC" w:rsidP="00AF7B39">
      <w:pPr>
        <w:tabs>
          <w:tab w:val="left" w:pos="2520"/>
          <w:tab w:val="left" w:pos="3330"/>
          <w:tab w:val="left" w:pos="5940"/>
          <w:tab w:val="left" w:pos="6840"/>
        </w:tabs>
        <w:spacing w:after="120"/>
        <w:jc w:val="both"/>
        <w:rPr>
          <w:rFonts w:cs="Arial"/>
          <w:szCs w:val="22"/>
        </w:rPr>
      </w:pPr>
      <w:r w:rsidRPr="0005566D">
        <w:rPr>
          <w:rFonts w:cs="Arial"/>
          <w:szCs w:val="22"/>
        </w:rPr>
        <w:t>STEP-201-</w:t>
      </w:r>
      <w:r w:rsidRPr="0005566D">
        <w:rPr>
          <w:rFonts w:cs="Arial"/>
          <w:szCs w:val="22"/>
          <w:u w:val="single"/>
        </w:rPr>
        <w:t>P01-PC</w:t>
      </w:r>
      <w:r w:rsidRPr="0005566D">
        <w:rPr>
          <w:rFonts w:cs="Arial"/>
          <w:szCs w:val="22"/>
        </w:rPr>
        <w:t> : Panneau de</w:t>
      </w:r>
      <w:r>
        <w:rPr>
          <w:rFonts w:cs="Arial"/>
          <w:szCs w:val="22"/>
        </w:rPr>
        <w:t xml:space="preserve"> contrôle de la pompe no 1, dans la salle 201 à la station de traitement de l’eau potable.</w:t>
      </w:r>
    </w:p>
    <w:p w14:paraId="4B1033AD" w14:textId="77777777" w:rsidR="004506BC" w:rsidRPr="0005566D" w:rsidRDefault="004506BC" w:rsidP="00AF7B39">
      <w:pPr>
        <w:spacing w:before="120" w:after="120"/>
        <w:rPr>
          <w:rFonts w:cs="Arial"/>
          <w:szCs w:val="22"/>
        </w:rPr>
      </w:pPr>
      <w:r w:rsidRPr="0005566D">
        <w:rPr>
          <w:rFonts w:cs="Arial"/>
          <w:szCs w:val="22"/>
        </w:rPr>
        <w:t>STEP-201-</w:t>
      </w:r>
      <w:r w:rsidRPr="0005566D">
        <w:rPr>
          <w:rFonts w:cs="Arial"/>
          <w:szCs w:val="22"/>
          <w:u w:val="single"/>
        </w:rPr>
        <w:t>P01-V1</w:t>
      </w:r>
      <w:r>
        <w:rPr>
          <w:rFonts w:cs="Arial"/>
          <w:szCs w:val="22"/>
        </w:rPr>
        <w:t xml:space="preserve"> : Vanne d’isolement no 1 de la pompe no 1, dans la salle </w:t>
      </w:r>
      <w:r w:rsidRPr="000C5C37">
        <w:rPr>
          <w:rFonts w:cs="Arial"/>
          <w:szCs w:val="22"/>
          <w:highlight w:val="yellow"/>
        </w:rPr>
        <w:t>…</w:t>
      </w:r>
    </w:p>
    <w:p w14:paraId="479B5627" w14:textId="04853AF5" w:rsidR="004506BC" w:rsidRDefault="004506BC" w:rsidP="00AF7B39">
      <w:pPr>
        <w:spacing w:before="120" w:after="120"/>
        <w:rPr>
          <w:rFonts w:cs="Arial"/>
          <w:szCs w:val="22"/>
        </w:rPr>
      </w:pPr>
      <w:r w:rsidRPr="0005566D">
        <w:rPr>
          <w:rFonts w:cs="Arial"/>
          <w:szCs w:val="22"/>
        </w:rPr>
        <w:t>STEP-201-</w:t>
      </w:r>
      <w:r w:rsidRPr="0005566D">
        <w:rPr>
          <w:rFonts w:cs="Arial"/>
          <w:szCs w:val="22"/>
          <w:u w:val="single"/>
        </w:rPr>
        <w:t>PDAL01-V1</w:t>
      </w:r>
      <w:r>
        <w:rPr>
          <w:rFonts w:cs="Arial"/>
          <w:szCs w:val="22"/>
        </w:rPr>
        <w:t xml:space="preserve"> : Vanne no 1 de la pompe d’alun no 1, dans la salle </w:t>
      </w:r>
      <w:r w:rsidRPr="00AE43E8">
        <w:rPr>
          <w:rFonts w:cs="Arial"/>
          <w:szCs w:val="22"/>
          <w:highlight w:val="yellow"/>
        </w:rPr>
        <w:t>…</w:t>
      </w:r>
    </w:p>
    <w:p w14:paraId="06337417" w14:textId="77777777" w:rsidR="004506BC" w:rsidRPr="0005566D" w:rsidRDefault="004506BC" w:rsidP="004506BC">
      <w:pPr>
        <w:spacing w:before="120" w:after="120"/>
        <w:ind w:left="270"/>
        <w:rPr>
          <w:rFonts w:cs="Arial"/>
          <w:szCs w:val="22"/>
        </w:rPr>
      </w:pPr>
    </w:p>
    <w:p w14:paraId="4BC62708" w14:textId="74915376" w:rsidR="005029FB" w:rsidRPr="00A51D80" w:rsidRDefault="009844D9" w:rsidP="00A6251F">
      <w:pPr>
        <w:spacing w:before="120" w:after="240"/>
        <w:jc w:val="both"/>
        <w:rPr>
          <w:rFonts w:cs="Arial"/>
        </w:rPr>
      </w:pPr>
      <w:r w:rsidRPr="00A51D80">
        <w:rPr>
          <w:rFonts w:cs="Arial"/>
        </w:rPr>
        <w:t xml:space="preserve">De façon générale, la numérotation </w:t>
      </w:r>
      <w:r w:rsidR="008D1ABF">
        <w:rPr>
          <w:rFonts w:cs="Arial"/>
        </w:rPr>
        <w:t xml:space="preserve">utilisée est celle </w:t>
      </w:r>
      <w:r w:rsidRPr="00A51D80">
        <w:rPr>
          <w:rFonts w:cs="Arial"/>
        </w:rPr>
        <w:t xml:space="preserve">que l’on retrouve directement sur l’appareil </w:t>
      </w:r>
      <w:r w:rsidR="000025F2" w:rsidRPr="00A51D80">
        <w:rPr>
          <w:rFonts w:cs="Arial"/>
        </w:rPr>
        <w:t>(P</w:t>
      </w:r>
      <w:r w:rsidR="00A90794">
        <w:rPr>
          <w:rFonts w:cs="Arial"/>
        </w:rPr>
        <w:noBreakHyphen/>
      </w:r>
      <w:r w:rsidR="00F63B1D" w:rsidRPr="00A51D80">
        <w:rPr>
          <w:rFonts w:cs="Arial"/>
        </w:rPr>
        <w:t xml:space="preserve">01, P-02, etc.) </w:t>
      </w:r>
      <w:r w:rsidR="00A95153" w:rsidRPr="00A51D80">
        <w:rPr>
          <w:rFonts w:cs="Arial"/>
        </w:rPr>
        <w:t xml:space="preserve">et le point de </w:t>
      </w:r>
      <w:r w:rsidR="005029FB" w:rsidRPr="00A51D80">
        <w:rPr>
          <w:rFonts w:cs="Arial"/>
        </w:rPr>
        <w:t>coupure. Il ne faut pas enlever les numéros d’origine, car ils correspondent aux plans.</w:t>
      </w:r>
    </w:p>
    <w:p w14:paraId="3CB8D0B6" w14:textId="25C6CDAF" w:rsidR="00A95153" w:rsidRPr="00A51D80" w:rsidRDefault="00B7319B" w:rsidP="00134C6A">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20" w:right="547"/>
        <w:jc w:val="both"/>
        <w:rPr>
          <w:rFonts w:cs="Arial"/>
          <w:color w:val="C00000"/>
        </w:rPr>
      </w:pPr>
      <w:r w:rsidRPr="00A51D80">
        <w:rPr>
          <w:rFonts w:cs="Arial"/>
          <w:b/>
          <w:color w:val="C00000"/>
        </w:rPr>
        <w:t>Note :</w:t>
      </w:r>
      <w:r w:rsidRPr="00A51D80">
        <w:rPr>
          <w:rFonts w:cs="Arial"/>
          <w:color w:val="C00000"/>
        </w:rPr>
        <w:t xml:space="preserve"> </w:t>
      </w:r>
      <w:r w:rsidR="009844D9" w:rsidRPr="00A51D80">
        <w:rPr>
          <w:rFonts w:cs="Arial"/>
          <w:color w:val="C00000"/>
        </w:rPr>
        <w:t xml:space="preserve">En conservant cette numérotation, lorsque cela est possible, on évite toute confusion </w:t>
      </w:r>
      <w:r w:rsidR="00A95153" w:rsidRPr="00A51D80">
        <w:rPr>
          <w:rFonts w:cs="Arial"/>
          <w:color w:val="C00000"/>
        </w:rPr>
        <w:t>chez les travailleurs qui sont déjà f</w:t>
      </w:r>
      <w:r w:rsidR="00F63B1D" w:rsidRPr="00A51D80">
        <w:rPr>
          <w:rFonts w:cs="Arial"/>
          <w:color w:val="C00000"/>
        </w:rPr>
        <w:t>amiliers avec celle-</w:t>
      </w:r>
      <w:r w:rsidR="009844D9" w:rsidRPr="00A51D80">
        <w:rPr>
          <w:rFonts w:cs="Arial"/>
          <w:color w:val="C00000"/>
        </w:rPr>
        <w:t xml:space="preserve">ci. </w:t>
      </w:r>
      <w:r w:rsidR="0063449A" w:rsidRPr="00A51D80">
        <w:rPr>
          <w:rFonts w:cs="Arial"/>
          <w:color w:val="C00000"/>
        </w:rPr>
        <w:t>Toutefois, il est très important d’opter pour une uniformisation des codes utilisés à travers tous les bâtiments de la ville afin d’éviter toute confusion. Ainsi la lettre P voudra dire pompe pour tous les travailleurs dans tous les établissements et infrastructures.</w:t>
      </w:r>
    </w:p>
    <w:p w14:paraId="68DFE327" w14:textId="252DF854" w:rsidR="009F33B7" w:rsidRPr="00A51D80" w:rsidRDefault="009F33B7" w:rsidP="00F17244">
      <w:pPr>
        <w:spacing w:line="240" w:lineRule="auto"/>
        <w:rPr>
          <w:rFonts w:eastAsiaTheme="majorEastAsia" w:cs="Arial"/>
          <w:b/>
          <w:sz w:val="28"/>
          <w:szCs w:val="28"/>
          <w:lang w:eastAsia="fr-CA"/>
        </w:rPr>
      </w:pPr>
      <w:r w:rsidRPr="00A51D80">
        <w:rPr>
          <w:rFonts w:cs="Arial"/>
        </w:rPr>
        <w:br w:type="page"/>
      </w:r>
    </w:p>
    <w:p w14:paraId="2634FCEA" w14:textId="6B910DAF" w:rsidR="00D607BF" w:rsidRPr="00A51D80" w:rsidRDefault="005E72CD" w:rsidP="006F1E72">
      <w:pPr>
        <w:pStyle w:val="Titre3"/>
      </w:pPr>
      <w:bookmarkStart w:id="51" w:name="_Toc491094380"/>
      <w:r w:rsidRPr="00A51D80">
        <w:lastRenderedPageBreak/>
        <w:t>ANNEXE 3 – DISPOSITIFS DE CADENASSAGE ET DISPOSITIFS POUR LA MAÎTRISE DES ÉNERGIES RÉSIDUELLES</w:t>
      </w:r>
      <w:bookmarkEnd w:id="51"/>
    </w:p>
    <w:p w14:paraId="323F2FAD" w14:textId="69E0F1CA" w:rsidR="00BC4301" w:rsidRPr="00A51D80" w:rsidRDefault="00BC4301" w:rsidP="003216F2">
      <w:pPr>
        <w:spacing w:before="120" w:after="120" w:line="240" w:lineRule="auto"/>
        <w:jc w:val="both"/>
        <w:rPr>
          <w:rFonts w:cs="Arial"/>
          <w:b/>
          <w:sz w:val="24"/>
        </w:rPr>
      </w:pPr>
      <w:r w:rsidRPr="00A51D80">
        <w:rPr>
          <w:rFonts w:cs="Arial"/>
          <w:b/>
          <w:sz w:val="24"/>
        </w:rPr>
        <w:t>Dispositifs de cadenassage</w:t>
      </w:r>
    </w:p>
    <w:p w14:paraId="57842488" w14:textId="198C30F7" w:rsidR="00CC77DD" w:rsidRPr="00A51D80" w:rsidRDefault="0063299C" w:rsidP="00614BDC">
      <w:pPr>
        <w:spacing w:line="240" w:lineRule="auto"/>
        <w:jc w:val="center"/>
        <w:rPr>
          <w:rFonts w:cs="Arial"/>
        </w:rPr>
      </w:pPr>
      <w:r w:rsidRPr="00A51D80">
        <w:rPr>
          <w:rFonts w:cs="Arial"/>
          <w:highlight w:val="yellow"/>
        </w:rPr>
        <w:t>Insé</w:t>
      </w:r>
      <w:r w:rsidR="00A7044B" w:rsidRPr="00A51D80">
        <w:rPr>
          <w:rFonts w:cs="Arial"/>
          <w:highlight w:val="yellow"/>
        </w:rPr>
        <w:t>rer la description et les photos de vos autres dispositifs de cadenassage</w:t>
      </w:r>
      <w:r w:rsidR="00A7044B" w:rsidRPr="00A51D80">
        <w:rPr>
          <w:rFonts w:cs="Arial"/>
        </w:rPr>
        <w:t>.</w:t>
      </w:r>
    </w:p>
    <w:p w14:paraId="4B2D5186" w14:textId="269132F3" w:rsidR="00B339CA" w:rsidRPr="00A51D80" w:rsidRDefault="00B339CA" w:rsidP="00BE0AE8">
      <w:pPr>
        <w:spacing w:line="240" w:lineRule="auto"/>
        <w:jc w:val="both"/>
        <w:rPr>
          <w:rFonts w:cs="Arial"/>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428"/>
      </w:tblGrid>
      <w:tr w:rsidR="00B339CA" w:rsidRPr="00A51D80" w14:paraId="0BDA0D8D" w14:textId="77777777" w:rsidTr="00ED1B7C">
        <w:trPr>
          <w:jc w:val="center"/>
        </w:trPr>
        <w:tc>
          <w:tcPr>
            <w:tcW w:w="4392" w:type="dxa"/>
          </w:tcPr>
          <w:p w14:paraId="467CEBBE" w14:textId="12FBB5E8" w:rsidR="00B339CA" w:rsidRPr="00A51D80" w:rsidRDefault="00B339CA" w:rsidP="00ED1B7C">
            <w:pPr>
              <w:pStyle w:val="Default"/>
              <w:jc w:val="center"/>
              <w:rPr>
                <w:rFonts w:ascii="Arial" w:hAnsi="Arial" w:cs="Arial"/>
                <w:bCs/>
                <w:color w:val="auto"/>
                <w:sz w:val="20"/>
                <w:szCs w:val="20"/>
              </w:rPr>
            </w:pPr>
            <w:r w:rsidRPr="00A51D80">
              <w:rPr>
                <w:rFonts w:ascii="Arial" w:hAnsi="Arial" w:cs="Arial"/>
                <w:noProof/>
                <w:sz w:val="20"/>
                <w:szCs w:val="20"/>
              </w:rPr>
              <w:drawing>
                <wp:inline distT="0" distB="0" distL="0" distR="0" wp14:anchorId="6728B199" wp14:editId="4BF25C14">
                  <wp:extent cx="1907228" cy="1019175"/>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5828" t="15590" r="9404" b="14256"/>
                          <a:stretch/>
                        </pic:blipFill>
                        <pic:spPr bwMode="auto">
                          <a:xfrm>
                            <a:off x="0" y="0"/>
                            <a:ext cx="1930801" cy="1031772"/>
                          </a:xfrm>
                          <a:prstGeom prst="rect">
                            <a:avLst/>
                          </a:prstGeom>
                          <a:ln>
                            <a:noFill/>
                          </a:ln>
                          <a:extLst>
                            <a:ext uri="{53640926-AAD7-44D8-BBD7-CCE9431645EC}">
                              <a14:shadowObscured xmlns:a14="http://schemas.microsoft.com/office/drawing/2010/main"/>
                            </a:ext>
                          </a:extLst>
                        </pic:spPr>
                      </pic:pic>
                    </a:graphicData>
                  </a:graphic>
                </wp:inline>
              </w:drawing>
            </w:r>
          </w:p>
          <w:p w14:paraId="161B856A" w14:textId="0949E1A7" w:rsidR="00CD15AE" w:rsidRPr="00A51D80" w:rsidRDefault="00EF7ABE" w:rsidP="00BE0AE8">
            <w:pPr>
              <w:pStyle w:val="Default"/>
              <w:spacing w:before="120"/>
              <w:jc w:val="both"/>
              <w:rPr>
                <w:rFonts w:ascii="Arial" w:hAnsi="Arial" w:cs="Arial"/>
                <w:bCs/>
                <w:color w:val="auto"/>
                <w:sz w:val="20"/>
                <w:szCs w:val="20"/>
              </w:rPr>
            </w:pPr>
            <w:r>
              <w:rPr>
                <w:rFonts w:ascii="Arial" w:hAnsi="Arial" w:cs="Arial"/>
                <w:bCs/>
                <w:color w:val="auto"/>
                <w:sz w:val="20"/>
                <w:szCs w:val="20"/>
              </w:rPr>
              <w:t>Couvre-</w:t>
            </w:r>
            <w:r w:rsidR="00B339CA" w:rsidRPr="00A51D80">
              <w:rPr>
                <w:rFonts w:ascii="Arial" w:hAnsi="Arial" w:cs="Arial"/>
                <w:bCs/>
                <w:color w:val="auto"/>
                <w:sz w:val="20"/>
                <w:szCs w:val="20"/>
              </w:rPr>
              <w:t>volant cadenassable</w:t>
            </w:r>
          </w:p>
          <w:p w14:paraId="416CB802" w14:textId="5D85C07F" w:rsidR="00B339CA" w:rsidRPr="00A51D80" w:rsidRDefault="000E3A87" w:rsidP="00CD15AE">
            <w:pPr>
              <w:pStyle w:val="Default"/>
              <w:jc w:val="both"/>
              <w:rPr>
                <w:rFonts w:ascii="Arial" w:hAnsi="Arial" w:cs="Arial"/>
                <w:bCs/>
                <w:color w:val="auto"/>
                <w:sz w:val="20"/>
                <w:szCs w:val="20"/>
              </w:rPr>
            </w:pPr>
            <w:hyperlink r:id="rId59" w:history="1">
              <w:r w:rsidR="00B339CA" w:rsidRPr="000232F0">
                <w:rPr>
                  <w:rStyle w:val="Lienhypertexte"/>
                  <w:rFonts w:ascii="Arial" w:hAnsi="Arial" w:cs="Arial"/>
                  <w:bCs/>
                  <w:sz w:val="20"/>
                  <w:szCs w:val="20"/>
                </w:rPr>
                <w:t xml:space="preserve">Master Lock </w:t>
              </w:r>
            </w:hyperlink>
            <w:r w:rsidR="00B339CA" w:rsidRPr="00A51D80">
              <w:rPr>
                <w:rFonts w:ascii="Arial" w:hAnsi="Arial" w:cs="Arial"/>
                <w:bCs/>
                <w:color w:val="auto"/>
                <w:sz w:val="20"/>
                <w:szCs w:val="20"/>
              </w:rPr>
              <w:t>(diamètre 1 po à 13</w:t>
            </w:r>
            <w:r w:rsidR="00C409CE">
              <w:rPr>
                <w:rFonts w:ascii="Arial" w:hAnsi="Arial" w:cs="Arial"/>
                <w:bCs/>
                <w:color w:val="auto"/>
                <w:sz w:val="20"/>
                <w:szCs w:val="20"/>
              </w:rPr>
              <w:t> </w:t>
            </w:r>
            <w:r w:rsidR="00B339CA" w:rsidRPr="00A51D80">
              <w:rPr>
                <w:rFonts w:ascii="Arial" w:hAnsi="Arial" w:cs="Arial"/>
                <w:bCs/>
                <w:color w:val="auto"/>
                <w:sz w:val="20"/>
                <w:szCs w:val="20"/>
              </w:rPr>
              <w:t>po max)</w:t>
            </w:r>
          </w:p>
        </w:tc>
        <w:tc>
          <w:tcPr>
            <w:tcW w:w="4428" w:type="dxa"/>
          </w:tcPr>
          <w:p w14:paraId="02DBF25B" w14:textId="77777777" w:rsidR="00B339CA" w:rsidRPr="00A51D80" w:rsidRDefault="00B339CA" w:rsidP="00ED1B7C">
            <w:pPr>
              <w:pStyle w:val="Default"/>
              <w:jc w:val="center"/>
              <w:rPr>
                <w:rFonts w:ascii="Arial" w:hAnsi="Arial" w:cs="Arial"/>
                <w:bCs/>
                <w:color w:val="auto"/>
                <w:sz w:val="20"/>
                <w:szCs w:val="20"/>
              </w:rPr>
            </w:pPr>
            <w:r w:rsidRPr="00A51D80">
              <w:rPr>
                <w:rFonts w:ascii="Arial" w:hAnsi="Arial" w:cs="Arial"/>
                <w:noProof/>
                <w:sz w:val="20"/>
                <w:szCs w:val="20"/>
              </w:rPr>
              <w:drawing>
                <wp:inline distT="0" distB="0" distL="0" distR="0" wp14:anchorId="62D85BC7" wp14:editId="2145DAE7">
                  <wp:extent cx="1027101" cy="1727321"/>
                  <wp:effectExtent l="0" t="7302"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9694" r="7837"/>
                          <a:stretch/>
                        </pic:blipFill>
                        <pic:spPr bwMode="auto">
                          <a:xfrm rot="5400000">
                            <a:off x="0" y="0"/>
                            <a:ext cx="1037385" cy="1744616"/>
                          </a:xfrm>
                          <a:prstGeom prst="rect">
                            <a:avLst/>
                          </a:prstGeom>
                          <a:ln>
                            <a:noFill/>
                          </a:ln>
                          <a:extLst>
                            <a:ext uri="{53640926-AAD7-44D8-BBD7-CCE9431645EC}">
                              <a14:shadowObscured xmlns:a14="http://schemas.microsoft.com/office/drawing/2010/main"/>
                            </a:ext>
                          </a:extLst>
                        </pic:spPr>
                      </pic:pic>
                    </a:graphicData>
                  </a:graphic>
                </wp:inline>
              </w:drawing>
            </w:r>
          </w:p>
          <w:p w14:paraId="4AED476D" w14:textId="77777777" w:rsidR="00B339CA" w:rsidRPr="00A51D80" w:rsidRDefault="00B339CA" w:rsidP="00BE0AE8">
            <w:pPr>
              <w:pStyle w:val="Default"/>
              <w:spacing w:before="120"/>
              <w:jc w:val="both"/>
              <w:rPr>
                <w:rFonts w:ascii="Arial" w:hAnsi="Arial" w:cs="Arial"/>
                <w:bCs/>
                <w:color w:val="auto"/>
                <w:sz w:val="20"/>
                <w:szCs w:val="20"/>
              </w:rPr>
            </w:pPr>
            <w:r w:rsidRPr="00A51D80">
              <w:rPr>
                <w:rFonts w:ascii="Arial" w:hAnsi="Arial" w:cs="Arial"/>
                <w:bCs/>
                <w:color w:val="auto"/>
                <w:sz w:val="20"/>
                <w:szCs w:val="20"/>
              </w:rPr>
              <w:t xml:space="preserve">Câble étrangleur pour volant de vannes </w:t>
            </w:r>
            <w:hyperlink r:id="rId61" w:history="1">
              <w:r w:rsidRPr="000232F0">
                <w:rPr>
                  <w:rStyle w:val="Lienhypertexte"/>
                  <w:rFonts w:ascii="Arial" w:hAnsi="Arial" w:cs="Arial"/>
                  <w:bCs/>
                  <w:sz w:val="20"/>
                  <w:szCs w:val="20"/>
                </w:rPr>
                <w:t>Master Lock</w:t>
              </w:r>
            </w:hyperlink>
            <w:r w:rsidRPr="00A51D80">
              <w:rPr>
                <w:rFonts w:ascii="Arial" w:hAnsi="Arial" w:cs="Arial"/>
                <w:bCs/>
                <w:color w:val="auto"/>
                <w:sz w:val="20"/>
                <w:szCs w:val="20"/>
              </w:rPr>
              <w:t xml:space="preserve"> (longueur max à vérifier)</w:t>
            </w:r>
          </w:p>
        </w:tc>
      </w:tr>
      <w:tr w:rsidR="00B339CA" w:rsidRPr="00A51D80" w14:paraId="22F7B9DC" w14:textId="77777777" w:rsidTr="00614BDC">
        <w:trPr>
          <w:jc w:val="center"/>
        </w:trPr>
        <w:tc>
          <w:tcPr>
            <w:tcW w:w="4392" w:type="dxa"/>
          </w:tcPr>
          <w:p w14:paraId="47468262" w14:textId="77777777" w:rsidR="00B339CA" w:rsidRPr="00A51D80" w:rsidRDefault="00B339CA" w:rsidP="00ED1B7C">
            <w:pPr>
              <w:pStyle w:val="Default"/>
              <w:spacing w:before="120"/>
              <w:jc w:val="center"/>
              <w:rPr>
                <w:rFonts w:ascii="Arial" w:hAnsi="Arial" w:cs="Arial"/>
                <w:bCs/>
                <w:color w:val="auto"/>
                <w:sz w:val="20"/>
                <w:szCs w:val="20"/>
              </w:rPr>
            </w:pPr>
            <w:r w:rsidRPr="00A51D80">
              <w:rPr>
                <w:rFonts w:ascii="Arial" w:hAnsi="Arial" w:cs="Arial"/>
                <w:noProof/>
                <w:sz w:val="20"/>
                <w:szCs w:val="20"/>
              </w:rPr>
              <w:drawing>
                <wp:inline distT="0" distB="0" distL="0" distR="0" wp14:anchorId="0FEBA231" wp14:editId="5DB9F635">
                  <wp:extent cx="1322024" cy="1211116"/>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29948" cy="1218375"/>
                          </a:xfrm>
                          <a:prstGeom prst="rect">
                            <a:avLst/>
                          </a:prstGeom>
                        </pic:spPr>
                      </pic:pic>
                    </a:graphicData>
                  </a:graphic>
                </wp:inline>
              </w:drawing>
            </w:r>
          </w:p>
          <w:p w14:paraId="7704D139" w14:textId="360E2749" w:rsidR="00B339CA" w:rsidRPr="00A51D80" w:rsidRDefault="00B339CA" w:rsidP="00BE0AE8">
            <w:pPr>
              <w:pStyle w:val="Default"/>
              <w:spacing w:before="120"/>
              <w:jc w:val="both"/>
              <w:rPr>
                <w:rFonts w:ascii="Arial" w:hAnsi="Arial" w:cs="Arial"/>
                <w:bCs/>
                <w:color w:val="auto"/>
                <w:sz w:val="20"/>
                <w:szCs w:val="20"/>
              </w:rPr>
            </w:pPr>
            <w:r w:rsidRPr="00A51D80">
              <w:rPr>
                <w:rFonts w:ascii="Arial" w:hAnsi="Arial" w:cs="Arial"/>
                <w:bCs/>
                <w:color w:val="auto"/>
                <w:sz w:val="20"/>
                <w:szCs w:val="20"/>
              </w:rPr>
              <w:t xml:space="preserve">Adaptateur cadenassable pour vanne à bille </w:t>
            </w:r>
            <w:hyperlink r:id="rId63" w:history="1">
              <w:r w:rsidRPr="00A51D80">
                <w:rPr>
                  <w:rStyle w:val="Lienhypertexte"/>
                  <w:rFonts w:ascii="Arial" w:hAnsi="Arial" w:cs="Arial"/>
                  <w:bCs/>
                  <w:sz w:val="20"/>
                  <w:szCs w:val="20"/>
                </w:rPr>
                <w:t>Master Lock</w:t>
              </w:r>
            </w:hyperlink>
            <w:r w:rsidRPr="00A51D80">
              <w:rPr>
                <w:rFonts w:ascii="Arial" w:hAnsi="Arial" w:cs="Arial"/>
                <w:bCs/>
                <w:color w:val="auto"/>
                <w:sz w:val="20"/>
                <w:szCs w:val="20"/>
              </w:rPr>
              <w:t xml:space="preserve"> (dimensions à vérifier)</w:t>
            </w:r>
          </w:p>
        </w:tc>
        <w:tc>
          <w:tcPr>
            <w:tcW w:w="4428" w:type="dxa"/>
          </w:tcPr>
          <w:p w14:paraId="0EDB7FEE" w14:textId="77777777" w:rsidR="00B339CA" w:rsidRPr="00A51D80" w:rsidRDefault="00B339CA" w:rsidP="00ED1B7C">
            <w:pPr>
              <w:pStyle w:val="Default"/>
              <w:spacing w:before="120"/>
              <w:jc w:val="center"/>
              <w:rPr>
                <w:rFonts w:ascii="Arial" w:hAnsi="Arial" w:cs="Arial"/>
                <w:bCs/>
                <w:color w:val="auto"/>
                <w:sz w:val="20"/>
                <w:szCs w:val="20"/>
              </w:rPr>
            </w:pPr>
            <w:r w:rsidRPr="00A51D80">
              <w:rPr>
                <w:rFonts w:ascii="Arial" w:hAnsi="Arial" w:cs="Arial"/>
                <w:noProof/>
                <w:sz w:val="20"/>
                <w:szCs w:val="20"/>
              </w:rPr>
              <w:drawing>
                <wp:inline distT="0" distB="0" distL="0" distR="0" wp14:anchorId="4227493D" wp14:editId="783177E8">
                  <wp:extent cx="1209675" cy="12096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09675" cy="1209675"/>
                          </a:xfrm>
                          <a:prstGeom prst="rect">
                            <a:avLst/>
                          </a:prstGeom>
                        </pic:spPr>
                      </pic:pic>
                    </a:graphicData>
                  </a:graphic>
                </wp:inline>
              </w:drawing>
            </w:r>
          </w:p>
          <w:p w14:paraId="15C789A2" w14:textId="77777777" w:rsidR="00B339CA" w:rsidRPr="00A51D80" w:rsidRDefault="00B339CA" w:rsidP="00BE0AE8">
            <w:pPr>
              <w:pStyle w:val="Default"/>
              <w:spacing w:before="120"/>
              <w:jc w:val="both"/>
              <w:rPr>
                <w:rFonts w:ascii="Arial" w:hAnsi="Arial" w:cs="Arial"/>
                <w:bCs/>
                <w:color w:val="auto"/>
                <w:sz w:val="20"/>
                <w:szCs w:val="20"/>
              </w:rPr>
            </w:pPr>
            <w:r w:rsidRPr="00A51D80">
              <w:rPr>
                <w:rFonts w:ascii="Arial" w:hAnsi="Arial" w:cs="Arial"/>
                <w:bCs/>
                <w:color w:val="auto"/>
                <w:sz w:val="20"/>
                <w:szCs w:val="20"/>
              </w:rPr>
              <w:t xml:space="preserve">Adaptateur cadenassable pour vanne papillon </w:t>
            </w:r>
            <w:hyperlink r:id="rId65" w:history="1">
              <w:r w:rsidRPr="00A51D80">
                <w:rPr>
                  <w:rStyle w:val="Lienhypertexte"/>
                  <w:rFonts w:ascii="Arial" w:hAnsi="Arial" w:cs="Arial"/>
                  <w:bCs/>
                  <w:sz w:val="20"/>
                  <w:szCs w:val="20"/>
                </w:rPr>
                <w:t>Master Lock</w:t>
              </w:r>
            </w:hyperlink>
            <w:r w:rsidRPr="00A51D80">
              <w:rPr>
                <w:rFonts w:ascii="Arial" w:hAnsi="Arial" w:cs="Arial"/>
                <w:bCs/>
                <w:color w:val="auto"/>
                <w:sz w:val="20"/>
                <w:szCs w:val="20"/>
              </w:rPr>
              <w:t xml:space="preserve"> (dimension à vérifier)</w:t>
            </w:r>
          </w:p>
        </w:tc>
      </w:tr>
    </w:tbl>
    <w:p w14:paraId="14A1F4A2" w14:textId="77777777" w:rsidR="00B339CA" w:rsidRPr="00A51D80" w:rsidRDefault="00B339CA" w:rsidP="00BE0AE8">
      <w:pPr>
        <w:pStyle w:val="Default"/>
        <w:spacing w:before="120"/>
        <w:jc w:val="both"/>
        <w:rPr>
          <w:rFonts w:ascii="Arial" w:hAnsi="Arial" w:cs="Arial"/>
          <w:sz w:val="22"/>
          <w:szCs w:val="22"/>
        </w:rPr>
      </w:pPr>
      <w:r w:rsidRPr="00A51D80">
        <w:rPr>
          <w:rFonts w:ascii="Arial" w:hAnsi="Arial" w:cs="Arial"/>
          <w:sz w:val="22"/>
          <w:szCs w:val="22"/>
        </w:rPr>
        <w:tab/>
      </w:r>
      <w:r w:rsidRPr="00A51D80">
        <w:rPr>
          <w:rFonts w:ascii="Arial" w:hAnsi="Arial" w:cs="Arial"/>
          <w:sz w:val="22"/>
          <w:szCs w:val="22"/>
        </w:rPr>
        <w:tab/>
      </w:r>
      <w:r w:rsidRPr="00A51D80">
        <w:rPr>
          <w:rFonts w:ascii="Arial" w:hAnsi="Arial" w:cs="Arial"/>
          <w:noProof/>
        </w:rPr>
        <w:drawing>
          <wp:inline distT="0" distB="0" distL="0" distR="0" wp14:anchorId="1CD1FBD1" wp14:editId="3EB63035">
            <wp:extent cx="1164705" cy="1338471"/>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76467" cy="1351988"/>
                    </a:xfrm>
                    <a:prstGeom prst="rect">
                      <a:avLst/>
                    </a:prstGeom>
                  </pic:spPr>
                </pic:pic>
              </a:graphicData>
            </a:graphic>
          </wp:inline>
        </w:drawing>
      </w:r>
    </w:p>
    <w:p w14:paraId="243297D0" w14:textId="2508A7D4" w:rsidR="00B339CA" w:rsidRPr="00A51D80" w:rsidRDefault="00B92426" w:rsidP="006E7DB3">
      <w:pPr>
        <w:pStyle w:val="Default"/>
        <w:spacing w:before="240"/>
        <w:ind w:left="567"/>
        <w:rPr>
          <w:rFonts w:ascii="Arial" w:hAnsi="Arial" w:cs="Arial"/>
          <w:bCs/>
          <w:sz w:val="20"/>
          <w:szCs w:val="20"/>
        </w:rPr>
      </w:pPr>
      <w:r w:rsidRPr="00A51D80">
        <w:rPr>
          <w:rFonts w:ascii="Arial" w:hAnsi="Arial" w:cs="Arial"/>
          <w:sz w:val="20"/>
          <w:szCs w:val="20"/>
        </w:rPr>
        <w:t>Sac de cadenassage</w:t>
      </w:r>
      <w:r w:rsidR="00B339CA" w:rsidRPr="00A51D80">
        <w:rPr>
          <w:rFonts w:ascii="Arial" w:hAnsi="Arial" w:cs="Arial"/>
          <w:sz w:val="20"/>
          <w:szCs w:val="20"/>
        </w:rPr>
        <w:t xml:space="preserve"> de </w:t>
      </w:r>
      <w:hyperlink r:id="rId67" w:history="1">
        <w:r w:rsidR="00B339CA" w:rsidRPr="000232F0">
          <w:rPr>
            <w:rStyle w:val="Lienhypertexte"/>
            <w:rFonts w:ascii="Arial" w:hAnsi="Arial" w:cs="Arial"/>
            <w:sz w:val="20"/>
            <w:szCs w:val="20"/>
          </w:rPr>
          <w:t>Master Lock</w:t>
        </w:r>
        <w:r w:rsidR="00B339CA" w:rsidRPr="0065422E">
          <w:rPr>
            <w:rStyle w:val="Lienhypertexte"/>
            <w:rFonts w:ascii="Arial" w:hAnsi="Arial" w:cs="Arial"/>
            <w:sz w:val="20"/>
            <w:szCs w:val="20"/>
            <w:u w:val="none"/>
          </w:rPr>
          <w:t xml:space="preserve"> </w:t>
        </w:r>
      </w:hyperlink>
      <w:r w:rsidR="00B339CA" w:rsidRPr="00A51D80">
        <w:rPr>
          <w:rFonts w:ascii="Arial" w:hAnsi="Arial" w:cs="Arial"/>
          <w:sz w:val="20"/>
          <w:szCs w:val="20"/>
        </w:rPr>
        <w:br/>
        <w:t>(17, 26 ou 36</w:t>
      </w:r>
      <w:r w:rsidR="00C409CE">
        <w:rPr>
          <w:rFonts w:ascii="Arial" w:hAnsi="Arial" w:cs="Arial"/>
          <w:sz w:val="20"/>
          <w:szCs w:val="20"/>
        </w:rPr>
        <w:t> </w:t>
      </w:r>
      <w:r w:rsidR="00B339CA" w:rsidRPr="00A51D80">
        <w:rPr>
          <w:rFonts w:ascii="Arial" w:hAnsi="Arial" w:cs="Arial"/>
          <w:sz w:val="20"/>
          <w:szCs w:val="20"/>
        </w:rPr>
        <w:t>po)</w:t>
      </w:r>
    </w:p>
    <w:p w14:paraId="5CC7DC2F" w14:textId="173F79FC" w:rsidR="00EA121D" w:rsidRPr="00A51D80" w:rsidRDefault="00EA121D" w:rsidP="00BE0AE8">
      <w:pPr>
        <w:jc w:val="both"/>
        <w:rPr>
          <w:rFonts w:cs="Arial"/>
          <w:b/>
          <w:szCs w:val="36"/>
        </w:rPr>
      </w:pPr>
      <w:r w:rsidRPr="00A51D80">
        <w:rPr>
          <w:rFonts w:cs="Arial"/>
          <w:noProof/>
          <w:lang w:eastAsia="fr-CA"/>
        </w:rPr>
        <mc:AlternateContent>
          <mc:Choice Requires="wps">
            <w:drawing>
              <wp:anchor distT="0" distB="0" distL="114300" distR="114300" simplePos="0" relativeHeight="251658245" behindDoc="0" locked="0" layoutInCell="1" allowOverlap="1" wp14:anchorId="66F362D1" wp14:editId="4F417769">
                <wp:simplePos x="0" y="0"/>
                <wp:positionH relativeFrom="margin">
                  <wp:posOffset>2524124</wp:posOffset>
                </wp:positionH>
                <wp:positionV relativeFrom="paragraph">
                  <wp:posOffset>1034415</wp:posOffset>
                </wp:positionV>
                <wp:extent cx="1228725" cy="231775"/>
                <wp:effectExtent l="0" t="76200" r="0" b="53975"/>
                <wp:wrapNone/>
                <wp:docPr id="25" name="Connecteur droit avec flèche 8"/>
                <wp:cNvGraphicFramePr/>
                <a:graphic xmlns:a="http://schemas.openxmlformats.org/drawingml/2006/main">
                  <a:graphicData uri="http://schemas.microsoft.com/office/word/2010/wordprocessingShape">
                    <wps:wsp>
                      <wps:cNvCnPr/>
                      <wps:spPr>
                        <a:xfrm flipV="1">
                          <a:off x="0" y="0"/>
                          <a:ext cx="1228725" cy="231775"/>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5CE540" id="_x0000_t32" coordsize="21600,21600" o:spt="32" o:oned="t" path="m,l21600,21600e" filled="f">
                <v:path arrowok="t" fillok="f" o:connecttype="none"/>
                <o:lock v:ext="edit" shapetype="t"/>
              </v:shapetype>
              <v:shape id="Connecteur droit avec flèche 8" o:spid="_x0000_s1026" type="#_x0000_t32" style="position:absolute;margin-left:198.75pt;margin-top:81.45pt;width:96.75pt;height:18.25pt;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" strokecolor="#c00000" strokeweight="4.5pt">
                <v:stroke endarrow="block"/>
                <w10:wrap anchorx="margin"/>
              </v:shape>
            </w:pict>
          </mc:Fallback>
        </mc:AlternateContent>
      </w:r>
      <w:r w:rsidRPr="00A51D80">
        <w:rPr>
          <w:rFonts w:cs="Arial"/>
          <w:b/>
          <w:noProof/>
          <w:szCs w:val="36"/>
          <w:lang w:eastAsia="fr-CA"/>
        </w:rPr>
        <w:drawing>
          <wp:inline distT="0" distB="0" distL="0" distR="0" wp14:anchorId="281ED14D" wp14:editId="29FD4223">
            <wp:extent cx="2692400" cy="1101053"/>
            <wp:effectExtent l="0" t="0" r="0" b="4445"/>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68"/>
                    <a:srcRect l="12816"/>
                    <a:stretch/>
                  </pic:blipFill>
                  <pic:spPr>
                    <a:xfrm>
                      <a:off x="0" y="0"/>
                      <a:ext cx="2697580" cy="1103171"/>
                    </a:xfrm>
                    <a:prstGeom prst="rect">
                      <a:avLst/>
                    </a:prstGeom>
                  </pic:spPr>
                </pic:pic>
              </a:graphicData>
            </a:graphic>
          </wp:inline>
        </w:drawing>
      </w:r>
      <w:r w:rsidRPr="00A51D80">
        <w:rPr>
          <w:rFonts w:cs="Arial"/>
          <w:noProof/>
          <w:lang w:eastAsia="fr-CA"/>
        </w:rPr>
        <w:t xml:space="preserve">                    </w:t>
      </w:r>
      <w:r w:rsidRPr="00A51D80">
        <w:rPr>
          <w:rFonts w:cs="Arial"/>
          <w:b/>
          <w:noProof/>
          <w:szCs w:val="36"/>
          <w:lang w:eastAsia="fr-CA"/>
        </w:rPr>
        <w:drawing>
          <wp:inline distT="0" distB="0" distL="0" distR="0" wp14:anchorId="3F8A890B" wp14:editId="5447F72E">
            <wp:extent cx="1714385" cy="1452508"/>
            <wp:effectExtent l="0" t="0" r="63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69"/>
                    <a:srcRect t="10326" b="15414"/>
                    <a:stretch/>
                  </pic:blipFill>
                  <pic:spPr>
                    <a:xfrm>
                      <a:off x="0" y="0"/>
                      <a:ext cx="1717469" cy="1455121"/>
                    </a:xfrm>
                    <a:prstGeom prst="rect">
                      <a:avLst/>
                    </a:prstGeom>
                  </pic:spPr>
                </pic:pic>
              </a:graphicData>
            </a:graphic>
          </wp:inline>
        </w:drawing>
      </w:r>
    </w:p>
    <w:p w14:paraId="0499F6E4" w14:textId="75AB0F18" w:rsidR="00EA121D" w:rsidRPr="00A51D80" w:rsidRDefault="00EA121D" w:rsidP="006E7DB3">
      <w:pPr>
        <w:tabs>
          <w:tab w:val="center" w:pos="6840"/>
        </w:tabs>
        <w:ind w:left="558"/>
        <w:jc w:val="both"/>
        <w:rPr>
          <w:rFonts w:cs="Arial"/>
          <w:szCs w:val="36"/>
        </w:rPr>
      </w:pPr>
      <w:proofErr w:type="spellStart"/>
      <w:r w:rsidRPr="00A51D80">
        <w:rPr>
          <w:rFonts w:cs="Arial"/>
          <w:sz w:val="20"/>
          <w:szCs w:val="20"/>
        </w:rPr>
        <w:t>Décontacteur</w:t>
      </w:r>
      <w:proofErr w:type="spellEnd"/>
      <w:r w:rsidRPr="00A51D80">
        <w:rPr>
          <w:rFonts w:cs="Arial"/>
          <w:sz w:val="20"/>
          <w:szCs w:val="20"/>
        </w:rPr>
        <w:t xml:space="preserve"> cadenassable</w:t>
      </w:r>
      <w:r w:rsidR="006E7DB3" w:rsidRPr="00A51D80">
        <w:rPr>
          <w:rFonts w:cs="Arial"/>
          <w:szCs w:val="36"/>
        </w:rPr>
        <w:tab/>
      </w:r>
      <w:hyperlink r:id="rId70" w:tgtFrame="_blank" w:history="1">
        <w:r w:rsidR="000A1DDD" w:rsidRPr="00A51D80">
          <w:rPr>
            <w:rStyle w:val="Lienhypertexte"/>
            <w:rFonts w:cs="Arial"/>
            <w:color w:val="0068CF"/>
            <w:sz w:val="20"/>
            <w:szCs w:val="20"/>
            <w:shd w:val="clear" w:color="auto" w:fill="FFFFFF"/>
          </w:rPr>
          <w:t>www.trelec.ca</w:t>
        </w:r>
      </w:hyperlink>
    </w:p>
    <w:p w14:paraId="43A710F0" w14:textId="77777777" w:rsidR="00A9565B" w:rsidRDefault="00A9565B" w:rsidP="00BE0AE8">
      <w:pPr>
        <w:jc w:val="both"/>
        <w:rPr>
          <w:rFonts w:cs="Arial"/>
          <w:b/>
          <w:sz w:val="24"/>
          <w:szCs w:val="36"/>
        </w:rPr>
      </w:pPr>
      <w:r>
        <w:rPr>
          <w:rFonts w:cs="Arial"/>
          <w:b/>
          <w:sz w:val="24"/>
          <w:szCs w:val="36"/>
        </w:rPr>
        <w:br w:type="page"/>
      </w:r>
    </w:p>
    <w:p w14:paraId="60EE567D" w14:textId="11C813AA" w:rsidR="00BC4301" w:rsidRPr="00A51D80" w:rsidRDefault="00BC4301" w:rsidP="00BE0AE8">
      <w:pPr>
        <w:jc w:val="both"/>
        <w:rPr>
          <w:rFonts w:cs="Arial"/>
          <w:b/>
          <w:sz w:val="24"/>
          <w:szCs w:val="36"/>
        </w:rPr>
      </w:pPr>
      <w:r w:rsidRPr="00A51D80">
        <w:rPr>
          <w:rFonts w:cs="Arial"/>
          <w:b/>
          <w:sz w:val="24"/>
          <w:szCs w:val="36"/>
        </w:rPr>
        <w:lastRenderedPageBreak/>
        <w:t>Dispositifs pour la maîtrise des énergies résiduelles</w:t>
      </w:r>
    </w:p>
    <w:p w14:paraId="10849AC8" w14:textId="17FC7E96" w:rsidR="00BC4301" w:rsidRPr="00A51D80" w:rsidRDefault="00BC4301" w:rsidP="00BE0AE8">
      <w:pPr>
        <w:jc w:val="both"/>
        <w:rPr>
          <w:rFonts w:cs="Arial"/>
          <w:b/>
          <w:szCs w:val="36"/>
        </w:rPr>
      </w:pPr>
    </w:p>
    <w:p w14:paraId="54884BF0" w14:textId="41F3B542" w:rsidR="00BC4301" w:rsidRPr="00A51D80" w:rsidRDefault="00663083" w:rsidP="005E72CD">
      <w:pPr>
        <w:tabs>
          <w:tab w:val="center" w:pos="2430"/>
          <w:tab w:val="center" w:pos="7020"/>
        </w:tabs>
        <w:rPr>
          <w:rFonts w:cs="Arial"/>
          <w:color w:val="000000" w:themeColor="text1"/>
          <w:szCs w:val="22"/>
        </w:rPr>
      </w:pPr>
      <w:r w:rsidRPr="00A51D80">
        <w:rPr>
          <w:rFonts w:cs="Arial"/>
          <w:color w:val="000000" w:themeColor="text1"/>
          <w:szCs w:val="22"/>
        </w:rPr>
        <w:tab/>
      </w:r>
      <w:r w:rsidRPr="00A51D80">
        <w:rPr>
          <w:rFonts w:cs="Arial"/>
          <w:color w:val="000000" w:themeColor="text1"/>
          <w:szCs w:val="22"/>
        </w:rPr>
        <w:tab/>
      </w:r>
      <w:r w:rsidR="00BC4301" w:rsidRPr="00A51D80">
        <w:rPr>
          <w:rFonts w:cs="Arial"/>
          <w:noProof/>
          <w:szCs w:val="22"/>
          <w:lang w:eastAsia="fr-CA"/>
        </w:rPr>
        <w:drawing>
          <wp:anchor distT="0" distB="0" distL="114300" distR="114300" simplePos="0" relativeHeight="251658261" behindDoc="0" locked="0" layoutInCell="1" allowOverlap="1" wp14:anchorId="6ADCBCF3" wp14:editId="6CE126E8">
            <wp:simplePos x="0" y="0"/>
            <wp:positionH relativeFrom="margin">
              <wp:align>center</wp:align>
            </wp:positionH>
            <wp:positionV relativeFrom="paragraph">
              <wp:posOffset>2540</wp:posOffset>
            </wp:positionV>
            <wp:extent cx="1739265" cy="1521460"/>
            <wp:effectExtent l="0" t="0" r="0" b="2540"/>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t="8792" r="49142"/>
                    <a:stretch/>
                  </pic:blipFill>
                  <pic:spPr bwMode="auto">
                    <a:xfrm rot="10800000">
                      <a:off x="0" y="0"/>
                      <a:ext cx="1739265" cy="1521460"/>
                    </a:xfrm>
                    <a:prstGeom prst="rect">
                      <a:avLst/>
                    </a:prstGeom>
                    <a:ln>
                      <a:noFill/>
                    </a:ln>
                    <a:extLst>
                      <a:ext uri="{53640926-AAD7-44D8-BBD7-CCE9431645EC}">
                        <a14:shadowObscured xmlns:a14="http://schemas.microsoft.com/office/drawing/2010/main"/>
                      </a:ext>
                    </a:extLst>
                  </pic:spPr>
                </pic:pic>
              </a:graphicData>
            </a:graphic>
          </wp:anchor>
        </w:drawing>
      </w:r>
    </w:p>
    <w:p w14:paraId="0BD625FC" w14:textId="6CF98FEF" w:rsidR="00BC4301" w:rsidRPr="00A51D80" w:rsidRDefault="00BC4301" w:rsidP="00A56F8B">
      <w:pPr>
        <w:tabs>
          <w:tab w:val="center" w:pos="2430"/>
          <w:tab w:val="center" w:pos="7020"/>
        </w:tabs>
        <w:jc w:val="center"/>
        <w:rPr>
          <w:rFonts w:cs="Arial"/>
          <w:color w:val="000000" w:themeColor="text1"/>
          <w:sz w:val="20"/>
          <w:szCs w:val="22"/>
        </w:rPr>
      </w:pPr>
      <w:r w:rsidRPr="00A51D80">
        <w:rPr>
          <w:rFonts w:cs="Arial"/>
          <w:color w:val="000000" w:themeColor="text1"/>
          <w:sz w:val="20"/>
          <w:szCs w:val="22"/>
        </w:rPr>
        <w:t>Cadenassage de l’énergie hydraulique et résiduelle</w:t>
      </w:r>
    </w:p>
    <w:p w14:paraId="317BE853" w14:textId="10D4D2BD" w:rsidR="00BC4301" w:rsidRPr="00A51D80" w:rsidRDefault="00BC4301" w:rsidP="00A56F8B">
      <w:pPr>
        <w:tabs>
          <w:tab w:val="center" w:pos="2430"/>
          <w:tab w:val="center" w:pos="7020"/>
        </w:tabs>
        <w:jc w:val="center"/>
        <w:rPr>
          <w:rFonts w:cs="Arial"/>
          <w:sz w:val="20"/>
          <w:szCs w:val="22"/>
        </w:rPr>
      </w:pPr>
      <w:r w:rsidRPr="00A51D80">
        <w:rPr>
          <w:rFonts w:cs="Arial"/>
          <w:color w:val="000000" w:themeColor="text1"/>
          <w:sz w:val="20"/>
          <w:szCs w:val="22"/>
        </w:rPr>
        <w:t>d’un équipement mobile en réparation</w:t>
      </w:r>
    </w:p>
    <w:p w14:paraId="4C90F5C4" w14:textId="77777777" w:rsidR="00BC4301" w:rsidRPr="00A51D80" w:rsidRDefault="00BC4301" w:rsidP="00BE0AE8">
      <w:pPr>
        <w:jc w:val="both"/>
        <w:rPr>
          <w:rFonts w:cs="Arial"/>
          <w:b/>
          <w:szCs w:val="36"/>
        </w:rPr>
      </w:pPr>
    </w:p>
    <w:p w14:paraId="66FE55C0" w14:textId="66DD32CF" w:rsidR="00A3540A" w:rsidRPr="00A51D80" w:rsidRDefault="005839E3" w:rsidP="004421ED">
      <w:pPr>
        <w:tabs>
          <w:tab w:val="center" w:pos="1890"/>
          <w:tab w:val="center" w:pos="7020"/>
        </w:tabs>
        <w:jc w:val="both"/>
        <w:rPr>
          <w:rFonts w:cs="Arial"/>
          <w:b/>
          <w:szCs w:val="36"/>
        </w:rPr>
      </w:pPr>
      <w:r w:rsidRPr="00A51D80">
        <w:rPr>
          <w:rFonts w:cs="Arial"/>
          <w:noProof/>
          <w:lang w:eastAsia="fr-CA"/>
        </w:rPr>
        <mc:AlternateContent>
          <mc:Choice Requires="wps">
            <w:drawing>
              <wp:anchor distT="0" distB="0" distL="114300" distR="114300" simplePos="0" relativeHeight="251658246" behindDoc="0" locked="0" layoutInCell="1" allowOverlap="1" wp14:anchorId="6DE7F818" wp14:editId="0EE12ED1">
                <wp:simplePos x="0" y="0"/>
                <wp:positionH relativeFrom="page">
                  <wp:posOffset>2476501</wp:posOffset>
                </wp:positionH>
                <wp:positionV relativeFrom="paragraph">
                  <wp:posOffset>929004</wp:posOffset>
                </wp:positionV>
                <wp:extent cx="3409950" cy="581025"/>
                <wp:effectExtent l="0" t="95250" r="0" b="47625"/>
                <wp:wrapNone/>
                <wp:docPr id="27" name="Connecteur droit avec flèche 8"/>
                <wp:cNvGraphicFramePr/>
                <a:graphic xmlns:a="http://schemas.openxmlformats.org/drawingml/2006/main">
                  <a:graphicData uri="http://schemas.microsoft.com/office/word/2010/wordprocessingShape">
                    <wps:wsp>
                      <wps:cNvCnPr/>
                      <wps:spPr>
                        <a:xfrm flipV="1">
                          <a:off x="0" y="0"/>
                          <a:ext cx="3409950" cy="581025"/>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1CD4D1" id="_x0000_t32" coordsize="21600,21600" o:spt="32" o:oned="t" path="m,l21600,21600e" filled="f">
                <v:path arrowok="t" fillok="f" o:connecttype="none"/>
                <o:lock v:ext="edit" shapetype="t"/>
              </v:shapetype>
              <v:shape id="Connecteur droit avec flèche 8" o:spid="_x0000_s1026" type="#_x0000_t32" style="position:absolute;margin-left:195pt;margin-top:73.15pt;width:268.5pt;height:45.75pt;flip:y;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" strokecolor="#c00000" strokeweight="4.5pt">
                <v:stroke endarrow="block"/>
                <w10:wrap anchorx="page"/>
              </v:shape>
            </w:pict>
          </mc:Fallback>
        </mc:AlternateContent>
      </w:r>
      <w:r w:rsidRPr="00A51D80">
        <w:rPr>
          <w:rFonts w:cs="Arial"/>
          <w:noProof/>
          <w:lang w:eastAsia="fr-CA"/>
        </w:rPr>
        <mc:AlternateContent>
          <mc:Choice Requires="wps">
            <w:drawing>
              <wp:anchor distT="0" distB="0" distL="114300" distR="114300" simplePos="0" relativeHeight="251658244" behindDoc="0" locked="0" layoutInCell="1" allowOverlap="1" wp14:anchorId="08CDE809" wp14:editId="07DC8E3B">
                <wp:simplePos x="0" y="0"/>
                <wp:positionH relativeFrom="column">
                  <wp:posOffset>5038725</wp:posOffset>
                </wp:positionH>
                <wp:positionV relativeFrom="paragraph">
                  <wp:posOffset>615315</wp:posOffset>
                </wp:positionV>
                <wp:extent cx="606425" cy="646430"/>
                <wp:effectExtent l="19050" t="19050" r="41275" b="39370"/>
                <wp:wrapNone/>
                <wp:docPr id="24" name="Ellipse 9"/>
                <wp:cNvGraphicFramePr/>
                <a:graphic xmlns:a="http://schemas.openxmlformats.org/drawingml/2006/main">
                  <a:graphicData uri="http://schemas.microsoft.com/office/word/2010/wordprocessingShape">
                    <wps:wsp>
                      <wps:cNvSpPr/>
                      <wps:spPr>
                        <a:xfrm>
                          <a:off x="0" y="0"/>
                          <a:ext cx="606425" cy="646430"/>
                        </a:xfrm>
                        <a:prstGeom prst="ellipse">
                          <a:avLst/>
                        </a:prstGeom>
                        <a:noFill/>
                        <a:ln w="5715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49F2BFB" id="Ellipse 9" o:spid="_x0000_s1026" style="position:absolute;margin-left:396.75pt;margin-top:48.45pt;width:47.75pt;height:50.9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" filled="f" strokecolor="yellow" strokeweight="4.5pt">
                <v:stroke dashstyle="dash"/>
              </v:oval>
            </w:pict>
          </mc:Fallback>
        </mc:AlternateContent>
      </w:r>
      <w:r w:rsidR="004421ED" w:rsidRPr="00A51D80">
        <w:rPr>
          <w:rFonts w:cs="Arial"/>
          <w:b/>
          <w:szCs w:val="36"/>
        </w:rPr>
        <w:tab/>
      </w:r>
      <w:r w:rsidR="00A3540A" w:rsidRPr="00A51D80">
        <w:rPr>
          <w:rFonts w:cs="Arial"/>
          <w:b/>
          <w:noProof/>
          <w:szCs w:val="36"/>
          <w:lang w:eastAsia="fr-CA"/>
        </w:rPr>
        <w:drawing>
          <wp:inline distT="0" distB="0" distL="0" distR="0" wp14:anchorId="117D0024" wp14:editId="3DB9884B">
            <wp:extent cx="1990445" cy="1443355"/>
            <wp:effectExtent l="0" t="0" r="0"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96542" cy="1447776"/>
                    </a:xfrm>
                    <a:prstGeom prst="rect">
                      <a:avLst/>
                    </a:prstGeom>
                    <a:noFill/>
                    <a:effectLst/>
                  </pic:spPr>
                </pic:pic>
              </a:graphicData>
            </a:graphic>
          </wp:inline>
        </w:drawing>
      </w:r>
      <w:r w:rsidR="004421ED" w:rsidRPr="00A51D80">
        <w:rPr>
          <w:rFonts w:cs="Arial"/>
          <w:b/>
          <w:szCs w:val="36"/>
        </w:rPr>
        <w:tab/>
      </w:r>
      <w:r w:rsidR="001F43EF" w:rsidRPr="00A51D80">
        <w:rPr>
          <w:rFonts w:cs="Arial"/>
          <w:b/>
          <w:noProof/>
          <w:szCs w:val="36"/>
          <w:lang w:eastAsia="fr-CA"/>
        </w:rPr>
        <w:drawing>
          <wp:inline distT="0" distB="0" distL="0" distR="0" wp14:anchorId="16123743" wp14:editId="1D08E679">
            <wp:extent cx="2712699" cy="1772865"/>
            <wp:effectExtent l="0" t="0" r="0" b="0"/>
            <wp:docPr id="7" name="Picture 2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3" descr="image0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17944" cy="1776293"/>
                    </a:xfrm>
                    <a:prstGeom prst="rect">
                      <a:avLst/>
                    </a:prstGeom>
                    <a:ln>
                      <a:noFill/>
                    </a:ln>
                    <a:effectLst/>
                    <a:extLst>
                      <a:ext uri="{909E8E84-426E-40DD-AFC4-6F175D3DCCD1}">
                        <a14:hiddenFill xmlns:a14="http://schemas.microsoft.com/office/drawing/2010/main">
                          <a:solidFill>
                            <a:srgbClr val="FFFFFF"/>
                          </a:solidFill>
                        </a14:hiddenFill>
                      </a:ext>
                    </a:extLst>
                  </pic:spPr>
                </pic:pic>
              </a:graphicData>
            </a:graphic>
          </wp:inline>
        </w:drawing>
      </w:r>
    </w:p>
    <w:p w14:paraId="0D2F83B0" w14:textId="401D8EB4" w:rsidR="001F43EF" w:rsidRPr="00A51D80" w:rsidRDefault="004421ED" w:rsidP="004421ED">
      <w:pPr>
        <w:tabs>
          <w:tab w:val="center" w:pos="1890"/>
        </w:tabs>
        <w:jc w:val="both"/>
        <w:rPr>
          <w:rFonts w:cs="Arial"/>
          <w:sz w:val="20"/>
          <w:szCs w:val="36"/>
        </w:rPr>
      </w:pPr>
      <w:r w:rsidRPr="00A51D80">
        <w:rPr>
          <w:rFonts w:cs="Arial"/>
          <w:sz w:val="20"/>
          <w:szCs w:val="36"/>
        </w:rPr>
        <w:tab/>
      </w:r>
      <w:r w:rsidR="001F43EF" w:rsidRPr="00A51D80">
        <w:rPr>
          <w:rFonts w:cs="Arial"/>
          <w:sz w:val="20"/>
          <w:szCs w:val="36"/>
        </w:rPr>
        <w:t>Support pour benne de camion</w:t>
      </w:r>
    </w:p>
    <w:p w14:paraId="319502E0" w14:textId="24065C60" w:rsidR="00A3540A" w:rsidRPr="00A51D80" w:rsidRDefault="00A3540A" w:rsidP="00BE0AE8">
      <w:pPr>
        <w:jc w:val="both"/>
        <w:rPr>
          <w:rFonts w:cs="Arial"/>
          <w:b/>
          <w:szCs w:val="36"/>
        </w:rPr>
      </w:pPr>
    </w:p>
    <w:p w14:paraId="29C642D9" w14:textId="0BA66B66" w:rsidR="00C328AB" w:rsidRPr="00A51D80" w:rsidRDefault="00C328AB" w:rsidP="00C328AB">
      <w:pPr>
        <w:spacing w:before="120"/>
        <w:jc w:val="both"/>
        <w:rPr>
          <w:rFonts w:cs="Arial"/>
          <w:lang w:eastAsia="fr-CA"/>
        </w:rPr>
      </w:pPr>
      <w:r w:rsidRPr="00A51D80">
        <w:rPr>
          <w:rFonts w:cs="Arial"/>
          <w:b/>
          <w:lang w:eastAsia="fr-CA"/>
        </w:rPr>
        <w:t>Exemples</w:t>
      </w:r>
      <w:r w:rsidR="00103281" w:rsidRPr="00A51D80">
        <w:rPr>
          <w:rFonts w:cs="Arial"/>
          <w:b/>
          <w:lang w:eastAsia="fr-CA"/>
        </w:rPr>
        <w:t xml:space="preserve"> de points de coupure cadenassables directement</w:t>
      </w:r>
      <w:r w:rsidRPr="00A51D80">
        <w:rPr>
          <w:rFonts w:cs="Arial"/>
          <w:b/>
          <w:lang w:eastAsia="fr-CA"/>
        </w:rPr>
        <w:t> :</w:t>
      </w:r>
    </w:p>
    <w:p w14:paraId="35FF3F0C" w14:textId="2E4A1D66" w:rsidR="00C328AB" w:rsidRPr="00A51D80" w:rsidRDefault="00C328AB" w:rsidP="00C328AB">
      <w:pPr>
        <w:tabs>
          <w:tab w:val="left" w:pos="4140"/>
          <w:tab w:val="left" w:pos="6210"/>
        </w:tabs>
        <w:spacing w:before="120"/>
        <w:ind w:firstLine="360"/>
        <w:jc w:val="center"/>
        <w:rPr>
          <w:rFonts w:cs="Arial"/>
          <w:lang w:eastAsia="fr-CA"/>
        </w:rPr>
      </w:pPr>
      <w:r w:rsidRPr="00A51D80">
        <w:rPr>
          <w:rFonts w:cs="Arial"/>
          <w:noProof/>
          <w:lang w:eastAsia="fr-CA"/>
        </w:rPr>
        <w:drawing>
          <wp:inline distT="0" distB="0" distL="0" distR="0" wp14:anchorId="7F655879" wp14:editId="6E001BE1">
            <wp:extent cx="1914994" cy="1543151"/>
            <wp:effectExtent l="0" t="0" r="9525" b="0"/>
            <wp:docPr id="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74"/>
                    <a:srcRect l="15591" t="4007" r="-32" b="1223"/>
                    <a:stretch/>
                  </pic:blipFill>
                  <pic:spPr>
                    <a:xfrm>
                      <a:off x="0" y="0"/>
                      <a:ext cx="1918316" cy="1545828"/>
                    </a:xfrm>
                    <a:prstGeom prst="rect">
                      <a:avLst/>
                    </a:prstGeom>
                  </pic:spPr>
                </pic:pic>
              </a:graphicData>
            </a:graphic>
          </wp:inline>
        </w:drawing>
      </w:r>
      <w:r w:rsidRPr="00A51D80">
        <w:rPr>
          <w:rFonts w:cs="Arial"/>
          <w:lang w:eastAsia="fr-CA"/>
        </w:rPr>
        <w:tab/>
      </w:r>
      <w:r w:rsidRPr="00A51D80">
        <w:rPr>
          <w:rFonts w:cs="Arial"/>
          <w:noProof/>
          <w:lang w:eastAsia="fr-CA"/>
        </w:rPr>
        <w:drawing>
          <wp:inline distT="0" distB="0" distL="0" distR="0" wp14:anchorId="153A85BF" wp14:editId="01299F5F">
            <wp:extent cx="820339" cy="1829536"/>
            <wp:effectExtent l="0" t="0" r="0" b="0"/>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75" cstate="print">
                      <a:extLst>
                        <a:ext uri="{28A0092B-C50C-407E-A947-70E740481C1C}">
                          <a14:useLocalDpi xmlns:a14="http://schemas.microsoft.com/office/drawing/2010/main" val="0"/>
                        </a:ext>
                      </a:extLst>
                    </a:blip>
                    <a:srcRect l="20298" t="9094" r="21975" b="5034"/>
                    <a:stretch/>
                  </pic:blipFill>
                  <pic:spPr bwMode="auto">
                    <a:xfrm>
                      <a:off x="0" y="0"/>
                      <a:ext cx="824669" cy="1839193"/>
                    </a:xfrm>
                    <a:prstGeom prst="rect">
                      <a:avLst/>
                    </a:prstGeom>
                    <a:ln>
                      <a:noFill/>
                    </a:ln>
                    <a:effectLst/>
                    <a:extLst>
                      <a:ext uri="{53640926-AAD7-44D8-BBD7-CCE9431645EC}">
                        <a14:shadowObscured xmlns:a14="http://schemas.microsoft.com/office/drawing/2010/main"/>
                      </a:ext>
                    </a:extLst>
                  </pic:spPr>
                </pic:pic>
              </a:graphicData>
            </a:graphic>
          </wp:inline>
        </w:drawing>
      </w:r>
      <w:r w:rsidRPr="00A51D80">
        <w:rPr>
          <w:rFonts w:cs="Arial"/>
          <w:lang w:eastAsia="fr-CA"/>
        </w:rPr>
        <w:tab/>
      </w:r>
      <w:r w:rsidRPr="00A51D80">
        <w:rPr>
          <w:rFonts w:cs="Arial"/>
          <w:noProof/>
          <w:lang w:eastAsia="fr-CA"/>
        </w:rPr>
        <w:drawing>
          <wp:inline distT="0" distB="0" distL="0" distR="0" wp14:anchorId="34D3AEB8" wp14:editId="37E28CF5">
            <wp:extent cx="1843430" cy="1436005"/>
            <wp:effectExtent l="0" t="0" r="4445" b="0"/>
            <wp:docPr id="4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rotWithShape="1">
                    <a:blip r:embed="rId76" cstate="print">
                      <a:extLst>
                        <a:ext uri="{28A0092B-C50C-407E-A947-70E740481C1C}">
                          <a14:useLocalDpi xmlns:a14="http://schemas.microsoft.com/office/drawing/2010/main" val="0"/>
                        </a:ext>
                      </a:extLst>
                    </a:blip>
                    <a:srcRect l="12815" t="6636" r="2890" b="10138"/>
                    <a:stretch/>
                  </pic:blipFill>
                  <pic:spPr>
                    <a:xfrm>
                      <a:off x="0" y="0"/>
                      <a:ext cx="1853575" cy="1443907"/>
                    </a:xfrm>
                    <a:prstGeom prst="rect">
                      <a:avLst/>
                    </a:prstGeom>
                    <a:ln>
                      <a:noFill/>
                    </a:ln>
                    <a:effectLst/>
                  </pic:spPr>
                </pic:pic>
              </a:graphicData>
            </a:graphic>
          </wp:inline>
        </w:drawing>
      </w:r>
    </w:p>
    <w:p w14:paraId="1C227C63" w14:textId="27B0C0C3" w:rsidR="00C328AB" w:rsidRPr="00A51D80" w:rsidRDefault="00C328AB" w:rsidP="00C328AB">
      <w:pPr>
        <w:tabs>
          <w:tab w:val="center" w:pos="1980"/>
          <w:tab w:val="center" w:pos="6750"/>
        </w:tabs>
        <w:rPr>
          <w:rFonts w:cs="Arial"/>
          <w:sz w:val="20"/>
          <w:lang w:eastAsia="fr-CA"/>
        </w:rPr>
      </w:pPr>
      <w:r w:rsidRPr="00A51D80">
        <w:rPr>
          <w:rFonts w:cs="Arial"/>
          <w:sz w:val="20"/>
          <w:lang w:eastAsia="fr-CA"/>
        </w:rPr>
        <w:tab/>
        <w:t xml:space="preserve">Coupe-batterie </w:t>
      </w:r>
      <w:r w:rsidR="004F2D89">
        <w:rPr>
          <w:rFonts w:cs="Arial"/>
          <w:sz w:val="20"/>
          <w:lang w:eastAsia="fr-CA"/>
        </w:rPr>
        <w:t>cadenassable</w:t>
      </w:r>
      <w:r w:rsidR="004F2D89" w:rsidRPr="00A51D80">
        <w:rPr>
          <w:rFonts w:cs="Arial"/>
          <w:sz w:val="20"/>
          <w:lang w:eastAsia="fr-CA"/>
        </w:rPr>
        <w:t xml:space="preserve"> </w:t>
      </w:r>
      <w:r w:rsidRPr="00A51D80">
        <w:rPr>
          <w:rFonts w:cs="Arial"/>
          <w:sz w:val="20"/>
          <w:lang w:eastAsia="fr-CA"/>
        </w:rPr>
        <w:t xml:space="preserve">pour </w:t>
      </w:r>
      <w:r w:rsidRPr="00A51D80">
        <w:rPr>
          <w:rFonts w:cs="Arial"/>
          <w:sz w:val="20"/>
          <w:lang w:eastAsia="fr-CA"/>
        </w:rPr>
        <w:tab/>
        <w:t>Vannes cadenassa</w:t>
      </w:r>
      <w:r w:rsidR="004259CA">
        <w:rPr>
          <w:rFonts w:cs="Arial"/>
          <w:sz w:val="20"/>
          <w:lang w:eastAsia="fr-CA"/>
        </w:rPr>
        <w:t>bles directement</w:t>
      </w:r>
      <w:r w:rsidR="004259CA">
        <w:rPr>
          <w:rFonts w:cs="Arial"/>
          <w:sz w:val="20"/>
          <w:lang w:eastAsia="fr-CA"/>
        </w:rPr>
        <w:br/>
      </w:r>
      <w:r w:rsidR="004259CA">
        <w:rPr>
          <w:rFonts w:cs="Arial"/>
          <w:sz w:val="20"/>
          <w:lang w:eastAsia="fr-CA"/>
        </w:rPr>
        <w:tab/>
        <w:t>les véhicules-</w:t>
      </w:r>
      <w:r w:rsidRPr="00A51D80">
        <w:rPr>
          <w:rFonts w:cs="Arial"/>
          <w:sz w:val="20"/>
          <w:lang w:eastAsia="fr-CA"/>
        </w:rPr>
        <w:t>outils ou machines mobiles</w:t>
      </w:r>
      <w:r w:rsidRPr="00A51D80">
        <w:rPr>
          <w:rFonts w:cs="Arial"/>
          <w:sz w:val="20"/>
          <w:lang w:eastAsia="fr-CA"/>
        </w:rPr>
        <w:tab/>
        <w:t>sans avoir à utiliser de dispositif de cadenassage</w:t>
      </w:r>
    </w:p>
    <w:p w14:paraId="2312A26C" w14:textId="77777777" w:rsidR="00C328AB" w:rsidRPr="00A51D80" w:rsidRDefault="00C328AB" w:rsidP="00BE0AE8">
      <w:pPr>
        <w:jc w:val="both"/>
        <w:rPr>
          <w:rFonts w:cs="Arial"/>
          <w:b/>
          <w:szCs w:val="36"/>
        </w:rPr>
      </w:pPr>
    </w:p>
    <w:p w14:paraId="43F6B970" w14:textId="2276A11E" w:rsidR="00B339CA" w:rsidRPr="00A51D80" w:rsidRDefault="00B339CA" w:rsidP="00010766">
      <w:pPr>
        <w:keepNext/>
        <w:spacing w:before="120" w:after="120"/>
        <w:jc w:val="both"/>
        <w:rPr>
          <w:rFonts w:cs="Arial"/>
          <w:b/>
          <w:szCs w:val="36"/>
        </w:rPr>
      </w:pPr>
      <w:r w:rsidRPr="00A51D80">
        <w:rPr>
          <w:rFonts w:cs="Arial"/>
          <w:b/>
          <w:szCs w:val="36"/>
        </w:rPr>
        <w:t>IMPORTANT</w:t>
      </w:r>
    </w:p>
    <w:p w14:paraId="6B34E456" w14:textId="77777777" w:rsidR="00B339CA" w:rsidRPr="00A51D80" w:rsidRDefault="00B339CA" w:rsidP="00BE0AE8">
      <w:pPr>
        <w:jc w:val="both"/>
        <w:rPr>
          <w:rFonts w:cs="Arial"/>
          <w:szCs w:val="36"/>
        </w:rPr>
      </w:pPr>
      <w:r w:rsidRPr="00A51D80">
        <w:rPr>
          <w:rFonts w:cs="Arial"/>
          <w:szCs w:val="36"/>
        </w:rPr>
        <w:t>Le matériel de cadenassage utilisé doit pouvoir résister à l’environnement auquel il sera exposé.</w:t>
      </w:r>
    </w:p>
    <w:p w14:paraId="0B3F2804" w14:textId="3E871266" w:rsidR="00D14540" w:rsidRPr="00A51D80" w:rsidRDefault="00D14540" w:rsidP="00D14540">
      <w:pPr>
        <w:spacing w:before="120"/>
        <w:jc w:val="both"/>
        <w:rPr>
          <w:rFonts w:cs="Arial"/>
          <w:lang w:eastAsia="fr-CA"/>
        </w:rPr>
      </w:pPr>
      <w:r w:rsidRPr="00A51D80">
        <w:rPr>
          <w:rFonts w:cs="Arial"/>
          <w:noProof/>
          <w:lang w:eastAsia="fr-CA"/>
        </w:rPr>
        <w:lastRenderedPageBreak/>
        <mc:AlternateContent>
          <mc:Choice Requires="wps">
            <w:drawing>
              <wp:anchor distT="0" distB="0" distL="114300" distR="114300" simplePos="0" relativeHeight="251658264" behindDoc="0" locked="0" layoutInCell="1" allowOverlap="1" wp14:anchorId="10EEE258" wp14:editId="376E08FC">
                <wp:simplePos x="0" y="0"/>
                <wp:positionH relativeFrom="column">
                  <wp:posOffset>2392631</wp:posOffset>
                </wp:positionH>
                <wp:positionV relativeFrom="paragraph">
                  <wp:posOffset>720090</wp:posOffset>
                </wp:positionV>
                <wp:extent cx="52070" cy="440055"/>
                <wp:effectExtent l="133350" t="19050" r="100330" b="55245"/>
                <wp:wrapNone/>
                <wp:docPr id="38" name="Connecteur droit avec flèche 23"/>
                <wp:cNvGraphicFramePr/>
                <a:graphic xmlns:a="http://schemas.openxmlformats.org/drawingml/2006/main">
                  <a:graphicData uri="http://schemas.microsoft.com/office/word/2010/wordprocessingShape">
                    <wps:wsp>
                      <wps:cNvCnPr/>
                      <wps:spPr>
                        <a:xfrm>
                          <a:off x="0" y="0"/>
                          <a:ext cx="52070" cy="440055"/>
                        </a:xfrm>
                        <a:prstGeom prst="straightConnector1">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9F548" id="Connecteur droit avec flèche 23" o:spid="_x0000_s1026" type="#_x0000_t32" style="position:absolute;margin-left:188.4pt;margin-top:56.7pt;width:4.1pt;height:34.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" strokecolor="#c00000" strokeweight="6pt">
                <v:stroke endarrow="block"/>
              </v:shape>
            </w:pict>
          </mc:Fallback>
        </mc:AlternateContent>
      </w:r>
      <w:r w:rsidRPr="00A51D80">
        <w:rPr>
          <w:rFonts w:cs="Arial"/>
          <w:noProof/>
          <w:lang w:eastAsia="fr-CA"/>
        </w:rPr>
        <mc:AlternateContent>
          <mc:Choice Requires="wps">
            <w:drawing>
              <wp:anchor distT="0" distB="0" distL="114300" distR="114300" simplePos="0" relativeHeight="251658263" behindDoc="0" locked="0" layoutInCell="1" allowOverlap="1" wp14:anchorId="12327E0E" wp14:editId="361AA598">
                <wp:simplePos x="0" y="0"/>
                <wp:positionH relativeFrom="column">
                  <wp:posOffset>3634664</wp:posOffset>
                </wp:positionH>
                <wp:positionV relativeFrom="paragraph">
                  <wp:posOffset>545745</wp:posOffset>
                </wp:positionV>
                <wp:extent cx="371450" cy="215493"/>
                <wp:effectExtent l="38100" t="38100" r="29210" b="51435"/>
                <wp:wrapNone/>
                <wp:docPr id="37" name="Connecteur droit avec flèche 20"/>
                <wp:cNvGraphicFramePr/>
                <a:graphic xmlns:a="http://schemas.openxmlformats.org/drawingml/2006/main">
                  <a:graphicData uri="http://schemas.microsoft.com/office/word/2010/wordprocessingShape">
                    <wps:wsp>
                      <wps:cNvCnPr/>
                      <wps:spPr>
                        <a:xfrm flipH="1">
                          <a:off x="0" y="0"/>
                          <a:ext cx="371450" cy="215493"/>
                        </a:xfrm>
                        <a:prstGeom prst="straightConnector1">
                          <a:avLst/>
                        </a:prstGeom>
                        <a:ln w="762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F1156" id="Connecteur droit avec flèche 20" o:spid="_x0000_s1026" type="#_x0000_t32" style="position:absolute;margin-left:286.2pt;margin-top:42.95pt;width:29.25pt;height:16.95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" strokecolor="#c00000" strokeweight="6pt">
                <v:stroke endarrow="block"/>
              </v:shape>
            </w:pict>
          </mc:Fallback>
        </mc:AlternateContent>
      </w:r>
      <w:r w:rsidRPr="00A51D80">
        <w:rPr>
          <w:rFonts w:cs="Arial"/>
          <w:noProof/>
          <w:lang w:eastAsia="fr-CA"/>
        </w:rPr>
        <w:drawing>
          <wp:anchor distT="0" distB="0" distL="114300" distR="114300" simplePos="0" relativeHeight="251658262" behindDoc="0" locked="0" layoutInCell="1" allowOverlap="1" wp14:anchorId="374F8F23" wp14:editId="0233002B">
            <wp:simplePos x="0" y="0"/>
            <wp:positionH relativeFrom="page">
              <wp:align>center</wp:align>
            </wp:positionH>
            <wp:positionV relativeFrom="paragraph">
              <wp:posOffset>516509</wp:posOffset>
            </wp:positionV>
            <wp:extent cx="1929384" cy="1435608"/>
            <wp:effectExtent l="0" t="0" r="0" b="0"/>
            <wp:wrapTopAndBottom/>
            <wp:docPr id="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77" cstate="print">
                      <a:extLst>
                        <a:ext uri="{28A0092B-C50C-407E-A947-70E740481C1C}">
                          <a14:useLocalDpi xmlns:a14="http://schemas.microsoft.com/office/drawing/2010/main" val="0"/>
                        </a:ext>
                      </a:extLst>
                    </a:blip>
                    <a:srcRect l="6148" t="5280" r="3185" b="8601"/>
                    <a:stretch/>
                  </pic:blipFill>
                  <pic:spPr>
                    <a:xfrm>
                      <a:off x="0" y="0"/>
                      <a:ext cx="1929384" cy="143560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A51D80">
        <w:rPr>
          <w:rFonts w:cs="Arial"/>
          <w:b/>
          <w:lang w:eastAsia="fr-CA"/>
        </w:rPr>
        <w:t>Exemple :</w:t>
      </w:r>
      <w:r w:rsidRPr="00A51D80">
        <w:rPr>
          <w:rFonts w:cs="Arial"/>
          <w:lang w:eastAsia="fr-CA"/>
        </w:rPr>
        <w:t xml:space="preserve"> Vanne débrayable cadenassable directement sans avoir utiliser un dispositif de cadenassage. Sectionneur cadenassable sur l’alimentation électrique du servomoteur.</w:t>
      </w:r>
    </w:p>
    <w:p w14:paraId="2788C5C4" w14:textId="77777777" w:rsidR="003555C0" w:rsidRPr="00A51D80" w:rsidRDefault="003555C0">
      <w:pPr>
        <w:spacing w:line="240" w:lineRule="auto"/>
        <w:rPr>
          <w:rFonts w:asciiTheme="majorHAnsi" w:eastAsiaTheme="majorEastAsia" w:hAnsiTheme="majorHAnsi" w:cstheme="majorBidi"/>
          <w:b/>
          <w:color w:val="000000" w:themeColor="text1"/>
          <w:sz w:val="32"/>
        </w:rPr>
      </w:pPr>
      <w:r w:rsidRPr="00A51D80">
        <w:br w:type="page"/>
      </w:r>
    </w:p>
    <w:p w14:paraId="7AA0F380" w14:textId="7099D782" w:rsidR="00D607BF" w:rsidRPr="00A51D80" w:rsidRDefault="00ED391B" w:rsidP="006F1E72">
      <w:pPr>
        <w:pStyle w:val="Titre3"/>
      </w:pPr>
      <w:bookmarkStart w:id="52" w:name="_Toc491094381"/>
      <w:r w:rsidRPr="00A51D80">
        <w:lastRenderedPageBreak/>
        <w:t xml:space="preserve">ANNEXE 4 – PROCÉDURES </w:t>
      </w:r>
      <w:r w:rsidR="000E382F" w:rsidRPr="00A51D80">
        <w:t xml:space="preserve">DE </w:t>
      </w:r>
      <w:r w:rsidRPr="00A51D80">
        <w:t>CADENASSAGE</w:t>
      </w:r>
      <w:bookmarkEnd w:id="52"/>
    </w:p>
    <w:p w14:paraId="483733E1" w14:textId="4C945215" w:rsidR="00D84483" w:rsidRPr="00A51D80" w:rsidRDefault="008D37FB" w:rsidP="008D37FB">
      <w:pPr>
        <w:pStyle w:val="Titre4"/>
        <w:numPr>
          <w:ilvl w:val="0"/>
          <w:numId w:val="0"/>
        </w:numPr>
      </w:pPr>
      <w:r w:rsidRPr="00A51D80">
        <w:t>4.1</w:t>
      </w:r>
      <w:r w:rsidR="00B97EC7" w:rsidRPr="00A51D80">
        <w:tab/>
      </w:r>
      <w:r w:rsidR="00D84483" w:rsidRPr="00A51D80">
        <w:t xml:space="preserve">Procédure de cadenassage </w:t>
      </w:r>
      <w:r w:rsidR="00E73142" w:rsidRPr="00A51D80">
        <w:rPr>
          <w:highlight w:val="yellow"/>
        </w:rPr>
        <w:t>SIMPLE</w:t>
      </w:r>
      <w:r w:rsidR="00B34C46" w:rsidRPr="00A51D80">
        <w:rPr>
          <w:highlight w:val="yellow"/>
        </w:rPr>
        <w:t>/</w:t>
      </w:r>
      <w:r w:rsidR="00E73142" w:rsidRPr="00A51D80">
        <w:rPr>
          <w:highlight w:val="yellow"/>
        </w:rPr>
        <w:t>INDIVIDUEL</w:t>
      </w:r>
    </w:p>
    <w:p w14:paraId="08CE2937" w14:textId="783AB10B" w:rsidR="00D84483" w:rsidRPr="00A51D80" w:rsidRDefault="00D84483" w:rsidP="000C786F">
      <w:pPr>
        <w:jc w:val="both"/>
        <w:rPr>
          <w:rFonts w:cs="Arial"/>
          <w:lang w:eastAsia="fr-CA"/>
        </w:rPr>
      </w:pPr>
      <w:r w:rsidRPr="00A51D80">
        <w:rPr>
          <w:rFonts w:cs="Arial"/>
          <w:lang w:eastAsia="fr-CA"/>
        </w:rPr>
        <w:t xml:space="preserve">Le cadenassage </w:t>
      </w:r>
      <w:r w:rsidR="008D1124" w:rsidRPr="00A51D80">
        <w:rPr>
          <w:rFonts w:cs="Arial"/>
          <w:highlight w:val="yellow"/>
          <w:lang w:eastAsia="fr-CA"/>
        </w:rPr>
        <w:t>SIMPLE</w:t>
      </w:r>
      <w:r w:rsidR="00B34C46" w:rsidRPr="00A51D80">
        <w:rPr>
          <w:rFonts w:cs="Arial"/>
          <w:highlight w:val="yellow"/>
          <w:lang w:eastAsia="fr-CA"/>
        </w:rPr>
        <w:t>/</w:t>
      </w:r>
      <w:r w:rsidR="004A5CF3" w:rsidRPr="00A51D80">
        <w:rPr>
          <w:rFonts w:cs="Arial"/>
          <w:highlight w:val="yellow"/>
          <w:lang w:eastAsia="fr-CA"/>
        </w:rPr>
        <w:t>INDIVIDUEL</w:t>
      </w:r>
      <w:r w:rsidRPr="00A51D80">
        <w:rPr>
          <w:rFonts w:cs="Arial"/>
          <w:lang w:eastAsia="fr-CA"/>
        </w:rPr>
        <w:t xml:space="preserve"> s’applique</w:t>
      </w:r>
      <w:r w:rsidR="00224E2B" w:rsidRPr="00A51D80">
        <w:rPr>
          <w:rFonts w:cs="Arial"/>
          <w:lang w:eastAsia="fr-CA"/>
        </w:rPr>
        <w:t xml:space="preserve"> pour</w:t>
      </w:r>
      <w:r w:rsidRPr="00A51D80">
        <w:rPr>
          <w:rFonts w:cs="Arial"/>
          <w:lang w:eastAsia="fr-CA"/>
        </w:rPr>
        <w:t> :</w:t>
      </w:r>
    </w:p>
    <w:p w14:paraId="680FDABA" w14:textId="1272E830" w:rsidR="00D84483" w:rsidRPr="00A51D80" w:rsidRDefault="00224E2B" w:rsidP="00CD367A">
      <w:pPr>
        <w:pStyle w:val="Paragraphedeliste"/>
        <w:numPr>
          <w:ilvl w:val="0"/>
          <w:numId w:val="58"/>
        </w:numPr>
        <w:ind w:left="360"/>
        <w:jc w:val="both"/>
        <w:rPr>
          <w:rFonts w:cs="Arial"/>
        </w:rPr>
      </w:pPr>
      <w:r w:rsidRPr="00A51D80">
        <w:rPr>
          <w:rFonts w:cs="Arial"/>
        </w:rPr>
        <w:t xml:space="preserve">1 </w:t>
      </w:r>
      <w:r w:rsidR="00D84483" w:rsidRPr="00A51D80">
        <w:rPr>
          <w:rFonts w:cs="Arial"/>
        </w:rPr>
        <w:t>quart de travail;</w:t>
      </w:r>
    </w:p>
    <w:p w14:paraId="4346F0CE" w14:textId="4E935710" w:rsidR="00D84483" w:rsidRPr="00A51D80" w:rsidRDefault="00224E2B" w:rsidP="00CD367A">
      <w:pPr>
        <w:pStyle w:val="Paragraphedeliste"/>
        <w:numPr>
          <w:ilvl w:val="0"/>
          <w:numId w:val="58"/>
        </w:numPr>
        <w:ind w:left="360" w:right="-162"/>
        <w:jc w:val="both"/>
        <w:rPr>
          <w:rFonts w:cs="Arial"/>
        </w:rPr>
      </w:pPr>
      <w:r w:rsidRPr="00A51D80">
        <w:rPr>
          <w:rFonts w:cs="Arial"/>
          <w:u w:val="single"/>
        </w:rPr>
        <w:tab/>
      </w:r>
      <w:r w:rsidR="00A31588" w:rsidRPr="00A51D80">
        <w:rPr>
          <w:rFonts w:cs="Arial"/>
        </w:rPr>
        <w:t xml:space="preserve"> </w:t>
      </w:r>
      <w:r w:rsidR="00A31588" w:rsidRPr="00992E55">
        <w:rPr>
          <w:rFonts w:cs="Arial"/>
          <w:highlight w:val="yellow"/>
        </w:rPr>
        <w:t>p</w:t>
      </w:r>
      <w:r w:rsidRPr="00992E55">
        <w:rPr>
          <w:rFonts w:cs="Arial"/>
          <w:highlight w:val="yellow"/>
        </w:rPr>
        <w:t>oint(s)</w:t>
      </w:r>
      <w:r w:rsidRPr="00A51D80">
        <w:rPr>
          <w:rFonts w:cs="Arial"/>
        </w:rPr>
        <w:t xml:space="preserve"> de coupure </w:t>
      </w:r>
      <w:r w:rsidR="008D1124" w:rsidRPr="00A51D80">
        <w:rPr>
          <w:rFonts w:cs="Arial"/>
          <w:highlight w:val="yellow"/>
        </w:rPr>
        <w:t>(SIMPLE = 1</w:t>
      </w:r>
      <w:r w:rsidR="005145E1">
        <w:rPr>
          <w:rFonts w:cs="Arial"/>
          <w:highlight w:val="yellow"/>
        </w:rPr>
        <w:t xml:space="preserve"> et </w:t>
      </w:r>
      <w:r w:rsidRPr="00A51D80">
        <w:rPr>
          <w:rFonts w:cs="Arial"/>
          <w:highlight w:val="yellow"/>
        </w:rPr>
        <w:t xml:space="preserve">INDIVIDUEL = </w:t>
      </w:r>
      <w:r w:rsidR="008D1124" w:rsidRPr="00A51D80">
        <w:rPr>
          <w:rFonts w:cs="Arial"/>
          <w:highlight w:val="yellow"/>
        </w:rPr>
        <w:t xml:space="preserve">plusieurs, </w:t>
      </w:r>
      <w:r w:rsidRPr="00A51D80">
        <w:rPr>
          <w:rFonts w:cs="Arial"/>
          <w:highlight w:val="yellow"/>
        </w:rPr>
        <w:t>préciser</w:t>
      </w:r>
      <w:r w:rsidR="008D1124" w:rsidRPr="00A51D80">
        <w:rPr>
          <w:rFonts w:cs="Arial"/>
          <w:highlight w:val="yellow"/>
        </w:rPr>
        <w:t xml:space="preserve"> le nombre</w:t>
      </w:r>
      <w:r w:rsidR="00D84483" w:rsidRPr="00A51D80">
        <w:rPr>
          <w:rFonts w:cs="Arial"/>
          <w:highlight w:val="yellow"/>
        </w:rPr>
        <w:t>);</w:t>
      </w:r>
    </w:p>
    <w:p w14:paraId="39EA0BE7" w14:textId="0259DE2C" w:rsidR="00224E2B" w:rsidRPr="00A51D80" w:rsidRDefault="00224E2B" w:rsidP="00CD367A">
      <w:pPr>
        <w:pStyle w:val="Paragraphedeliste"/>
        <w:numPr>
          <w:ilvl w:val="0"/>
          <w:numId w:val="58"/>
        </w:numPr>
        <w:ind w:left="360"/>
        <w:jc w:val="both"/>
        <w:rPr>
          <w:rFonts w:cs="Arial"/>
        </w:rPr>
      </w:pPr>
      <w:r w:rsidRPr="00A51D80">
        <w:rPr>
          <w:rFonts w:cs="Arial"/>
        </w:rPr>
        <w:t>Plusieurs travailleurs (</w:t>
      </w:r>
      <w:r w:rsidRPr="00A51D80">
        <w:rPr>
          <w:rFonts w:cs="Arial"/>
          <w:highlight w:val="yellow"/>
        </w:rPr>
        <w:t>préciser le nombre maximal, si requis</w:t>
      </w:r>
      <w:r w:rsidRPr="00A51D80">
        <w:rPr>
          <w:rFonts w:cs="Arial"/>
        </w:rPr>
        <w:t>).</w:t>
      </w:r>
    </w:p>
    <w:p w14:paraId="592FF3A7" w14:textId="77777777" w:rsidR="00BA3BDC" w:rsidRPr="00A51D80" w:rsidRDefault="00ED2DA2" w:rsidP="004421ED">
      <w:pPr>
        <w:spacing w:before="120" w:after="120"/>
        <w:jc w:val="both"/>
        <w:rPr>
          <w:rFonts w:cs="Arial"/>
          <w:b/>
        </w:rPr>
      </w:pPr>
      <w:r w:rsidRPr="00A51D80">
        <w:rPr>
          <w:rFonts w:cs="Arial"/>
          <w:b/>
        </w:rPr>
        <w:t>Principe </w:t>
      </w:r>
    </w:p>
    <w:p w14:paraId="6F7B6B3F" w14:textId="2AF72E3E" w:rsidR="00D84483" w:rsidRPr="00A51D80" w:rsidRDefault="00D84483" w:rsidP="004421ED">
      <w:pPr>
        <w:spacing w:before="120" w:after="120"/>
        <w:jc w:val="both"/>
        <w:rPr>
          <w:rFonts w:cs="Arial"/>
        </w:rPr>
      </w:pPr>
      <w:r w:rsidRPr="00A51D80">
        <w:rPr>
          <w:rFonts w:cs="Arial"/>
        </w:rPr>
        <w:t>Le travailleur doit apposer son cadenas personnel su</w:t>
      </w:r>
      <w:r w:rsidR="000D10DB" w:rsidRPr="00A51D80">
        <w:rPr>
          <w:rFonts w:cs="Arial"/>
        </w:rPr>
        <w:t>r le</w:t>
      </w:r>
      <w:r w:rsidRPr="00A51D80">
        <w:rPr>
          <w:rFonts w:cs="Arial"/>
        </w:rPr>
        <w:t xml:space="preserve"> moraillon qu</w:t>
      </w:r>
      <w:r w:rsidR="0002714B" w:rsidRPr="00A51D80">
        <w:rPr>
          <w:rFonts w:cs="Arial"/>
        </w:rPr>
        <w:t>’il a</w:t>
      </w:r>
      <w:r w:rsidRPr="00A51D80">
        <w:rPr>
          <w:rFonts w:cs="Arial"/>
        </w:rPr>
        <w:t xml:space="preserve"> installé sur </w:t>
      </w:r>
      <w:r w:rsidRPr="00A51D80">
        <w:rPr>
          <w:rFonts w:cs="Arial"/>
          <w:highlight w:val="yellow"/>
        </w:rPr>
        <w:t xml:space="preserve">le </w:t>
      </w:r>
      <w:r w:rsidR="0002714B" w:rsidRPr="00A51D80">
        <w:rPr>
          <w:rFonts w:cs="Arial"/>
          <w:highlight w:val="yellow"/>
        </w:rPr>
        <w:t>point de coupure</w:t>
      </w:r>
      <w:r w:rsidR="008D1124" w:rsidRPr="00A51D80">
        <w:rPr>
          <w:rFonts w:cs="Arial"/>
          <w:highlight w:val="yellow"/>
        </w:rPr>
        <w:t xml:space="preserve"> (SIMPLE)</w:t>
      </w:r>
      <w:r w:rsidR="00B34C46" w:rsidRPr="00A51D80">
        <w:rPr>
          <w:rFonts w:cs="Arial"/>
          <w:highlight w:val="yellow"/>
        </w:rPr>
        <w:t>/</w:t>
      </w:r>
      <w:r w:rsidR="008D1124" w:rsidRPr="00A51D80">
        <w:rPr>
          <w:rFonts w:cs="Arial"/>
          <w:highlight w:val="yellow"/>
        </w:rPr>
        <w:t>les points de coupures (INDIVIDUEL)</w:t>
      </w:r>
      <w:r w:rsidR="008D1124" w:rsidRPr="00A51D80">
        <w:rPr>
          <w:rFonts w:cs="Arial"/>
        </w:rPr>
        <w:t xml:space="preserve">, </w:t>
      </w:r>
      <w:r w:rsidR="00E07787" w:rsidRPr="00A51D80">
        <w:rPr>
          <w:rFonts w:cs="Arial"/>
        </w:rPr>
        <w:t xml:space="preserve">avec ou sans </w:t>
      </w:r>
      <w:r w:rsidRPr="00A51D80">
        <w:rPr>
          <w:rFonts w:cs="Arial"/>
        </w:rPr>
        <w:t>dispositif de cadenassage</w:t>
      </w:r>
      <w:r w:rsidR="00E722CF" w:rsidRPr="00A51D80">
        <w:rPr>
          <w:rFonts w:cs="Arial"/>
        </w:rPr>
        <w:t>.</w:t>
      </w:r>
      <w:r w:rsidRPr="00A51D80">
        <w:rPr>
          <w:rFonts w:cs="Arial"/>
        </w:rPr>
        <w:t xml:space="preserve"> </w:t>
      </w:r>
      <w:r w:rsidRPr="00A51D80">
        <w:rPr>
          <w:rFonts w:cs="Arial"/>
          <w:highlight w:val="yellow"/>
        </w:rPr>
        <w:t>L’installation d’</w:t>
      </w:r>
      <w:r w:rsidR="00596F32" w:rsidRPr="00A51D80">
        <w:rPr>
          <w:rFonts w:cs="Arial"/>
          <w:highlight w:val="yellow"/>
        </w:rPr>
        <w:t xml:space="preserve">une étiquette </w:t>
      </w:r>
      <w:r w:rsidR="00E722CF" w:rsidRPr="00A51D80">
        <w:rPr>
          <w:rFonts w:cs="Arial"/>
          <w:highlight w:val="yellow"/>
        </w:rPr>
        <w:t>est</w:t>
      </w:r>
      <w:r w:rsidR="00596F32" w:rsidRPr="00A51D80">
        <w:rPr>
          <w:rFonts w:cs="Arial"/>
          <w:highlight w:val="yellow"/>
        </w:rPr>
        <w:t xml:space="preserve"> recommandée.</w:t>
      </w:r>
    </w:p>
    <w:p w14:paraId="7915105B" w14:textId="5D42A873" w:rsidR="000237D6" w:rsidRPr="00A51D80" w:rsidRDefault="000237D6" w:rsidP="00ED391B">
      <w:pPr>
        <w:keepNext/>
        <w:spacing w:before="120" w:after="120"/>
        <w:jc w:val="both"/>
        <w:rPr>
          <w:rFonts w:cs="Arial"/>
          <w:b/>
        </w:rPr>
      </w:pPr>
      <w:r w:rsidRPr="00A51D80">
        <w:rPr>
          <w:rFonts w:cs="Arial"/>
          <w:b/>
          <w:lang w:eastAsia="fr-CA"/>
        </w:rPr>
        <w:t>Étapes</w:t>
      </w:r>
      <w:r w:rsidR="00B34C46" w:rsidRPr="00A51D80">
        <w:rPr>
          <w:rFonts w:cs="Arial"/>
          <w:b/>
          <w:lang w:eastAsia="fr-CA"/>
        </w:rPr>
        <w:t> </w:t>
      </w:r>
      <w:r w:rsidR="004469CB" w:rsidRPr="00A51D80">
        <w:rPr>
          <w:rFonts w:cs="Arial"/>
          <w:b/>
          <w:lang w:eastAsia="fr-CA"/>
        </w:rPr>
        <w:t>1</w:t>
      </w:r>
      <w:r w:rsidR="00B34C46" w:rsidRPr="00A51D80">
        <w:rPr>
          <w:rFonts w:cs="Arial"/>
          <w:b/>
          <w:lang w:eastAsia="fr-CA"/>
        </w:rPr>
        <w:t xml:space="preserve"> –</w:t>
      </w:r>
      <w:r w:rsidR="004A1422" w:rsidRPr="00A51D80">
        <w:rPr>
          <w:rFonts w:cs="Arial"/>
          <w:b/>
          <w:lang w:eastAsia="fr-CA"/>
        </w:rPr>
        <w:t xml:space="preserve"> </w:t>
      </w:r>
      <w:r w:rsidR="00E722CF" w:rsidRPr="00A51D80">
        <w:rPr>
          <w:rFonts w:cs="Arial"/>
          <w:b/>
        </w:rPr>
        <w:t>Préparation </w:t>
      </w:r>
      <w:r w:rsidR="004A1422" w:rsidRPr="00A51D80">
        <w:rPr>
          <w:rFonts w:cs="Arial"/>
          <w:b/>
        </w:rPr>
        <w:t>du matériel</w:t>
      </w:r>
    </w:p>
    <w:p w14:paraId="1BF958FE" w14:textId="4F1279DF" w:rsidR="00751785" w:rsidRPr="00A51D80" w:rsidRDefault="00FB1F40" w:rsidP="00CD367A">
      <w:pPr>
        <w:pStyle w:val="Paragraphedeliste"/>
        <w:numPr>
          <w:ilvl w:val="0"/>
          <w:numId w:val="36"/>
        </w:numPr>
        <w:spacing w:before="120" w:after="120"/>
        <w:ind w:left="360"/>
        <w:jc w:val="both"/>
        <w:rPr>
          <w:rFonts w:cs="Arial"/>
        </w:rPr>
      </w:pPr>
      <w:r w:rsidRPr="00A51D80">
        <w:rPr>
          <w:rFonts w:cs="Arial"/>
        </w:rPr>
        <w:t>Identifier la machine</w:t>
      </w:r>
      <w:r w:rsidR="00596F32" w:rsidRPr="00A51D80">
        <w:rPr>
          <w:rFonts w:cs="Arial"/>
        </w:rPr>
        <w:t xml:space="preserve"> correspondant à la fiche de cadenassage </w:t>
      </w:r>
      <w:r w:rsidR="00E722CF" w:rsidRPr="00A51D80">
        <w:rPr>
          <w:rFonts w:cs="Arial"/>
        </w:rPr>
        <w:t xml:space="preserve">pour la tâche à accomplir </w:t>
      </w:r>
      <w:r w:rsidR="00596F32" w:rsidRPr="00A51D80">
        <w:rPr>
          <w:rFonts w:cs="Arial"/>
        </w:rPr>
        <w:t>ainsi que les sources d’énergie devant être contrôlées</w:t>
      </w:r>
      <w:r w:rsidR="008B2808" w:rsidRPr="00A51D80">
        <w:rPr>
          <w:rFonts w:cs="Arial"/>
        </w:rPr>
        <w:t>;</w:t>
      </w:r>
      <w:r w:rsidR="004469CB" w:rsidRPr="00A51D80">
        <w:rPr>
          <w:rFonts w:cs="Arial"/>
        </w:rPr>
        <w:t xml:space="preserve"> </w:t>
      </w:r>
    </w:p>
    <w:p w14:paraId="26577D48" w14:textId="0D97D0E4" w:rsidR="009D0FC8" w:rsidRPr="00A51D80" w:rsidRDefault="004469CB" w:rsidP="00CD367A">
      <w:pPr>
        <w:pStyle w:val="Paragraphedeliste"/>
        <w:numPr>
          <w:ilvl w:val="0"/>
          <w:numId w:val="36"/>
        </w:numPr>
        <w:spacing w:before="120" w:after="120"/>
        <w:ind w:left="360"/>
        <w:jc w:val="both"/>
        <w:rPr>
          <w:rFonts w:cs="Arial"/>
        </w:rPr>
      </w:pPr>
      <w:r w:rsidRPr="00A51D80">
        <w:rPr>
          <w:rFonts w:cs="Arial"/>
        </w:rPr>
        <w:t>Se procurer le matériel de cadenassage nécessaire</w:t>
      </w:r>
      <w:r w:rsidR="00854084" w:rsidRPr="00A51D80">
        <w:rPr>
          <w:rFonts w:cs="Arial"/>
        </w:rPr>
        <w:t xml:space="preserve">, dont </w:t>
      </w:r>
      <w:r w:rsidR="00854084" w:rsidRPr="00A51D80">
        <w:rPr>
          <w:rFonts w:cs="Arial"/>
          <w:highlight w:val="yellow"/>
        </w:rPr>
        <w:t>le moraillon</w:t>
      </w:r>
      <w:r w:rsidR="00751785" w:rsidRPr="00A51D80">
        <w:rPr>
          <w:rFonts w:cs="Arial"/>
          <w:highlight w:val="yellow"/>
        </w:rPr>
        <w:t xml:space="preserve"> </w:t>
      </w:r>
      <w:r w:rsidR="00854084" w:rsidRPr="00A51D80">
        <w:rPr>
          <w:rFonts w:cs="Arial"/>
          <w:highlight w:val="yellow"/>
        </w:rPr>
        <w:t>(</w:t>
      </w:r>
      <w:r w:rsidR="00751785" w:rsidRPr="00A51D80">
        <w:rPr>
          <w:rFonts w:cs="Arial"/>
          <w:highlight w:val="yellow"/>
        </w:rPr>
        <w:t>SIMPLE</w:t>
      </w:r>
      <w:r w:rsidR="00854084" w:rsidRPr="00A51D80">
        <w:rPr>
          <w:rFonts w:cs="Arial"/>
          <w:highlight w:val="yellow"/>
        </w:rPr>
        <w:t>)</w:t>
      </w:r>
      <w:r w:rsidR="00B34C46" w:rsidRPr="00A51D80">
        <w:rPr>
          <w:rFonts w:cs="Arial"/>
          <w:highlight w:val="yellow"/>
        </w:rPr>
        <w:t>/</w:t>
      </w:r>
      <w:r w:rsidR="00751785" w:rsidRPr="00A51D80">
        <w:rPr>
          <w:rFonts w:cs="Arial"/>
          <w:highlight w:val="yellow"/>
        </w:rPr>
        <w:t>les moraillons (INDIVIDUEL)</w:t>
      </w:r>
      <w:r w:rsidR="00751785" w:rsidRPr="00A51D80">
        <w:rPr>
          <w:rFonts w:cs="Arial"/>
        </w:rPr>
        <w:t xml:space="preserve"> </w:t>
      </w:r>
      <w:r w:rsidR="00854084" w:rsidRPr="00A51D80">
        <w:rPr>
          <w:rFonts w:cs="Arial"/>
        </w:rPr>
        <w:t xml:space="preserve">ainsi que </w:t>
      </w:r>
      <w:r w:rsidRPr="00A51D80">
        <w:rPr>
          <w:rFonts w:cs="Arial"/>
        </w:rPr>
        <w:t>les équipements de protection individuels</w:t>
      </w:r>
      <w:r w:rsidR="00854084" w:rsidRPr="00A51D80">
        <w:rPr>
          <w:rFonts w:cs="Arial"/>
        </w:rPr>
        <w:t xml:space="preserve"> </w:t>
      </w:r>
      <w:r w:rsidR="00727DBA">
        <w:rPr>
          <w:rFonts w:cs="Arial"/>
        </w:rPr>
        <w:t xml:space="preserve">(ÉPI) </w:t>
      </w:r>
      <w:r w:rsidR="00854084" w:rsidRPr="00A51D80">
        <w:rPr>
          <w:rFonts w:cs="Arial"/>
        </w:rPr>
        <w:t>et collectifs</w:t>
      </w:r>
      <w:r w:rsidR="000A3C27" w:rsidRPr="00A51D80">
        <w:rPr>
          <w:rFonts w:cs="Arial"/>
        </w:rPr>
        <w:t xml:space="preserve"> nécessaires</w:t>
      </w:r>
      <w:r w:rsidRPr="00A51D80">
        <w:rPr>
          <w:rFonts w:cs="Arial"/>
        </w:rPr>
        <w:t>, tels que spécifiés sur la fiche.</w:t>
      </w:r>
    </w:p>
    <w:p w14:paraId="5B7DA915" w14:textId="7EA090F3" w:rsidR="00596F32" w:rsidRPr="00A51D80" w:rsidRDefault="00596F32" w:rsidP="00ED391B">
      <w:pPr>
        <w:spacing w:before="120" w:after="120"/>
        <w:jc w:val="both"/>
        <w:rPr>
          <w:rFonts w:cs="Arial"/>
          <w:b/>
          <w:lang w:eastAsia="fr-CA"/>
        </w:rPr>
      </w:pPr>
      <w:r w:rsidRPr="00A51D80">
        <w:rPr>
          <w:rFonts w:cs="Arial"/>
          <w:b/>
          <w:lang w:eastAsia="fr-CA"/>
        </w:rPr>
        <w:t>Étape</w:t>
      </w:r>
      <w:r w:rsidR="00B34C46" w:rsidRPr="00A51D80">
        <w:rPr>
          <w:rFonts w:cs="Arial"/>
          <w:b/>
          <w:lang w:eastAsia="fr-CA"/>
        </w:rPr>
        <w:t> </w:t>
      </w:r>
      <w:r w:rsidRPr="00A51D80">
        <w:rPr>
          <w:rFonts w:cs="Arial"/>
          <w:b/>
          <w:lang w:eastAsia="fr-CA"/>
        </w:rPr>
        <w:t xml:space="preserve">2 </w:t>
      </w:r>
      <w:r w:rsidR="00B34C46" w:rsidRPr="00A51D80">
        <w:rPr>
          <w:rFonts w:cs="Arial"/>
          <w:b/>
          <w:lang w:eastAsia="fr-CA"/>
        </w:rPr>
        <w:t>–</w:t>
      </w:r>
      <w:r w:rsidRPr="00A51D80">
        <w:rPr>
          <w:rFonts w:cs="Arial"/>
          <w:b/>
          <w:lang w:eastAsia="fr-CA"/>
        </w:rPr>
        <w:t xml:space="preserve"> Préparation </w:t>
      </w:r>
      <w:r w:rsidR="004C7300" w:rsidRPr="00A51D80">
        <w:rPr>
          <w:rFonts w:cs="Arial"/>
          <w:b/>
          <w:lang w:eastAsia="fr-CA"/>
        </w:rPr>
        <w:t xml:space="preserve">et </w:t>
      </w:r>
      <w:r w:rsidRPr="00A51D80">
        <w:rPr>
          <w:rFonts w:cs="Arial"/>
          <w:b/>
          <w:lang w:eastAsia="fr-CA"/>
        </w:rPr>
        <w:t xml:space="preserve">arrêt </w:t>
      </w:r>
      <w:r w:rsidR="004C7300" w:rsidRPr="00A51D80">
        <w:rPr>
          <w:rFonts w:cs="Arial"/>
          <w:b/>
          <w:lang w:eastAsia="fr-CA"/>
        </w:rPr>
        <w:t>complet</w:t>
      </w:r>
    </w:p>
    <w:p w14:paraId="0445299A" w14:textId="422C4666" w:rsidR="00596F32" w:rsidRPr="00A51D80" w:rsidRDefault="00596F32" w:rsidP="00983FBB">
      <w:pPr>
        <w:pStyle w:val="Paragraphedeliste"/>
        <w:numPr>
          <w:ilvl w:val="0"/>
          <w:numId w:val="36"/>
        </w:numPr>
        <w:spacing w:before="120" w:after="120"/>
        <w:ind w:left="360"/>
        <w:rPr>
          <w:rFonts w:cs="Arial"/>
        </w:rPr>
      </w:pPr>
      <w:r w:rsidRPr="00A51D80">
        <w:rPr>
          <w:rFonts w:cs="Arial"/>
        </w:rPr>
        <w:t xml:space="preserve">Prévenir les personnes concernées que </w:t>
      </w:r>
      <w:r w:rsidR="004469CB" w:rsidRPr="00A51D80">
        <w:rPr>
          <w:rFonts w:cs="Arial"/>
        </w:rPr>
        <w:t xml:space="preserve">la machine sera mise à l’arrêt et que </w:t>
      </w:r>
      <w:r w:rsidRPr="00A51D80">
        <w:rPr>
          <w:rFonts w:cs="Arial"/>
        </w:rPr>
        <w:t>des travaux seront effectués.</w:t>
      </w:r>
      <w:r w:rsidR="004469CB" w:rsidRPr="00A51D80">
        <w:rPr>
          <w:rFonts w:cs="Arial"/>
        </w:rPr>
        <w:t xml:space="preserve"> </w:t>
      </w:r>
      <w:r w:rsidR="00B45A7F">
        <w:rPr>
          <w:rFonts w:cs="Arial"/>
        </w:rPr>
        <w:br/>
        <w:t>P</w:t>
      </w:r>
      <w:r w:rsidRPr="00A51D80">
        <w:rPr>
          <w:rFonts w:cs="Arial"/>
        </w:rPr>
        <w:t>ersonne</w:t>
      </w:r>
      <w:r w:rsidR="004469CB" w:rsidRPr="00A51D80">
        <w:rPr>
          <w:rFonts w:cs="Arial"/>
        </w:rPr>
        <w:t>s</w:t>
      </w:r>
      <w:r w:rsidRPr="00A51D80">
        <w:rPr>
          <w:rFonts w:cs="Arial"/>
        </w:rPr>
        <w:t xml:space="preserve"> concernée</w:t>
      </w:r>
      <w:r w:rsidR="004469CB" w:rsidRPr="00A51D80">
        <w:rPr>
          <w:rFonts w:cs="Arial"/>
        </w:rPr>
        <w:t>s</w:t>
      </w:r>
      <w:r w:rsidR="00B34C46" w:rsidRPr="00A51D80">
        <w:rPr>
          <w:rFonts w:cs="Arial"/>
        </w:rPr>
        <w:t> </w:t>
      </w:r>
      <w:r w:rsidRPr="00A51D80">
        <w:rPr>
          <w:rFonts w:cs="Arial"/>
        </w:rPr>
        <w:t>:</w:t>
      </w:r>
    </w:p>
    <w:p w14:paraId="6C59B928" w14:textId="22EB7EC0" w:rsidR="00596F32" w:rsidRPr="00A51D80" w:rsidRDefault="00596F32" w:rsidP="00CD367A">
      <w:pPr>
        <w:pStyle w:val="Paragraphedeliste"/>
        <w:numPr>
          <w:ilvl w:val="0"/>
          <w:numId w:val="59"/>
        </w:numPr>
        <w:spacing w:before="120" w:after="120"/>
        <w:ind w:left="720"/>
        <w:jc w:val="both"/>
        <w:rPr>
          <w:rFonts w:cs="Arial"/>
        </w:rPr>
      </w:pPr>
      <w:r w:rsidRPr="00A51D80">
        <w:rPr>
          <w:rFonts w:cs="Arial"/>
        </w:rPr>
        <w:t>Personnes pouvant être affectées par l</w:t>
      </w:r>
      <w:r w:rsidR="00B34C46" w:rsidRPr="00A51D80">
        <w:rPr>
          <w:rFonts w:cs="Arial"/>
        </w:rPr>
        <w:t>’</w:t>
      </w:r>
      <w:r w:rsidRPr="00A51D80">
        <w:rPr>
          <w:rFonts w:cs="Arial"/>
        </w:rPr>
        <w:t>arrêt</w:t>
      </w:r>
      <w:r w:rsidR="00E722CF" w:rsidRPr="00A51D80">
        <w:rPr>
          <w:rFonts w:cs="Arial"/>
        </w:rPr>
        <w:t>;</w:t>
      </w:r>
    </w:p>
    <w:p w14:paraId="492126EC" w14:textId="6CA41AD1" w:rsidR="00596F32" w:rsidRPr="00A51D80" w:rsidRDefault="00596F32" w:rsidP="00CD367A">
      <w:pPr>
        <w:pStyle w:val="Paragraphedeliste"/>
        <w:numPr>
          <w:ilvl w:val="0"/>
          <w:numId w:val="59"/>
        </w:numPr>
        <w:spacing w:before="120" w:after="120"/>
        <w:ind w:left="720"/>
        <w:jc w:val="both"/>
        <w:rPr>
          <w:rFonts w:cs="Arial"/>
        </w:rPr>
      </w:pPr>
      <w:r w:rsidRPr="00A51D80">
        <w:rPr>
          <w:rFonts w:cs="Arial"/>
        </w:rPr>
        <w:t>Personnes présentes sur les lieux</w:t>
      </w:r>
      <w:r w:rsidR="00E722CF" w:rsidRPr="00A51D80">
        <w:rPr>
          <w:rFonts w:cs="Arial"/>
        </w:rPr>
        <w:t>;</w:t>
      </w:r>
    </w:p>
    <w:p w14:paraId="17DEFB16" w14:textId="7DBFEF75" w:rsidR="00596F32" w:rsidRPr="00A51D80" w:rsidRDefault="00596F32" w:rsidP="00CD367A">
      <w:pPr>
        <w:pStyle w:val="Paragraphedeliste"/>
        <w:numPr>
          <w:ilvl w:val="0"/>
          <w:numId w:val="59"/>
        </w:numPr>
        <w:spacing w:before="120" w:after="120"/>
        <w:ind w:left="720"/>
        <w:jc w:val="both"/>
        <w:rPr>
          <w:rFonts w:cs="Arial"/>
        </w:rPr>
      </w:pPr>
      <w:r w:rsidRPr="00A51D80">
        <w:rPr>
          <w:rFonts w:cs="Arial"/>
        </w:rPr>
        <w:t xml:space="preserve">Personnes qui doivent </w:t>
      </w:r>
      <w:r w:rsidR="00BB72B8" w:rsidRPr="00A51D80">
        <w:rPr>
          <w:rFonts w:cs="Arial"/>
        </w:rPr>
        <w:t xml:space="preserve">absolument </w:t>
      </w:r>
      <w:r w:rsidRPr="00A51D80">
        <w:rPr>
          <w:rFonts w:cs="Arial"/>
        </w:rPr>
        <w:t>être informées de l</w:t>
      </w:r>
      <w:r w:rsidR="00B34C46" w:rsidRPr="00A51D80">
        <w:rPr>
          <w:rFonts w:cs="Arial"/>
        </w:rPr>
        <w:t>’</w:t>
      </w:r>
      <w:r w:rsidRPr="00A51D80">
        <w:rPr>
          <w:rFonts w:cs="Arial"/>
        </w:rPr>
        <w:t>arrêt</w:t>
      </w:r>
      <w:r w:rsidR="00E5781E">
        <w:rPr>
          <w:rFonts w:cs="Arial"/>
        </w:rPr>
        <w:t>;</w:t>
      </w:r>
      <w:r w:rsidRPr="00A51D80">
        <w:rPr>
          <w:rFonts w:cs="Arial"/>
        </w:rPr>
        <w:t xml:space="preserve"> par ex</w:t>
      </w:r>
      <w:r w:rsidR="009D0FC8" w:rsidRPr="00A51D80">
        <w:rPr>
          <w:rFonts w:cs="Arial"/>
        </w:rPr>
        <w:t>emple</w:t>
      </w:r>
      <w:r w:rsidR="008F712D">
        <w:rPr>
          <w:rFonts w:cs="Arial"/>
        </w:rPr>
        <w:t>,</w:t>
      </w:r>
      <w:r w:rsidR="00E722CF" w:rsidRPr="00A51D80">
        <w:rPr>
          <w:rFonts w:cs="Arial"/>
        </w:rPr>
        <w:t xml:space="preserve"> l’opérateur du procédé ou de</w:t>
      </w:r>
      <w:r w:rsidR="009D0FC8" w:rsidRPr="00A51D80">
        <w:rPr>
          <w:rFonts w:cs="Arial"/>
        </w:rPr>
        <w:t xml:space="preserve"> l’unité de la télégestion</w:t>
      </w:r>
      <w:r w:rsidR="00E722CF" w:rsidRPr="00A51D80">
        <w:rPr>
          <w:rFonts w:cs="Arial"/>
        </w:rPr>
        <w:t>, etc.</w:t>
      </w:r>
      <w:r w:rsidR="008B2808" w:rsidRPr="00A51D80">
        <w:rPr>
          <w:rFonts w:cs="Arial"/>
        </w:rPr>
        <w:t>;</w:t>
      </w:r>
    </w:p>
    <w:p w14:paraId="491DBB23" w14:textId="6C4809AB" w:rsidR="00BB72B8" w:rsidRPr="00A51D80" w:rsidRDefault="00E722CF" w:rsidP="00321EB8">
      <w:pPr>
        <w:pStyle w:val="Paragraphedeliste"/>
        <w:numPr>
          <w:ilvl w:val="0"/>
          <w:numId w:val="28"/>
        </w:numPr>
        <w:spacing w:before="120" w:after="120"/>
        <w:ind w:left="360"/>
        <w:jc w:val="both"/>
        <w:rPr>
          <w:rFonts w:cs="Arial"/>
        </w:rPr>
      </w:pPr>
      <w:r w:rsidRPr="00A51D80">
        <w:rPr>
          <w:rFonts w:cs="Arial"/>
        </w:rPr>
        <w:t>Délimiter l’air</w:t>
      </w:r>
      <w:r w:rsidR="004A1422" w:rsidRPr="00A51D80">
        <w:rPr>
          <w:rFonts w:cs="Arial"/>
        </w:rPr>
        <w:t>e</w:t>
      </w:r>
      <w:r w:rsidRPr="00A51D80">
        <w:rPr>
          <w:rFonts w:cs="Arial"/>
        </w:rPr>
        <w:t xml:space="preserve"> de travail ainsi que la zone dangereuse ainsi que les autres mesures de sécu</w:t>
      </w:r>
      <w:r w:rsidR="00BB72B8" w:rsidRPr="00A51D80">
        <w:rPr>
          <w:rFonts w:cs="Arial"/>
        </w:rPr>
        <w:t>rité prescrites sur la fiche</w:t>
      </w:r>
      <w:r w:rsidR="00AA5F8F" w:rsidRPr="00A51D80">
        <w:rPr>
          <w:rFonts w:cs="Arial"/>
        </w:rPr>
        <w:t xml:space="preserve"> (ex. : signalisation devant la porte de garage)</w:t>
      </w:r>
      <w:r w:rsidR="008B2808" w:rsidRPr="00A51D80">
        <w:rPr>
          <w:rFonts w:cs="Arial"/>
        </w:rPr>
        <w:t>;</w:t>
      </w:r>
    </w:p>
    <w:p w14:paraId="0252137B" w14:textId="3E3B8A5F" w:rsidR="004469CB" w:rsidRPr="00A51D80" w:rsidRDefault="004A1422" w:rsidP="00CD367A">
      <w:pPr>
        <w:pStyle w:val="Paragraphedeliste"/>
        <w:numPr>
          <w:ilvl w:val="0"/>
          <w:numId w:val="36"/>
        </w:numPr>
        <w:spacing w:before="120" w:after="120"/>
        <w:ind w:left="360"/>
        <w:jc w:val="both"/>
        <w:rPr>
          <w:rFonts w:cs="Arial"/>
        </w:rPr>
      </w:pPr>
      <w:r w:rsidRPr="00A51D80">
        <w:rPr>
          <w:rFonts w:cs="Arial"/>
        </w:rPr>
        <w:t xml:space="preserve">Respecter la </w:t>
      </w:r>
      <w:r w:rsidR="00596F32" w:rsidRPr="00A51D80">
        <w:rPr>
          <w:rFonts w:cs="Arial"/>
        </w:rPr>
        <w:t>séquence d</w:t>
      </w:r>
      <w:r w:rsidRPr="00A51D80">
        <w:rPr>
          <w:rFonts w:cs="Arial"/>
        </w:rPr>
        <w:t>e l</w:t>
      </w:r>
      <w:r w:rsidR="00596F32" w:rsidRPr="00A51D80">
        <w:rPr>
          <w:rFonts w:cs="Arial"/>
        </w:rPr>
        <w:t xml:space="preserve">’arrêt </w:t>
      </w:r>
      <w:r w:rsidRPr="00A51D80">
        <w:rPr>
          <w:rFonts w:cs="Arial"/>
        </w:rPr>
        <w:t xml:space="preserve">normal </w:t>
      </w:r>
      <w:r w:rsidR="00596F32" w:rsidRPr="00A51D80">
        <w:rPr>
          <w:rFonts w:cs="Arial"/>
        </w:rPr>
        <w:t xml:space="preserve">de </w:t>
      </w:r>
      <w:r w:rsidR="00FB1F40" w:rsidRPr="00A51D80">
        <w:rPr>
          <w:rFonts w:cs="Arial"/>
        </w:rPr>
        <w:t>la machine</w:t>
      </w:r>
      <w:r w:rsidR="004469CB" w:rsidRPr="00A51D80">
        <w:rPr>
          <w:rFonts w:cs="Arial"/>
        </w:rPr>
        <w:t>.</w:t>
      </w:r>
    </w:p>
    <w:p w14:paraId="7A3C5E09" w14:textId="6F8324C3" w:rsidR="002B1DC2" w:rsidRPr="00A51D80" w:rsidRDefault="009D0FC8" w:rsidP="002B1DC2">
      <w:pPr>
        <w:spacing w:before="120" w:after="120"/>
        <w:ind w:left="994" w:hanging="994"/>
        <w:rPr>
          <w:rFonts w:cs="Arial"/>
          <w:b/>
          <w:lang w:eastAsia="fr-CA"/>
        </w:rPr>
      </w:pPr>
      <w:r w:rsidRPr="00A51D80">
        <w:rPr>
          <w:rFonts w:cs="Arial"/>
          <w:b/>
          <w:lang w:eastAsia="fr-CA"/>
        </w:rPr>
        <w:t>Étape</w:t>
      </w:r>
      <w:r w:rsidR="00B34C46" w:rsidRPr="00A51D80">
        <w:rPr>
          <w:rFonts w:cs="Arial"/>
          <w:b/>
          <w:lang w:eastAsia="fr-CA"/>
        </w:rPr>
        <w:t> </w:t>
      </w:r>
      <w:r w:rsidR="004A1422" w:rsidRPr="00A51D80">
        <w:rPr>
          <w:rFonts w:cs="Arial"/>
          <w:b/>
          <w:lang w:eastAsia="fr-CA"/>
        </w:rPr>
        <w:t>3</w:t>
      </w:r>
      <w:r w:rsidR="00B34C46" w:rsidRPr="00A51D80">
        <w:rPr>
          <w:rFonts w:cs="Arial"/>
          <w:b/>
          <w:lang w:eastAsia="fr-CA"/>
        </w:rPr>
        <w:t> </w:t>
      </w:r>
      <w:r w:rsidRPr="00A51D80">
        <w:rPr>
          <w:rFonts w:cs="Arial"/>
          <w:b/>
          <w:lang w:eastAsia="fr-CA"/>
        </w:rPr>
        <w:t xml:space="preserve">: </w:t>
      </w:r>
      <w:r w:rsidR="00866A59" w:rsidRPr="00A51D80">
        <w:rPr>
          <w:rFonts w:cs="Arial"/>
          <w:b/>
          <w:lang w:eastAsia="fr-CA"/>
        </w:rPr>
        <w:t xml:space="preserve">Isolement et </w:t>
      </w:r>
      <w:r w:rsidR="002B1DC2" w:rsidRPr="00A51D80">
        <w:rPr>
          <w:rFonts w:cs="Arial"/>
          <w:b/>
          <w:lang w:eastAsia="fr-CA"/>
        </w:rPr>
        <w:t>contrôle des énergies emmagasinées et des phénomènes dangereux</w:t>
      </w:r>
      <w:r w:rsidR="002B1DC2" w:rsidRPr="00A51D80">
        <w:rPr>
          <w:rFonts w:cs="Arial"/>
          <w:lang w:eastAsia="fr-CA"/>
        </w:rPr>
        <w:t xml:space="preserve"> </w:t>
      </w:r>
      <w:r w:rsidR="002B1DC2" w:rsidRPr="00A51D80">
        <w:rPr>
          <w:rFonts w:cs="Arial"/>
          <w:b/>
          <w:lang w:eastAsia="fr-CA"/>
        </w:rPr>
        <w:t>environnants</w:t>
      </w:r>
    </w:p>
    <w:p w14:paraId="78F07E1F" w14:textId="36DC7583" w:rsidR="002B1DC2" w:rsidRPr="00A51D80" w:rsidRDefault="002B1DC2" w:rsidP="002B1DC2">
      <w:pPr>
        <w:pStyle w:val="Paragraphedeliste"/>
        <w:numPr>
          <w:ilvl w:val="0"/>
          <w:numId w:val="28"/>
        </w:numPr>
        <w:spacing w:before="120" w:after="120"/>
        <w:ind w:left="360"/>
        <w:jc w:val="both"/>
        <w:rPr>
          <w:rFonts w:cs="Arial"/>
        </w:rPr>
      </w:pPr>
      <w:r w:rsidRPr="00A51D80">
        <w:rPr>
          <w:rFonts w:cs="Arial"/>
        </w:rPr>
        <w:t>Porter les équipe</w:t>
      </w:r>
      <w:r w:rsidR="00E8613B">
        <w:rPr>
          <w:rFonts w:cs="Arial"/>
        </w:rPr>
        <w:t>ments de protection individuels</w:t>
      </w:r>
      <w:r w:rsidR="00727DBA">
        <w:rPr>
          <w:rFonts w:cs="Arial"/>
        </w:rPr>
        <w:t xml:space="preserve"> (ÉPI)</w:t>
      </w:r>
      <w:r w:rsidRPr="00A51D80">
        <w:rPr>
          <w:rFonts w:cs="Arial"/>
        </w:rPr>
        <w:t xml:space="preserve"> appropriés et libérer ou contrôler toute énergie emmagasinée (électrique, pneumatique, hydraulique, gravitationnelle, chimiques, cinétique, mouvement d’une pièce, etc.), selon les prescriptions contenues sur la fiche;</w:t>
      </w:r>
    </w:p>
    <w:p w14:paraId="29E30347" w14:textId="4C52AEB1" w:rsidR="00AD6332" w:rsidRPr="00A51D80" w:rsidRDefault="002B1DC2" w:rsidP="002B1DC2">
      <w:pPr>
        <w:pStyle w:val="Paragraphedeliste"/>
        <w:numPr>
          <w:ilvl w:val="0"/>
          <w:numId w:val="28"/>
        </w:numPr>
        <w:spacing w:before="120" w:after="120"/>
        <w:ind w:left="360"/>
        <w:jc w:val="both"/>
        <w:rPr>
          <w:rFonts w:cs="Arial"/>
        </w:rPr>
      </w:pPr>
      <w:r w:rsidRPr="00A51D80">
        <w:rPr>
          <w:rFonts w:cs="Arial"/>
        </w:rPr>
        <w:t xml:space="preserve">Contrôler les phénomènes dangereux environnants (ex. : cadenasser un pont roulant ou une porte de garage qui pourrait se retrouver dans </w:t>
      </w:r>
      <w:r w:rsidR="00721BD0">
        <w:rPr>
          <w:rFonts w:cs="Arial"/>
        </w:rPr>
        <w:t xml:space="preserve">le </w:t>
      </w:r>
      <w:r w:rsidRPr="00A51D80">
        <w:rPr>
          <w:rFonts w:cs="Arial"/>
        </w:rPr>
        <w:t>périmètre de travail)</w:t>
      </w:r>
      <w:r w:rsidR="00AD6332" w:rsidRPr="00A51D80">
        <w:rPr>
          <w:rFonts w:cs="Arial"/>
        </w:rPr>
        <w:t>;</w:t>
      </w:r>
    </w:p>
    <w:p w14:paraId="3D235908" w14:textId="6ABC6475" w:rsidR="002B1DC2" w:rsidRPr="00A51D80" w:rsidRDefault="00AD6332" w:rsidP="00AD6332">
      <w:pPr>
        <w:pStyle w:val="Paragraphedeliste"/>
        <w:numPr>
          <w:ilvl w:val="0"/>
          <w:numId w:val="28"/>
        </w:numPr>
        <w:spacing w:before="120" w:after="120"/>
        <w:ind w:left="360"/>
        <w:jc w:val="both"/>
        <w:rPr>
          <w:rFonts w:cs="Arial"/>
        </w:rPr>
      </w:pPr>
      <w:r w:rsidRPr="00A51D80">
        <w:rPr>
          <w:rFonts w:cs="Arial"/>
        </w:rPr>
        <w:t>Placer le point de coupure dans la position appropriée</w:t>
      </w:r>
      <w:r w:rsidR="0055079A" w:rsidRPr="00A51D80">
        <w:rPr>
          <w:rFonts w:cs="Arial"/>
        </w:rPr>
        <w:t>.</w:t>
      </w:r>
      <w:r w:rsidRPr="00A51D80">
        <w:rPr>
          <w:rFonts w:cs="Arial"/>
        </w:rPr>
        <w:t xml:space="preserve"> </w:t>
      </w:r>
    </w:p>
    <w:p w14:paraId="43E97B31" w14:textId="6FAA3714" w:rsidR="00596F32" w:rsidRPr="00A51D80" w:rsidRDefault="00866A59" w:rsidP="00AE43E8">
      <w:pPr>
        <w:keepNext/>
        <w:spacing w:before="120" w:after="120"/>
        <w:jc w:val="both"/>
        <w:rPr>
          <w:rFonts w:cs="Arial"/>
          <w:b/>
          <w:lang w:eastAsia="fr-CA"/>
        </w:rPr>
      </w:pPr>
      <w:r w:rsidRPr="00A51D80">
        <w:rPr>
          <w:rFonts w:cs="Arial"/>
          <w:b/>
          <w:lang w:eastAsia="fr-CA"/>
        </w:rPr>
        <w:lastRenderedPageBreak/>
        <w:t>Étape</w:t>
      </w:r>
      <w:r w:rsidR="00C409CE">
        <w:rPr>
          <w:rFonts w:cs="Arial"/>
          <w:b/>
          <w:lang w:eastAsia="fr-CA"/>
        </w:rPr>
        <w:t> </w:t>
      </w:r>
      <w:r w:rsidRPr="00A51D80">
        <w:rPr>
          <w:rFonts w:cs="Arial"/>
          <w:b/>
          <w:lang w:eastAsia="fr-CA"/>
        </w:rPr>
        <w:t>4 : C</w:t>
      </w:r>
      <w:r w:rsidR="004C7300" w:rsidRPr="00A51D80">
        <w:rPr>
          <w:rFonts w:cs="Arial"/>
          <w:b/>
          <w:lang w:eastAsia="fr-CA"/>
        </w:rPr>
        <w:t>adenassage</w:t>
      </w:r>
    </w:p>
    <w:p w14:paraId="70BDFB60" w14:textId="51A4317D" w:rsidR="004469CB" w:rsidRPr="00A51D80" w:rsidRDefault="00AD6332" w:rsidP="00AE43E8">
      <w:pPr>
        <w:pStyle w:val="Paragraphedeliste"/>
        <w:keepNext/>
        <w:numPr>
          <w:ilvl w:val="0"/>
          <w:numId w:val="37"/>
        </w:numPr>
        <w:spacing w:before="120" w:after="120"/>
        <w:ind w:left="360"/>
        <w:jc w:val="both"/>
        <w:rPr>
          <w:rFonts w:cs="Arial"/>
        </w:rPr>
      </w:pPr>
      <w:r w:rsidRPr="00A51D80">
        <w:rPr>
          <w:rFonts w:cs="Arial"/>
        </w:rPr>
        <w:t>I</w:t>
      </w:r>
      <w:r w:rsidR="004A1422" w:rsidRPr="00A51D80">
        <w:rPr>
          <w:rFonts w:cs="Arial"/>
        </w:rPr>
        <w:t>nstaller un moraillon et son cadenas personnel</w:t>
      </w:r>
      <w:r w:rsidR="001369D7" w:rsidRPr="00A51D80">
        <w:rPr>
          <w:rFonts w:cs="Arial"/>
        </w:rPr>
        <w:t xml:space="preserve"> avec une étiquette</w:t>
      </w:r>
      <w:r w:rsidR="004A1422" w:rsidRPr="00A51D80">
        <w:rPr>
          <w:rFonts w:cs="Arial"/>
        </w:rPr>
        <w:t xml:space="preserve">. </w:t>
      </w:r>
      <w:r w:rsidR="00596F32" w:rsidRPr="00A51D80">
        <w:rPr>
          <w:rFonts w:cs="Arial"/>
        </w:rPr>
        <w:t>Utiliser au besoin un dispositif de caden</w:t>
      </w:r>
      <w:r w:rsidR="004A1422" w:rsidRPr="00A51D80">
        <w:rPr>
          <w:rFonts w:cs="Arial"/>
        </w:rPr>
        <w:t>assage</w:t>
      </w:r>
      <w:r w:rsidR="008B2808" w:rsidRPr="00A51D80">
        <w:rPr>
          <w:rFonts w:cs="Arial"/>
        </w:rPr>
        <w:t>;</w:t>
      </w:r>
    </w:p>
    <w:p w14:paraId="70F22367" w14:textId="09904F7C" w:rsidR="00AF627F" w:rsidRPr="00A51D80" w:rsidRDefault="00512418" w:rsidP="00CD367A">
      <w:pPr>
        <w:pStyle w:val="Paragraphedeliste"/>
        <w:numPr>
          <w:ilvl w:val="0"/>
          <w:numId w:val="37"/>
        </w:numPr>
        <w:spacing w:before="120" w:after="120"/>
        <w:ind w:left="360"/>
        <w:jc w:val="both"/>
        <w:rPr>
          <w:rFonts w:cs="Arial"/>
        </w:rPr>
      </w:pPr>
      <w:r>
        <w:rPr>
          <w:rFonts w:cs="Arial"/>
        </w:rPr>
        <w:t>A</w:t>
      </w:r>
      <w:r w:rsidR="00AF627F" w:rsidRPr="00A51D80">
        <w:rPr>
          <w:rFonts w:cs="Arial"/>
        </w:rPr>
        <w:t xml:space="preserve">pposer son cadenas personnel sur </w:t>
      </w:r>
      <w:r w:rsidR="00AF627F" w:rsidRPr="00A51D80">
        <w:rPr>
          <w:rFonts w:cs="Arial"/>
          <w:highlight w:val="yellow"/>
        </w:rPr>
        <w:t xml:space="preserve">le </w:t>
      </w:r>
      <w:r w:rsidR="001369D7" w:rsidRPr="00A51D80">
        <w:rPr>
          <w:rFonts w:cs="Arial"/>
          <w:highlight w:val="yellow"/>
        </w:rPr>
        <w:t xml:space="preserve">moraillon du </w:t>
      </w:r>
      <w:r w:rsidR="00360BA1" w:rsidRPr="00A51D80">
        <w:rPr>
          <w:rFonts w:cs="Arial"/>
          <w:highlight w:val="yellow"/>
        </w:rPr>
        <w:t>point de coupure (SIMPLE)</w:t>
      </w:r>
      <w:r w:rsidR="007A6E5A" w:rsidRPr="00A51D80">
        <w:rPr>
          <w:rFonts w:cs="Arial"/>
          <w:highlight w:val="yellow"/>
        </w:rPr>
        <w:t xml:space="preserve"> ou </w:t>
      </w:r>
      <w:r w:rsidR="00360BA1" w:rsidRPr="00A51D80">
        <w:rPr>
          <w:rFonts w:cs="Arial"/>
          <w:highlight w:val="yellow"/>
        </w:rPr>
        <w:t xml:space="preserve">le moraillon </w:t>
      </w:r>
      <w:r w:rsidR="001369D7" w:rsidRPr="00A51D80">
        <w:rPr>
          <w:rFonts w:cs="Arial"/>
          <w:highlight w:val="yellow"/>
        </w:rPr>
        <w:t>de chacun des point</w:t>
      </w:r>
      <w:r w:rsidR="00963759" w:rsidRPr="00A51D80">
        <w:rPr>
          <w:rFonts w:cs="Arial"/>
          <w:highlight w:val="yellow"/>
        </w:rPr>
        <w:t>s</w:t>
      </w:r>
      <w:r w:rsidR="001369D7" w:rsidRPr="00A51D80">
        <w:rPr>
          <w:rFonts w:cs="Arial"/>
          <w:highlight w:val="yellow"/>
        </w:rPr>
        <w:t xml:space="preserve"> de coupure</w:t>
      </w:r>
      <w:r w:rsidR="00360BA1" w:rsidRPr="00A51D80">
        <w:rPr>
          <w:rFonts w:cs="Arial"/>
          <w:highlight w:val="yellow"/>
        </w:rPr>
        <w:t xml:space="preserve"> (INDIVIDUEL)</w:t>
      </w:r>
      <w:r w:rsidR="0055079A" w:rsidRPr="00A51D80">
        <w:rPr>
          <w:rFonts w:cs="Arial"/>
        </w:rPr>
        <w:t>.</w:t>
      </w:r>
      <w:r w:rsidR="00983EC9" w:rsidRPr="00A51D80">
        <w:rPr>
          <w:rFonts w:cs="Arial"/>
        </w:rPr>
        <w:t xml:space="preserve"> </w:t>
      </w:r>
      <w:r w:rsidR="00AF627F" w:rsidRPr="00A51D80">
        <w:rPr>
          <w:rFonts w:cs="Arial"/>
        </w:rPr>
        <w:t xml:space="preserve">Au besoin, ajouter un autre moraillon au </w:t>
      </w:r>
      <w:r w:rsidR="001369D7" w:rsidRPr="00A51D80">
        <w:rPr>
          <w:rFonts w:cs="Arial"/>
        </w:rPr>
        <w:t xml:space="preserve">dernier trou du </w:t>
      </w:r>
      <w:r w:rsidR="00AF627F" w:rsidRPr="00A51D80">
        <w:rPr>
          <w:rFonts w:cs="Arial"/>
        </w:rPr>
        <w:t>précédent</w:t>
      </w:r>
      <w:r w:rsidR="001369D7" w:rsidRPr="00A51D80">
        <w:rPr>
          <w:rFonts w:cs="Arial"/>
        </w:rPr>
        <w:t xml:space="preserve"> pour po</w:t>
      </w:r>
      <w:r w:rsidR="00360BA1" w:rsidRPr="00A51D80">
        <w:rPr>
          <w:rFonts w:cs="Arial"/>
        </w:rPr>
        <w:t xml:space="preserve">uvoir y apposer plus de cadenas. Et ce, </w:t>
      </w:r>
      <w:r w:rsidR="00AB1AB5" w:rsidRPr="00A51D80">
        <w:rPr>
          <w:rFonts w:cs="Arial"/>
        </w:rPr>
        <w:t>pour le nombre maximal de cadenas permis</w:t>
      </w:r>
      <w:r w:rsidR="001369D7" w:rsidRPr="00A51D80">
        <w:rPr>
          <w:rFonts w:cs="Arial"/>
        </w:rPr>
        <w:t xml:space="preserve"> à l’application </w:t>
      </w:r>
      <w:r w:rsidR="00AB1AB5" w:rsidRPr="00A51D80">
        <w:rPr>
          <w:rFonts w:cs="Arial"/>
        </w:rPr>
        <w:t>de cette procédure. S</w:t>
      </w:r>
      <w:r w:rsidR="00360BA1" w:rsidRPr="00A51D80">
        <w:rPr>
          <w:rFonts w:cs="Arial"/>
        </w:rPr>
        <w:t>inon</w:t>
      </w:r>
      <w:r w:rsidR="002F1193">
        <w:rPr>
          <w:rFonts w:cs="Arial"/>
        </w:rPr>
        <w:t>,</w:t>
      </w:r>
      <w:r w:rsidR="00360BA1" w:rsidRPr="00A51D80">
        <w:rPr>
          <w:rFonts w:cs="Arial"/>
        </w:rPr>
        <w:t xml:space="preserve"> </w:t>
      </w:r>
      <w:r w:rsidR="002F1193">
        <w:rPr>
          <w:rFonts w:cs="Arial"/>
        </w:rPr>
        <w:t>passer</w:t>
      </w:r>
      <w:r w:rsidR="00AB1AB5" w:rsidRPr="00A51D80">
        <w:rPr>
          <w:rFonts w:cs="Arial"/>
        </w:rPr>
        <w:t xml:space="preserve"> à la pr</w:t>
      </w:r>
      <w:r w:rsidR="008B2808" w:rsidRPr="00A51D80">
        <w:rPr>
          <w:rFonts w:cs="Arial"/>
        </w:rPr>
        <w:t>océdure de cadenassage MULTIPLE;</w:t>
      </w:r>
    </w:p>
    <w:p w14:paraId="359C76F6" w14:textId="02414833" w:rsidR="004469CB" w:rsidRPr="00A51D80" w:rsidRDefault="00B85B4A" w:rsidP="00CD367A">
      <w:pPr>
        <w:pStyle w:val="Paragraphedeliste"/>
        <w:numPr>
          <w:ilvl w:val="0"/>
          <w:numId w:val="37"/>
        </w:numPr>
        <w:spacing w:before="120" w:after="120"/>
        <w:ind w:left="360"/>
        <w:jc w:val="both"/>
        <w:rPr>
          <w:rFonts w:cs="Arial"/>
        </w:rPr>
      </w:pPr>
      <w:r w:rsidRPr="00A51D80">
        <w:rPr>
          <w:rFonts w:cs="Arial"/>
        </w:rPr>
        <w:t xml:space="preserve">Remplir </w:t>
      </w:r>
      <w:r w:rsidR="00AF627F" w:rsidRPr="00A51D80">
        <w:rPr>
          <w:rFonts w:cs="Arial"/>
        </w:rPr>
        <w:t xml:space="preserve">la fiche de cadenassage ou le </w:t>
      </w:r>
      <w:r w:rsidR="00420B90" w:rsidRPr="00A51D80">
        <w:rPr>
          <w:rFonts w:cs="Arial"/>
        </w:rPr>
        <w:t>registre de cadenassage (</w:t>
      </w:r>
      <w:r w:rsidR="00F1555D">
        <w:rPr>
          <w:rFonts w:cs="Arial"/>
        </w:rPr>
        <w:t>consulter</w:t>
      </w:r>
      <w:r w:rsidR="00420B90" w:rsidRPr="00A51D80">
        <w:rPr>
          <w:rFonts w:cs="Arial"/>
        </w:rPr>
        <w:t xml:space="preserve"> l</w:t>
      </w:r>
      <w:r w:rsidR="00D9403C" w:rsidRPr="00A51D80">
        <w:rPr>
          <w:rFonts w:cs="Arial"/>
        </w:rPr>
        <w:t>’</w:t>
      </w:r>
      <w:r w:rsidR="00AF627F" w:rsidRPr="00A51D80">
        <w:rPr>
          <w:rFonts w:cs="Arial"/>
        </w:rPr>
        <w:t>annexe</w:t>
      </w:r>
      <w:r w:rsidR="00B34C46" w:rsidRPr="00A51D80">
        <w:rPr>
          <w:rFonts w:cs="Arial"/>
        </w:rPr>
        <w:t> </w:t>
      </w:r>
      <w:r w:rsidR="00AF627F" w:rsidRPr="00A51D80">
        <w:rPr>
          <w:rFonts w:cs="Arial"/>
        </w:rPr>
        <w:t>5</w:t>
      </w:r>
      <w:r w:rsidR="00420B90" w:rsidRPr="00A51D80">
        <w:rPr>
          <w:rFonts w:cs="Arial"/>
        </w:rPr>
        <w:t xml:space="preserve"> ou 6</w:t>
      </w:r>
      <w:r w:rsidR="00AF627F" w:rsidRPr="00A51D80">
        <w:rPr>
          <w:rFonts w:cs="Arial"/>
        </w:rPr>
        <w:t>).</w:t>
      </w:r>
    </w:p>
    <w:p w14:paraId="4E337D1A" w14:textId="63BBE13A" w:rsidR="00BB72B8" w:rsidRPr="00A51D80" w:rsidRDefault="00401CC1" w:rsidP="00ED391B">
      <w:pPr>
        <w:spacing w:before="120" w:after="120"/>
        <w:jc w:val="both"/>
        <w:rPr>
          <w:rFonts w:cs="Arial"/>
          <w:b/>
        </w:rPr>
      </w:pPr>
      <w:r w:rsidRPr="00A51D80">
        <w:rPr>
          <w:rFonts w:cs="Arial"/>
          <w:b/>
          <w:color w:val="C00000"/>
        </w:rPr>
        <w:t>Les étapes</w:t>
      </w:r>
      <w:r w:rsidR="00B34C46" w:rsidRPr="00A51D80">
        <w:rPr>
          <w:rFonts w:cs="Arial"/>
          <w:b/>
          <w:color w:val="C00000"/>
        </w:rPr>
        <w:t> </w:t>
      </w:r>
      <w:r w:rsidRPr="00A51D80">
        <w:rPr>
          <w:rFonts w:cs="Arial"/>
          <w:b/>
          <w:color w:val="C00000"/>
        </w:rPr>
        <w:t xml:space="preserve">3 et 4 peuvent être </w:t>
      </w:r>
      <w:r w:rsidR="00AE6714" w:rsidRPr="00A51D80">
        <w:rPr>
          <w:rFonts w:cs="Arial"/>
          <w:b/>
          <w:color w:val="C00000"/>
        </w:rPr>
        <w:t xml:space="preserve">effectuées </w:t>
      </w:r>
      <w:r w:rsidRPr="00A51D80">
        <w:rPr>
          <w:rFonts w:cs="Arial"/>
          <w:b/>
          <w:color w:val="C00000"/>
        </w:rPr>
        <w:t>simultané</w:t>
      </w:r>
      <w:r w:rsidR="004C7300" w:rsidRPr="00A51D80">
        <w:rPr>
          <w:rFonts w:cs="Arial"/>
          <w:b/>
          <w:color w:val="C00000"/>
        </w:rPr>
        <w:t>ment</w:t>
      </w:r>
      <w:r w:rsidRPr="00A51D80">
        <w:rPr>
          <w:rFonts w:cs="Arial"/>
          <w:b/>
          <w:color w:val="C00000"/>
        </w:rPr>
        <w:t xml:space="preserve"> ou successive</w:t>
      </w:r>
      <w:r w:rsidR="004C7300" w:rsidRPr="00A51D80">
        <w:rPr>
          <w:rFonts w:cs="Arial"/>
          <w:b/>
          <w:color w:val="C00000"/>
        </w:rPr>
        <w:t>ment</w:t>
      </w:r>
      <w:r w:rsidRPr="00A51D80">
        <w:rPr>
          <w:rFonts w:cs="Arial"/>
          <w:b/>
          <w:color w:val="C00000"/>
        </w:rPr>
        <w:t>.</w:t>
      </w:r>
    </w:p>
    <w:p w14:paraId="14AF842D" w14:textId="3450679F" w:rsidR="00596F32" w:rsidRPr="00A51D80" w:rsidRDefault="001D7FCB" w:rsidP="00ED391B">
      <w:pPr>
        <w:spacing w:before="120" w:after="120"/>
        <w:jc w:val="both"/>
        <w:rPr>
          <w:rFonts w:cs="Arial"/>
          <w:b/>
          <w:lang w:eastAsia="fr-CA"/>
        </w:rPr>
      </w:pPr>
      <w:r w:rsidRPr="00A51D80">
        <w:rPr>
          <w:rFonts w:cs="Arial"/>
          <w:b/>
          <w:lang w:eastAsia="fr-CA"/>
        </w:rPr>
        <w:t>Étape</w:t>
      </w:r>
      <w:r w:rsidR="00B34C46" w:rsidRPr="00A51D80">
        <w:rPr>
          <w:rFonts w:cs="Arial"/>
          <w:b/>
          <w:lang w:eastAsia="fr-CA"/>
        </w:rPr>
        <w:t> </w:t>
      </w:r>
      <w:r w:rsidRPr="00A51D80">
        <w:rPr>
          <w:rFonts w:cs="Arial"/>
          <w:b/>
          <w:lang w:eastAsia="fr-CA"/>
        </w:rPr>
        <w:t>5</w:t>
      </w:r>
      <w:r w:rsidR="00B34C46" w:rsidRPr="00A51D80">
        <w:rPr>
          <w:rFonts w:cs="Arial"/>
          <w:b/>
          <w:lang w:eastAsia="fr-CA"/>
        </w:rPr>
        <w:t> </w:t>
      </w:r>
      <w:r w:rsidR="009D0FC8" w:rsidRPr="00A51D80">
        <w:rPr>
          <w:rFonts w:cs="Arial"/>
          <w:b/>
          <w:lang w:eastAsia="fr-CA"/>
        </w:rPr>
        <w:t xml:space="preserve">: </w:t>
      </w:r>
      <w:r w:rsidR="00596F32" w:rsidRPr="00A51D80">
        <w:rPr>
          <w:rFonts w:cs="Arial"/>
          <w:b/>
          <w:lang w:eastAsia="fr-CA"/>
        </w:rPr>
        <w:t>Vérification de l</w:t>
      </w:r>
      <w:r w:rsidR="00B34C46" w:rsidRPr="00A51D80">
        <w:rPr>
          <w:rFonts w:cs="Arial"/>
          <w:b/>
          <w:lang w:eastAsia="fr-CA"/>
        </w:rPr>
        <w:t>’</w:t>
      </w:r>
      <w:r w:rsidR="00596F32" w:rsidRPr="00A51D80">
        <w:rPr>
          <w:rFonts w:cs="Arial"/>
          <w:b/>
          <w:lang w:eastAsia="fr-CA"/>
        </w:rPr>
        <w:t>isolement des sources d</w:t>
      </w:r>
      <w:r w:rsidR="00B34C46" w:rsidRPr="00A51D80">
        <w:rPr>
          <w:rFonts w:cs="Arial"/>
          <w:b/>
          <w:lang w:eastAsia="fr-CA"/>
        </w:rPr>
        <w:t>’</w:t>
      </w:r>
      <w:r w:rsidR="00596F32" w:rsidRPr="00A51D80">
        <w:rPr>
          <w:rFonts w:cs="Arial"/>
          <w:b/>
          <w:lang w:eastAsia="fr-CA"/>
        </w:rPr>
        <w:t>énergie</w:t>
      </w:r>
    </w:p>
    <w:p w14:paraId="2C80D07A" w14:textId="2D28972E" w:rsidR="001D7FCB" w:rsidRPr="00A51D80" w:rsidRDefault="00596F32" w:rsidP="00321EB8">
      <w:pPr>
        <w:pStyle w:val="Paragraphedeliste"/>
        <w:numPr>
          <w:ilvl w:val="0"/>
          <w:numId w:val="28"/>
        </w:numPr>
        <w:spacing w:before="120" w:after="120"/>
        <w:ind w:left="360"/>
        <w:jc w:val="both"/>
        <w:rPr>
          <w:rFonts w:cs="Arial"/>
        </w:rPr>
      </w:pPr>
      <w:r w:rsidRPr="00A51D80">
        <w:rPr>
          <w:rFonts w:cs="Arial"/>
        </w:rPr>
        <w:t>S</w:t>
      </w:r>
      <w:r w:rsidR="00B34C46" w:rsidRPr="00A51D80">
        <w:rPr>
          <w:rFonts w:cs="Arial"/>
        </w:rPr>
        <w:t>’</w:t>
      </w:r>
      <w:r w:rsidRPr="00A51D80">
        <w:rPr>
          <w:rFonts w:cs="Arial"/>
        </w:rPr>
        <w:t>assurer que personne ne se trouve dans la zone dangereuse</w:t>
      </w:r>
      <w:r w:rsidR="00AE6714" w:rsidRPr="00A51D80">
        <w:rPr>
          <w:rFonts w:cs="Arial"/>
        </w:rPr>
        <w:t>;</w:t>
      </w:r>
    </w:p>
    <w:p w14:paraId="23DB5FC1" w14:textId="6C6CF44E" w:rsidR="001D7FCB" w:rsidRPr="00A51D80" w:rsidRDefault="001D7FCB" w:rsidP="00321EB8">
      <w:pPr>
        <w:pStyle w:val="Paragraphedeliste"/>
        <w:numPr>
          <w:ilvl w:val="0"/>
          <w:numId w:val="28"/>
        </w:numPr>
        <w:spacing w:before="120" w:after="120"/>
        <w:ind w:left="360"/>
        <w:jc w:val="both"/>
        <w:rPr>
          <w:rFonts w:cs="Arial"/>
        </w:rPr>
      </w:pPr>
      <w:r w:rsidRPr="00A51D80">
        <w:rPr>
          <w:rFonts w:cs="Arial"/>
        </w:rPr>
        <w:t>Effectuer une vérification de la maîtrise de l’énergie dangereuse</w:t>
      </w:r>
      <w:r w:rsidR="00F6320E" w:rsidRPr="00A51D80">
        <w:rPr>
          <w:rFonts w:cs="Arial"/>
        </w:rPr>
        <w:t xml:space="preserve"> selon la méthode prescrite sur la fiche</w:t>
      </w:r>
      <w:r w:rsidRPr="00A51D80">
        <w:rPr>
          <w:rFonts w:cs="Arial"/>
        </w:rPr>
        <w:t>. Cette vérification peut être effectuée en</w:t>
      </w:r>
      <w:r w:rsidR="00B34C46" w:rsidRPr="00A51D80">
        <w:rPr>
          <w:rFonts w:cs="Arial"/>
        </w:rPr>
        <w:t> </w:t>
      </w:r>
      <w:r w:rsidRPr="00A51D80">
        <w:rPr>
          <w:rFonts w:cs="Arial"/>
        </w:rPr>
        <w:t>:</w:t>
      </w:r>
    </w:p>
    <w:p w14:paraId="31F53F10" w14:textId="06562A59" w:rsidR="001D7FCB" w:rsidRPr="00A51D80" w:rsidRDefault="001D7FCB" w:rsidP="00CD367A">
      <w:pPr>
        <w:pStyle w:val="Paragraphedeliste"/>
        <w:numPr>
          <w:ilvl w:val="0"/>
          <w:numId w:val="60"/>
        </w:numPr>
        <w:spacing w:before="120" w:after="120"/>
        <w:jc w:val="both"/>
        <w:rPr>
          <w:rFonts w:cs="Arial"/>
        </w:rPr>
      </w:pPr>
      <w:r w:rsidRPr="00A51D80">
        <w:rPr>
          <w:rFonts w:cs="Arial"/>
        </w:rPr>
        <w:t xml:space="preserve">Actionnant les commandes (bouton-poussoir, interrupteur, etc.), les actionneurs ou les mécanismes de </w:t>
      </w:r>
      <w:r w:rsidR="00FB1F40" w:rsidRPr="00A51D80">
        <w:rPr>
          <w:rFonts w:cs="Arial"/>
        </w:rPr>
        <w:t>la machine</w:t>
      </w:r>
      <w:r w:rsidRPr="00A51D80">
        <w:rPr>
          <w:rFonts w:cs="Arial"/>
        </w:rPr>
        <w:t xml:space="preserve"> et en demandant de les actionner ou démarrer à distance, s’il y a de la télégestion;</w:t>
      </w:r>
    </w:p>
    <w:p w14:paraId="28811B63" w14:textId="0FCE4428" w:rsidR="001D7FCB" w:rsidRPr="00A51D80" w:rsidRDefault="001D7FCB" w:rsidP="00B44950">
      <w:pPr>
        <w:spacing w:before="120" w:after="120"/>
        <w:ind w:left="720"/>
        <w:contextualSpacing/>
        <w:jc w:val="both"/>
        <w:rPr>
          <w:rFonts w:cs="Arial"/>
          <w:b/>
        </w:rPr>
      </w:pPr>
      <w:r w:rsidRPr="00A51D80">
        <w:rPr>
          <w:rFonts w:cs="Arial"/>
          <w:b/>
        </w:rPr>
        <w:t>Les commandes ou sélecteurs de position doivent être désactivés ou remis en mode neutre au terme des essais</w:t>
      </w:r>
      <w:r w:rsidR="00AE6714" w:rsidRPr="00A51D80">
        <w:rPr>
          <w:rFonts w:cs="Arial"/>
          <w:b/>
        </w:rPr>
        <w:t>.</w:t>
      </w:r>
    </w:p>
    <w:p w14:paraId="7C045EE2" w14:textId="7749076E" w:rsidR="001D7FCB" w:rsidRPr="00A51D80" w:rsidRDefault="001D7FCB" w:rsidP="00CD367A">
      <w:pPr>
        <w:pStyle w:val="Paragraphedeliste"/>
        <w:numPr>
          <w:ilvl w:val="0"/>
          <w:numId w:val="60"/>
        </w:numPr>
        <w:spacing w:before="120" w:after="120"/>
        <w:jc w:val="both"/>
        <w:rPr>
          <w:rFonts w:cs="Arial"/>
        </w:rPr>
      </w:pPr>
      <w:r w:rsidRPr="00A51D80">
        <w:rPr>
          <w:rFonts w:cs="Arial"/>
        </w:rPr>
        <w:t xml:space="preserve">Procédant à une inspection visuelle </w:t>
      </w:r>
      <w:r w:rsidR="00F13FFC" w:rsidRPr="00A51D80">
        <w:rPr>
          <w:rFonts w:cs="Arial"/>
          <w:highlight w:val="yellow"/>
        </w:rPr>
        <w:t>du point de coupure (SIMPLE)</w:t>
      </w:r>
      <w:r w:rsidR="00B34C46" w:rsidRPr="00A51D80">
        <w:rPr>
          <w:rFonts w:cs="Arial"/>
          <w:highlight w:val="yellow"/>
        </w:rPr>
        <w:t>/</w:t>
      </w:r>
      <w:r w:rsidR="00F13FFC" w:rsidRPr="00A51D80">
        <w:rPr>
          <w:rFonts w:cs="Arial"/>
          <w:highlight w:val="yellow"/>
        </w:rPr>
        <w:t>des points de coupure (INDIVIDUEL)</w:t>
      </w:r>
      <w:r w:rsidR="00385065" w:rsidRPr="00A51D80">
        <w:rPr>
          <w:rFonts w:cs="Arial"/>
        </w:rPr>
        <w:t xml:space="preserve"> (ex. : vanne papillon en position fermée)</w:t>
      </w:r>
      <w:r w:rsidRPr="00A51D80">
        <w:rPr>
          <w:rFonts w:cs="Arial"/>
        </w:rPr>
        <w:t>;</w:t>
      </w:r>
    </w:p>
    <w:p w14:paraId="52BCF7BA" w14:textId="3F64C7A6" w:rsidR="00385065" w:rsidRPr="00A51D80" w:rsidRDefault="00385065" w:rsidP="00CD367A">
      <w:pPr>
        <w:pStyle w:val="Paragraphedeliste"/>
        <w:numPr>
          <w:ilvl w:val="0"/>
          <w:numId w:val="60"/>
        </w:numPr>
        <w:spacing w:before="120" w:after="120"/>
        <w:jc w:val="both"/>
        <w:rPr>
          <w:rFonts w:cs="Arial"/>
        </w:rPr>
      </w:pPr>
      <w:r w:rsidRPr="00A51D80">
        <w:rPr>
          <w:rFonts w:cs="Arial"/>
        </w:rPr>
        <w:t>Observant les mouvements, les vidanges (ex. : drain ouvert), les manomètres, les jauges et les indicateurs</w:t>
      </w:r>
      <w:r w:rsidR="008B2808" w:rsidRPr="00A51D80">
        <w:rPr>
          <w:rFonts w:cs="Arial"/>
        </w:rPr>
        <w:t>;</w:t>
      </w:r>
    </w:p>
    <w:p w14:paraId="277FFD32" w14:textId="42497331" w:rsidR="001D7FCB" w:rsidRPr="00A51D80" w:rsidRDefault="001D7FCB" w:rsidP="00CD367A">
      <w:pPr>
        <w:pStyle w:val="Paragraphedeliste"/>
        <w:numPr>
          <w:ilvl w:val="0"/>
          <w:numId w:val="60"/>
        </w:numPr>
        <w:spacing w:before="120" w:after="120"/>
        <w:jc w:val="both"/>
        <w:rPr>
          <w:rFonts w:cs="Arial"/>
        </w:rPr>
      </w:pPr>
      <w:r w:rsidRPr="00A51D80">
        <w:rPr>
          <w:rFonts w:cs="Arial"/>
        </w:rPr>
        <w:t>Vérifiant la tension. Seuls les travailleurs habilités ayant les connaissances sur les risques électriques et d’éclat d’arc peuvent procéder à cette manœuvre (électriciens, frigoristes, techniciens en chauffage et ventilation</w:t>
      </w:r>
      <w:r w:rsidR="003D1962" w:rsidRPr="00A51D80">
        <w:rPr>
          <w:rFonts w:cs="Arial"/>
        </w:rPr>
        <w:t>;</w:t>
      </w:r>
      <w:r w:rsidRPr="00A51D80">
        <w:rPr>
          <w:rFonts w:cs="Arial"/>
        </w:rPr>
        <w:t xml:space="preserve"> </w:t>
      </w:r>
      <w:r w:rsidR="003D1962" w:rsidRPr="00A51D80">
        <w:rPr>
          <w:rFonts w:cs="Arial"/>
          <w:highlight w:val="yellow"/>
        </w:rPr>
        <w:t>s</w:t>
      </w:r>
      <w:r w:rsidRPr="00A51D80">
        <w:rPr>
          <w:rFonts w:cs="Arial"/>
          <w:highlight w:val="yellow"/>
        </w:rPr>
        <w:t>i autres</w:t>
      </w:r>
      <w:r w:rsidR="00E83655">
        <w:rPr>
          <w:rFonts w:cs="Arial"/>
          <w:highlight w:val="yellow"/>
        </w:rPr>
        <w:t>,</w:t>
      </w:r>
      <w:r w:rsidRPr="00A51D80">
        <w:rPr>
          <w:rFonts w:cs="Arial"/>
          <w:highlight w:val="yellow"/>
        </w:rPr>
        <w:t xml:space="preserve"> préciser</w:t>
      </w:r>
      <w:r w:rsidRPr="00A51D80">
        <w:rPr>
          <w:rFonts w:cs="Arial"/>
        </w:rPr>
        <w:t>)</w:t>
      </w:r>
      <w:r w:rsidR="0019282F">
        <w:rPr>
          <w:rFonts w:cs="Arial"/>
        </w:rPr>
        <w:t>;</w:t>
      </w:r>
    </w:p>
    <w:p w14:paraId="7AE6014B" w14:textId="726C80DB" w:rsidR="00596F32" w:rsidRPr="00A51D80" w:rsidRDefault="00596F32" w:rsidP="00321EB8">
      <w:pPr>
        <w:pStyle w:val="Paragraphedeliste"/>
        <w:numPr>
          <w:ilvl w:val="0"/>
          <w:numId w:val="28"/>
        </w:numPr>
        <w:spacing w:before="120" w:after="120"/>
        <w:ind w:left="360"/>
        <w:jc w:val="both"/>
        <w:rPr>
          <w:rFonts w:cs="Arial"/>
        </w:rPr>
      </w:pPr>
      <w:r w:rsidRPr="00A51D80">
        <w:rPr>
          <w:rFonts w:cs="Arial"/>
        </w:rPr>
        <w:t>S</w:t>
      </w:r>
      <w:r w:rsidR="00B34C46" w:rsidRPr="00A51D80">
        <w:rPr>
          <w:rFonts w:cs="Arial"/>
        </w:rPr>
        <w:t>’</w:t>
      </w:r>
      <w:r w:rsidRPr="00A51D80">
        <w:rPr>
          <w:rFonts w:cs="Arial"/>
        </w:rPr>
        <w:t>il y a encore présence d’énergie dangereuse, aviser le gestionnaire ou le représentant de l’employeur et ne pas effectuer les travaux.</w:t>
      </w:r>
    </w:p>
    <w:p w14:paraId="64CC9A39" w14:textId="694448E4" w:rsidR="00596F32" w:rsidRPr="00A51D80" w:rsidRDefault="00596F32" w:rsidP="00051273">
      <w:pPr>
        <w:spacing w:before="120" w:after="120"/>
        <w:jc w:val="both"/>
        <w:rPr>
          <w:rFonts w:cs="Arial"/>
          <w:b/>
          <w:lang w:eastAsia="fr-CA"/>
        </w:rPr>
      </w:pPr>
      <w:r w:rsidRPr="00A51D80">
        <w:rPr>
          <w:rFonts w:cs="Arial"/>
          <w:b/>
          <w:lang w:eastAsia="fr-CA"/>
        </w:rPr>
        <w:t>Étape</w:t>
      </w:r>
      <w:r w:rsidR="00B34C46" w:rsidRPr="00A51D80">
        <w:rPr>
          <w:rFonts w:cs="Arial"/>
          <w:b/>
          <w:lang w:eastAsia="fr-CA"/>
        </w:rPr>
        <w:t> </w:t>
      </w:r>
      <w:r w:rsidR="00784F3F" w:rsidRPr="00A51D80">
        <w:rPr>
          <w:rFonts w:cs="Arial"/>
          <w:b/>
          <w:lang w:eastAsia="fr-CA"/>
        </w:rPr>
        <w:t>6</w:t>
      </w:r>
      <w:r w:rsidR="00B34C46" w:rsidRPr="00A51D80">
        <w:rPr>
          <w:rFonts w:cs="Arial"/>
          <w:b/>
          <w:lang w:eastAsia="fr-CA"/>
        </w:rPr>
        <w:t> </w:t>
      </w:r>
      <w:r w:rsidRPr="00A51D80">
        <w:rPr>
          <w:rFonts w:cs="Arial"/>
          <w:b/>
          <w:lang w:eastAsia="fr-CA"/>
        </w:rPr>
        <w:t>: Réalisation des travaux</w:t>
      </w:r>
    </w:p>
    <w:p w14:paraId="18455FD7" w14:textId="1AB14105" w:rsidR="00596F32" w:rsidRPr="00A51D80" w:rsidRDefault="0066736C" w:rsidP="00051273">
      <w:pPr>
        <w:spacing w:before="120" w:after="120"/>
        <w:jc w:val="both"/>
        <w:rPr>
          <w:rFonts w:cs="Arial"/>
        </w:rPr>
      </w:pPr>
      <w:r w:rsidRPr="00A51D80">
        <w:rPr>
          <w:rFonts w:cs="Arial"/>
        </w:rPr>
        <w:t>E</w:t>
      </w:r>
      <w:r w:rsidR="00596F32" w:rsidRPr="00A51D80">
        <w:rPr>
          <w:rFonts w:cs="Arial"/>
        </w:rPr>
        <w:t>ffectuer le travail selon les procédures disponibles ou les règles de l</w:t>
      </w:r>
      <w:r w:rsidR="00B34C46" w:rsidRPr="00A51D80">
        <w:rPr>
          <w:rFonts w:cs="Arial"/>
        </w:rPr>
        <w:t>’</w:t>
      </w:r>
      <w:r w:rsidR="00596F32" w:rsidRPr="00A51D80">
        <w:rPr>
          <w:rFonts w:cs="Arial"/>
        </w:rPr>
        <w:t>art du métier.</w:t>
      </w:r>
    </w:p>
    <w:p w14:paraId="4D91C9B7" w14:textId="7DE9138E" w:rsidR="00457E0B" w:rsidRPr="00A51D80" w:rsidRDefault="00EF4E86" w:rsidP="00E75E9D">
      <w:pPr>
        <w:keepNext/>
        <w:spacing w:before="120" w:after="120"/>
        <w:jc w:val="both"/>
        <w:rPr>
          <w:rFonts w:cs="Arial"/>
          <w:lang w:eastAsia="fr-CA"/>
        </w:rPr>
      </w:pPr>
      <w:r w:rsidRPr="00A51D80">
        <w:rPr>
          <w:rFonts w:cs="Arial"/>
          <w:b/>
          <w:lang w:eastAsia="fr-CA"/>
        </w:rPr>
        <w:t>Tout travailleur qui s’ajoute au</w:t>
      </w:r>
      <w:r w:rsidR="00AF3072" w:rsidRPr="00A51D80">
        <w:rPr>
          <w:rFonts w:cs="Arial"/>
          <w:b/>
          <w:lang w:eastAsia="fr-CA"/>
        </w:rPr>
        <w:t xml:space="preserve">x travaux </w:t>
      </w:r>
      <w:r w:rsidRPr="00A51D80">
        <w:rPr>
          <w:rFonts w:cs="Arial"/>
          <w:b/>
          <w:lang w:eastAsia="fr-CA"/>
        </w:rPr>
        <w:t>doit</w:t>
      </w:r>
      <w:r w:rsidR="00457E0B" w:rsidRPr="00A51D80">
        <w:rPr>
          <w:rFonts w:cs="Arial"/>
          <w:b/>
          <w:lang w:eastAsia="fr-CA"/>
        </w:rPr>
        <w:t> </w:t>
      </w:r>
      <w:r w:rsidR="00457E0B" w:rsidRPr="00A51D80">
        <w:rPr>
          <w:rFonts w:cs="Arial"/>
          <w:lang w:eastAsia="fr-CA"/>
        </w:rPr>
        <w:t>:</w:t>
      </w:r>
    </w:p>
    <w:p w14:paraId="6D03CF9A" w14:textId="139140AB" w:rsidR="001573A1" w:rsidRPr="00A51D80" w:rsidRDefault="001573A1" w:rsidP="00CD367A">
      <w:pPr>
        <w:pStyle w:val="Paragraphedeliste"/>
        <w:numPr>
          <w:ilvl w:val="0"/>
          <w:numId w:val="61"/>
        </w:numPr>
        <w:spacing w:before="120" w:after="120"/>
        <w:ind w:left="360"/>
        <w:jc w:val="both"/>
        <w:rPr>
          <w:rFonts w:cs="Arial"/>
        </w:rPr>
      </w:pPr>
      <w:r w:rsidRPr="00A51D80">
        <w:rPr>
          <w:rFonts w:cs="Arial"/>
        </w:rPr>
        <w:t>P</w:t>
      </w:r>
      <w:r w:rsidR="00EF4E86" w:rsidRPr="00A51D80">
        <w:rPr>
          <w:rFonts w:cs="Arial"/>
        </w:rPr>
        <w:t xml:space="preserve">rendre connaissance de la </w:t>
      </w:r>
      <w:r w:rsidRPr="00A51D80">
        <w:rPr>
          <w:rFonts w:cs="Arial"/>
        </w:rPr>
        <w:t xml:space="preserve">fiche de cadenassage et vérifier qu’il s’agit </w:t>
      </w:r>
      <w:r w:rsidR="00FB1F40" w:rsidRPr="00A51D80">
        <w:rPr>
          <w:rFonts w:cs="Arial"/>
        </w:rPr>
        <w:t>de la bonne machine</w:t>
      </w:r>
      <w:r w:rsidRPr="00A51D80">
        <w:rPr>
          <w:rFonts w:cs="Arial"/>
        </w:rPr>
        <w:t xml:space="preserve"> et de la bonne fiche;</w:t>
      </w:r>
    </w:p>
    <w:p w14:paraId="1F7AA009" w14:textId="4999147F" w:rsidR="001573A1" w:rsidRPr="00A51D80" w:rsidRDefault="001573A1" w:rsidP="00CD367A">
      <w:pPr>
        <w:pStyle w:val="Paragraphedeliste"/>
        <w:numPr>
          <w:ilvl w:val="0"/>
          <w:numId w:val="61"/>
        </w:numPr>
        <w:spacing w:before="120" w:after="120"/>
        <w:ind w:left="360"/>
        <w:jc w:val="both"/>
        <w:rPr>
          <w:rFonts w:cs="Arial"/>
        </w:rPr>
      </w:pPr>
      <w:r w:rsidRPr="00A51D80">
        <w:rPr>
          <w:rFonts w:cs="Arial"/>
        </w:rPr>
        <w:t xml:space="preserve">Vérifier que toutes les étapes de la fiche de cadenassage ont été appliquées et que la vérification de l’isolement (essais de démarrage et énergies à zéro) </w:t>
      </w:r>
      <w:r w:rsidR="00B92426" w:rsidRPr="00A51D80">
        <w:rPr>
          <w:rFonts w:cs="Arial"/>
        </w:rPr>
        <w:t>a</w:t>
      </w:r>
      <w:r w:rsidRPr="00A51D80">
        <w:rPr>
          <w:rFonts w:cs="Arial"/>
        </w:rPr>
        <w:t xml:space="preserve"> été effectué</w:t>
      </w:r>
      <w:r w:rsidR="00C10E65" w:rsidRPr="00A51D80">
        <w:rPr>
          <w:rFonts w:cs="Arial"/>
        </w:rPr>
        <w:t>e</w:t>
      </w:r>
      <w:r w:rsidRPr="00A51D80">
        <w:rPr>
          <w:rFonts w:cs="Arial"/>
        </w:rPr>
        <w:t>;</w:t>
      </w:r>
    </w:p>
    <w:p w14:paraId="52AAAD1D" w14:textId="2FBE7818" w:rsidR="001573A1" w:rsidRPr="00A51D80" w:rsidRDefault="001573A1" w:rsidP="00CD367A">
      <w:pPr>
        <w:pStyle w:val="Paragraphedeliste"/>
        <w:numPr>
          <w:ilvl w:val="0"/>
          <w:numId w:val="61"/>
        </w:numPr>
        <w:spacing w:before="120" w:after="120"/>
        <w:ind w:left="360"/>
        <w:jc w:val="both"/>
        <w:rPr>
          <w:rFonts w:cs="Arial"/>
        </w:rPr>
      </w:pPr>
      <w:r w:rsidRPr="00A51D80">
        <w:rPr>
          <w:rFonts w:cs="Arial"/>
        </w:rPr>
        <w:t>A</w:t>
      </w:r>
      <w:r w:rsidR="00EF4E86" w:rsidRPr="00A51D80">
        <w:rPr>
          <w:rFonts w:cs="Arial"/>
        </w:rPr>
        <w:t xml:space="preserve">pposer </w:t>
      </w:r>
      <w:r w:rsidR="00EF4E86" w:rsidRPr="00A51D80">
        <w:rPr>
          <w:rFonts w:cs="Arial"/>
          <w:highlight w:val="yellow"/>
        </w:rPr>
        <w:t xml:space="preserve">son cadenas personnel </w:t>
      </w:r>
      <w:r w:rsidR="00985577" w:rsidRPr="00A51D80">
        <w:rPr>
          <w:rFonts w:cs="Arial"/>
          <w:highlight w:val="yellow"/>
        </w:rPr>
        <w:t>avec un</w:t>
      </w:r>
      <w:r w:rsidR="00EF4E86" w:rsidRPr="00A51D80">
        <w:rPr>
          <w:rFonts w:cs="Arial"/>
          <w:highlight w:val="yellow"/>
        </w:rPr>
        <w:t xml:space="preserve"> moraillon </w:t>
      </w:r>
      <w:r w:rsidR="00985577" w:rsidRPr="00A51D80">
        <w:rPr>
          <w:rFonts w:cs="Arial"/>
          <w:highlight w:val="yellow"/>
        </w:rPr>
        <w:t>sur le point de coupure (SIMPLE)</w:t>
      </w:r>
      <w:r w:rsidR="00B34C46" w:rsidRPr="00A51D80">
        <w:rPr>
          <w:rFonts w:cs="Arial"/>
          <w:highlight w:val="yellow"/>
        </w:rPr>
        <w:t>/</w:t>
      </w:r>
      <w:r w:rsidR="00985577" w:rsidRPr="00A51D80">
        <w:rPr>
          <w:rFonts w:cs="Arial"/>
          <w:highlight w:val="yellow"/>
        </w:rPr>
        <w:t>s</w:t>
      </w:r>
      <w:r w:rsidR="00EF4E86" w:rsidRPr="00A51D80">
        <w:rPr>
          <w:rFonts w:cs="Arial"/>
          <w:highlight w:val="yellow"/>
        </w:rPr>
        <w:t xml:space="preserve">es cadenas </w:t>
      </w:r>
      <w:r w:rsidR="00985577" w:rsidRPr="00A51D80">
        <w:rPr>
          <w:rFonts w:cs="Arial"/>
          <w:highlight w:val="yellow"/>
        </w:rPr>
        <w:t xml:space="preserve">personnels </w:t>
      </w:r>
      <w:r w:rsidR="00EF4E86" w:rsidRPr="00A51D80">
        <w:rPr>
          <w:rFonts w:cs="Arial"/>
          <w:highlight w:val="yellow"/>
        </w:rPr>
        <w:t xml:space="preserve">sur chacun des moraillons </w:t>
      </w:r>
      <w:r w:rsidR="00985577" w:rsidRPr="00A51D80">
        <w:rPr>
          <w:rFonts w:cs="Arial"/>
          <w:highlight w:val="yellow"/>
        </w:rPr>
        <w:t>des</w:t>
      </w:r>
      <w:r w:rsidR="00EF4E86" w:rsidRPr="00A51D80">
        <w:rPr>
          <w:rFonts w:cs="Arial"/>
          <w:highlight w:val="yellow"/>
        </w:rPr>
        <w:t xml:space="preserve"> point</w:t>
      </w:r>
      <w:r w:rsidR="00963759" w:rsidRPr="00A51D80">
        <w:rPr>
          <w:rFonts w:cs="Arial"/>
          <w:highlight w:val="yellow"/>
        </w:rPr>
        <w:t>s</w:t>
      </w:r>
      <w:r w:rsidR="00EF4E86" w:rsidRPr="00A51D80">
        <w:rPr>
          <w:rFonts w:cs="Arial"/>
          <w:highlight w:val="yellow"/>
        </w:rPr>
        <w:t xml:space="preserve"> de coupure</w:t>
      </w:r>
      <w:r w:rsidR="00985577" w:rsidRPr="00A51D80">
        <w:rPr>
          <w:rFonts w:cs="Arial"/>
          <w:highlight w:val="yellow"/>
        </w:rPr>
        <w:t xml:space="preserve"> (INDIVIDUEL)</w:t>
      </w:r>
      <w:r w:rsidR="00EF4E86" w:rsidRPr="00A51D80">
        <w:rPr>
          <w:rFonts w:cs="Arial"/>
          <w:highlight w:val="yellow"/>
        </w:rPr>
        <w:t>.</w:t>
      </w:r>
      <w:r w:rsidR="00BF724D" w:rsidRPr="00A51D80">
        <w:rPr>
          <w:rFonts w:cs="Arial"/>
        </w:rPr>
        <w:t xml:space="preserve"> </w:t>
      </w:r>
      <w:r w:rsidRPr="00A51D80">
        <w:rPr>
          <w:rFonts w:cs="Arial"/>
        </w:rPr>
        <w:t>En l’absence de moraillon</w:t>
      </w:r>
      <w:r w:rsidR="00963759" w:rsidRPr="00A51D80">
        <w:rPr>
          <w:rFonts w:cs="Arial"/>
        </w:rPr>
        <w:t>,</w:t>
      </w:r>
      <w:r w:rsidRPr="00A51D80">
        <w:rPr>
          <w:rFonts w:cs="Arial"/>
        </w:rPr>
        <w:t xml:space="preserve"> demand</w:t>
      </w:r>
      <w:r w:rsidR="00963759" w:rsidRPr="00A51D80">
        <w:rPr>
          <w:rFonts w:cs="Arial"/>
        </w:rPr>
        <w:t>er</w:t>
      </w:r>
      <w:r w:rsidRPr="00A51D80">
        <w:rPr>
          <w:rFonts w:cs="Arial"/>
        </w:rPr>
        <w:t xml:space="preserve"> au premier travailleur d’enlever son cadenas </w:t>
      </w:r>
      <w:r w:rsidR="00A85B59" w:rsidRPr="00A51D80">
        <w:rPr>
          <w:rFonts w:cs="Arial"/>
        </w:rPr>
        <w:t>afin que les travailleurs puissent tous y apposer leur cadenas personnel</w:t>
      </w:r>
      <w:r w:rsidR="00BF724D" w:rsidRPr="00A51D80">
        <w:rPr>
          <w:rFonts w:cs="Arial"/>
        </w:rPr>
        <w:t xml:space="preserve"> sur un moraillon</w:t>
      </w:r>
      <w:r w:rsidRPr="00A51D80">
        <w:rPr>
          <w:rFonts w:cs="Arial"/>
        </w:rPr>
        <w:t>.</w:t>
      </w:r>
    </w:p>
    <w:p w14:paraId="70B6E589" w14:textId="6CEDEAC5" w:rsidR="00C13C8B" w:rsidRPr="00A51D80" w:rsidRDefault="00C13C8B" w:rsidP="008E107E">
      <w:pPr>
        <w:keepNext/>
        <w:spacing w:before="120" w:after="120"/>
        <w:jc w:val="both"/>
        <w:rPr>
          <w:rFonts w:cs="Arial"/>
          <w:b/>
          <w:lang w:eastAsia="fr-CA"/>
        </w:rPr>
      </w:pPr>
      <w:r w:rsidRPr="00A51D80">
        <w:rPr>
          <w:rFonts w:cs="Arial"/>
          <w:b/>
          <w:lang w:eastAsia="fr-CA"/>
        </w:rPr>
        <w:lastRenderedPageBreak/>
        <w:t xml:space="preserve">Travaux non </w:t>
      </w:r>
      <w:r w:rsidR="00E57390" w:rsidRPr="00A51D80">
        <w:rPr>
          <w:rFonts w:cs="Arial"/>
          <w:b/>
          <w:lang w:eastAsia="fr-CA"/>
        </w:rPr>
        <w:t>termin</w:t>
      </w:r>
      <w:r w:rsidRPr="00A51D80">
        <w:rPr>
          <w:rFonts w:cs="Arial"/>
          <w:b/>
          <w:lang w:eastAsia="fr-CA"/>
        </w:rPr>
        <w:t>és</w:t>
      </w:r>
      <w:r w:rsidR="00A95630" w:rsidRPr="00A51D80">
        <w:rPr>
          <w:rFonts w:cs="Arial"/>
          <w:b/>
          <w:lang w:eastAsia="fr-CA"/>
        </w:rPr>
        <w:t xml:space="preserve"> – Continuité du cadenassage</w:t>
      </w:r>
    </w:p>
    <w:p w14:paraId="44158E76" w14:textId="7C7A2441" w:rsidR="00C13C8B" w:rsidRPr="00A51D80" w:rsidRDefault="00C13C8B" w:rsidP="008E107E">
      <w:pPr>
        <w:spacing w:before="120" w:after="120"/>
        <w:jc w:val="both"/>
        <w:rPr>
          <w:rFonts w:cs="Arial"/>
          <w:lang w:eastAsia="fr-CA"/>
        </w:rPr>
      </w:pPr>
      <w:r w:rsidRPr="00A51D80">
        <w:rPr>
          <w:rFonts w:cs="Arial"/>
          <w:lang w:eastAsia="fr-CA"/>
        </w:rPr>
        <w:t xml:space="preserve">Lorsque les travaux ne peuvent être </w:t>
      </w:r>
      <w:r w:rsidR="00E57390" w:rsidRPr="00A51D80">
        <w:rPr>
          <w:rFonts w:cs="Arial"/>
          <w:lang w:eastAsia="fr-CA"/>
        </w:rPr>
        <w:t>terminés</w:t>
      </w:r>
      <w:r w:rsidRPr="00A51D80">
        <w:rPr>
          <w:rFonts w:cs="Arial"/>
          <w:lang w:eastAsia="fr-CA"/>
        </w:rPr>
        <w:t xml:space="preserve"> dans le même quart de travail, le dernier travailleur habilité à quitter doit apposer un cadenas de t</w:t>
      </w:r>
      <w:r w:rsidRPr="00A51D80">
        <w:rPr>
          <w:rFonts w:cs="Arial"/>
          <w:highlight w:val="yellow"/>
          <w:lang w:eastAsia="fr-CA"/>
        </w:rPr>
        <w:t>ransition</w:t>
      </w:r>
      <w:r w:rsidR="00B34C46" w:rsidRPr="00A51D80">
        <w:rPr>
          <w:rFonts w:cs="Arial"/>
          <w:highlight w:val="yellow"/>
          <w:lang w:eastAsia="fr-CA"/>
        </w:rPr>
        <w:t>/</w:t>
      </w:r>
      <w:r w:rsidR="001B6C49" w:rsidRPr="00A51D80">
        <w:rPr>
          <w:rFonts w:cs="Arial"/>
          <w:highlight w:val="yellow"/>
          <w:lang w:eastAsia="fr-CA"/>
        </w:rPr>
        <w:t>contrôle</w:t>
      </w:r>
      <w:r w:rsidR="001B6C49" w:rsidRPr="00A51D80">
        <w:rPr>
          <w:rFonts w:cs="Arial"/>
          <w:lang w:eastAsia="fr-CA"/>
        </w:rPr>
        <w:t xml:space="preserve"> </w:t>
      </w:r>
      <w:r w:rsidRPr="00A51D80">
        <w:rPr>
          <w:rFonts w:cs="Arial"/>
          <w:lang w:eastAsia="fr-CA"/>
        </w:rPr>
        <w:t xml:space="preserve">de son </w:t>
      </w:r>
      <w:r w:rsidR="00B73512" w:rsidRPr="00A51D80">
        <w:rPr>
          <w:rFonts w:cs="Arial"/>
          <w:lang w:eastAsia="fr-CA"/>
        </w:rPr>
        <w:t>service</w:t>
      </w:r>
      <w:r w:rsidRPr="00A51D80">
        <w:rPr>
          <w:rFonts w:cs="Arial"/>
          <w:lang w:eastAsia="fr-CA"/>
        </w:rPr>
        <w:t xml:space="preserve"> ou métier avant d’enlever son cadenas personnel sur </w:t>
      </w:r>
      <w:r w:rsidR="001B6C49" w:rsidRPr="00A51D80">
        <w:rPr>
          <w:rFonts w:cs="Arial"/>
          <w:highlight w:val="yellow"/>
          <w:lang w:eastAsia="fr-CA"/>
        </w:rPr>
        <w:t>le point de coupure (SIMPLE)</w:t>
      </w:r>
      <w:r w:rsidR="00B34C46" w:rsidRPr="00A51D80">
        <w:rPr>
          <w:rFonts w:cs="Arial"/>
          <w:highlight w:val="yellow"/>
          <w:lang w:eastAsia="fr-CA"/>
        </w:rPr>
        <w:t>/</w:t>
      </w:r>
      <w:r w:rsidRPr="00A51D80">
        <w:rPr>
          <w:rFonts w:cs="Arial"/>
          <w:highlight w:val="yellow"/>
          <w:lang w:eastAsia="fr-CA"/>
        </w:rPr>
        <w:t>chacun des points de coupure (INDIVIDUEL).</w:t>
      </w:r>
    </w:p>
    <w:p w14:paraId="35FCA416" w14:textId="6CAF455B" w:rsidR="00A03C9F" w:rsidRPr="003710AB" w:rsidRDefault="00A03C9F" w:rsidP="003710AB">
      <w:pPr>
        <w:pBdr>
          <w:top w:val="single" w:sz="4" w:space="1" w:color="auto"/>
          <w:left w:val="single" w:sz="4" w:space="4" w:color="auto"/>
          <w:bottom w:val="single" w:sz="4" w:space="1" w:color="auto"/>
          <w:right w:val="single" w:sz="4" w:space="4" w:color="auto"/>
        </w:pBdr>
        <w:spacing w:before="120" w:after="120"/>
        <w:ind w:left="720" w:right="540"/>
        <w:jc w:val="both"/>
        <w:rPr>
          <w:rFonts w:cs="Arial"/>
          <w:color w:val="C00000"/>
        </w:rPr>
      </w:pPr>
      <w:r w:rsidRPr="003710AB">
        <w:rPr>
          <w:rFonts w:cs="Arial"/>
          <w:b/>
          <w:color w:val="C00000"/>
          <w:highlight w:val="yellow"/>
        </w:rPr>
        <w:t>O</w:t>
      </w:r>
      <w:r w:rsidR="00571039" w:rsidRPr="003710AB">
        <w:rPr>
          <w:rFonts w:cs="Arial"/>
          <w:b/>
          <w:color w:val="C00000"/>
          <w:highlight w:val="yellow"/>
        </w:rPr>
        <w:t>PTION</w:t>
      </w:r>
      <w:r w:rsidRPr="003710AB">
        <w:rPr>
          <w:rFonts w:cs="Arial"/>
          <w:b/>
          <w:color w:val="C00000"/>
          <w:highlight w:val="yellow"/>
        </w:rPr>
        <w:t xml:space="preserve"> pour le cadenassage INDIVIDUEL seulement :</w:t>
      </w:r>
      <w:r w:rsidR="00E90A56" w:rsidRPr="003710AB">
        <w:rPr>
          <w:rFonts w:cs="Arial"/>
          <w:color w:val="C00000"/>
          <w:highlight w:val="yellow"/>
        </w:rPr>
        <w:t xml:space="preserve"> </w:t>
      </w:r>
      <w:r w:rsidR="00571039" w:rsidRPr="003710AB">
        <w:rPr>
          <w:rFonts w:cs="Arial"/>
          <w:color w:val="C00000"/>
        </w:rPr>
        <w:t>L</w:t>
      </w:r>
      <w:r w:rsidRPr="003710AB">
        <w:rPr>
          <w:rFonts w:cs="Arial"/>
          <w:color w:val="C00000"/>
        </w:rPr>
        <w:t xml:space="preserve">e principal travailleur habilité ou le travailleur habilité désigné, dernier à quitter les lieux, remplace ses cadenas personnels par des cadenas de série afin de transformer la procédure de cadenassage INDIVIDUEL en MULTIPLE. </w:t>
      </w:r>
      <w:r w:rsidRPr="003710AB">
        <w:rPr>
          <w:rFonts w:cs="Arial"/>
          <w:color w:val="C00000"/>
          <w:highlight w:val="yellow"/>
        </w:rPr>
        <w:t xml:space="preserve">Il appose un cadenas de transition de son </w:t>
      </w:r>
      <w:r w:rsidR="00B73512" w:rsidRPr="003710AB">
        <w:rPr>
          <w:rFonts w:cs="Arial"/>
          <w:color w:val="C00000"/>
          <w:highlight w:val="yellow"/>
        </w:rPr>
        <w:t>service</w:t>
      </w:r>
      <w:r w:rsidRPr="003710AB">
        <w:rPr>
          <w:rFonts w:cs="Arial"/>
          <w:color w:val="C00000"/>
          <w:highlight w:val="yellow"/>
        </w:rPr>
        <w:t xml:space="preserve"> ou métier</w:t>
      </w:r>
      <w:r w:rsidR="003D244B" w:rsidRPr="003710AB">
        <w:rPr>
          <w:rFonts w:cs="Arial"/>
          <w:color w:val="C00000"/>
        </w:rPr>
        <w:t>, inscrit le numéro de la boîte sur la fiche de cadenassage</w:t>
      </w:r>
      <w:r w:rsidRPr="003710AB">
        <w:rPr>
          <w:rFonts w:cs="Arial"/>
          <w:color w:val="C00000"/>
        </w:rPr>
        <w:t xml:space="preserve"> et avise son supérieur immédiat. Lors de la reprise des travaux, </w:t>
      </w:r>
      <w:r w:rsidR="003D244B" w:rsidRPr="003710AB">
        <w:rPr>
          <w:rFonts w:cs="Arial"/>
          <w:color w:val="C00000"/>
        </w:rPr>
        <w:t>les travailleurs poursuivent</w:t>
      </w:r>
      <w:r w:rsidRPr="003710AB">
        <w:rPr>
          <w:rFonts w:cs="Arial"/>
          <w:color w:val="C00000"/>
        </w:rPr>
        <w:t xml:space="preserve"> la procédure de cadenassage </w:t>
      </w:r>
      <w:r w:rsidR="003D244B" w:rsidRPr="003710AB">
        <w:rPr>
          <w:rFonts w:cs="Arial"/>
          <w:color w:val="C00000"/>
        </w:rPr>
        <w:t>MULTIPLE.</w:t>
      </w:r>
    </w:p>
    <w:p w14:paraId="7C1DBBA0" w14:textId="267D2A70" w:rsidR="00BD7E83" w:rsidRPr="00A51D80" w:rsidRDefault="00BD7E83" w:rsidP="00E75E9D">
      <w:pPr>
        <w:keepNext/>
        <w:spacing w:before="120" w:after="120"/>
        <w:jc w:val="both"/>
        <w:rPr>
          <w:rFonts w:cs="Arial"/>
          <w:b/>
        </w:rPr>
      </w:pPr>
      <w:r w:rsidRPr="00A51D80">
        <w:rPr>
          <w:rFonts w:cs="Arial"/>
          <w:b/>
        </w:rPr>
        <w:t>Si l</w:t>
      </w:r>
      <w:r w:rsidR="00A03C9F" w:rsidRPr="00A51D80">
        <w:rPr>
          <w:rFonts w:cs="Arial"/>
          <w:b/>
        </w:rPr>
        <w:t>es travaux engendrent une modificat</w:t>
      </w:r>
      <w:r w:rsidR="002F7C5F" w:rsidRPr="00A51D80">
        <w:rPr>
          <w:rFonts w:cs="Arial"/>
          <w:b/>
        </w:rPr>
        <w:t>ion à la fiche de cadenassage</w:t>
      </w:r>
    </w:p>
    <w:p w14:paraId="382FAFA4" w14:textId="28994DF7" w:rsidR="00A03C9F" w:rsidRPr="00A51D80" w:rsidRDefault="00BD7E83" w:rsidP="00051273">
      <w:pPr>
        <w:spacing w:before="120" w:after="120"/>
        <w:jc w:val="both"/>
        <w:rPr>
          <w:rFonts w:cs="Arial"/>
        </w:rPr>
      </w:pPr>
      <w:r w:rsidRPr="00A51D80">
        <w:rPr>
          <w:rFonts w:cs="Arial"/>
        </w:rPr>
        <w:t>L</w:t>
      </w:r>
      <w:r w:rsidR="00A03C9F" w:rsidRPr="00A51D80">
        <w:rPr>
          <w:rFonts w:cs="Arial"/>
        </w:rPr>
        <w:t xml:space="preserve">e travailleur habilité appose une étiquette d’information sur </w:t>
      </w:r>
      <w:r w:rsidR="00FB1F40" w:rsidRPr="00A51D80">
        <w:rPr>
          <w:rFonts w:cs="Arial"/>
        </w:rPr>
        <w:t>la machine</w:t>
      </w:r>
      <w:r w:rsidR="00A03C9F" w:rsidRPr="00A51D80">
        <w:rPr>
          <w:rFonts w:cs="Arial"/>
        </w:rPr>
        <w:t xml:space="preserve"> ou le panneau de contrôle de celui-ci</w:t>
      </w:r>
      <w:r w:rsidR="00AB3D58" w:rsidRPr="00A51D80">
        <w:rPr>
          <w:rFonts w:cs="Arial"/>
        </w:rPr>
        <w:t>, inscrit les correctifs à apporter sur la fiche</w:t>
      </w:r>
      <w:r w:rsidR="00A03C9F" w:rsidRPr="00A51D80">
        <w:rPr>
          <w:rFonts w:cs="Arial"/>
        </w:rPr>
        <w:t xml:space="preserve"> </w:t>
      </w:r>
      <w:r w:rsidR="00AB3D58" w:rsidRPr="00A51D80">
        <w:rPr>
          <w:rFonts w:cs="Arial"/>
        </w:rPr>
        <w:t xml:space="preserve">de cadenassage </w:t>
      </w:r>
      <w:r w:rsidR="00A03C9F" w:rsidRPr="00A51D80">
        <w:rPr>
          <w:rFonts w:cs="Arial"/>
        </w:rPr>
        <w:t xml:space="preserve">et signale immédiatement </w:t>
      </w:r>
      <w:r w:rsidR="00230CE9" w:rsidRPr="00A51D80">
        <w:rPr>
          <w:rFonts w:cs="Arial"/>
        </w:rPr>
        <w:t xml:space="preserve">le problème </w:t>
      </w:r>
      <w:r w:rsidR="00A03C9F" w:rsidRPr="00A51D80">
        <w:rPr>
          <w:rFonts w:cs="Arial"/>
        </w:rPr>
        <w:t>à son supérieur immédiat</w:t>
      </w:r>
      <w:r w:rsidR="00AB3D58" w:rsidRPr="00A51D80">
        <w:rPr>
          <w:rFonts w:cs="Arial"/>
        </w:rPr>
        <w:t xml:space="preserve">. Ce dernier </w:t>
      </w:r>
      <w:r w:rsidR="00230CE9" w:rsidRPr="00A51D80">
        <w:rPr>
          <w:rFonts w:cs="Arial"/>
        </w:rPr>
        <w:t xml:space="preserve">devra </w:t>
      </w:r>
      <w:r w:rsidR="00AF35E4" w:rsidRPr="00A51D80">
        <w:rPr>
          <w:rFonts w:cs="Arial"/>
        </w:rPr>
        <w:t xml:space="preserve">prendre les mesures nécessaires pour </w:t>
      </w:r>
      <w:r w:rsidR="00230CE9" w:rsidRPr="00A51D80">
        <w:rPr>
          <w:rFonts w:cs="Arial"/>
        </w:rPr>
        <w:t xml:space="preserve">procéder rapidement </w:t>
      </w:r>
      <w:r w:rsidR="00AB3D58" w:rsidRPr="00A51D80">
        <w:rPr>
          <w:rFonts w:cs="Arial"/>
        </w:rPr>
        <w:t>à la révision de cette fiche</w:t>
      </w:r>
      <w:r w:rsidR="00230CE9" w:rsidRPr="00A51D80">
        <w:rPr>
          <w:rFonts w:cs="Arial"/>
        </w:rPr>
        <w:t>.</w:t>
      </w:r>
    </w:p>
    <w:p w14:paraId="4DBA273D" w14:textId="0B605B5B" w:rsidR="00596F32" w:rsidRPr="00A51D80" w:rsidRDefault="00596F32" w:rsidP="00051273">
      <w:pPr>
        <w:spacing w:before="120" w:after="120"/>
        <w:jc w:val="both"/>
        <w:rPr>
          <w:rFonts w:cs="Arial"/>
          <w:b/>
          <w:sz w:val="24"/>
          <w:lang w:eastAsia="fr-CA"/>
        </w:rPr>
      </w:pPr>
      <w:proofErr w:type="spellStart"/>
      <w:r w:rsidRPr="00A51D80">
        <w:rPr>
          <w:rFonts w:cs="Arial"/>
          <w:b/>
          <w:sz w:val="24"/>
          <w:lang w:eastAsia="fr-CA"/>
        </w:rPr>
        <w:t>Décadenassage</w:t>
      </w:r>
      <w:proofErr w:type="spellEnd"/>
      <w:r w:rsidR="004C7300" w:rsidRPr="00A51D80">
        <w:rPr>
          <w:rFonts w:cs="Arial"/>
          <w:b/>
          <w:sz w:val="24"/>
          <w:lang w:eastAsia="fr-CA"/>
        </w:rPr>
        <w:t xml:space="preserve"> et remise en marche</w:t>
      </w:r>
    </w:p>
    <w:p w14:paraId="79802579" w14:textId="572538C8" w:rsidR="00596F32" w:rsidRPr="00A51D80" w:rsidRDefault="00596F32" w:rsidP="00051273">
      <w:pPr>
        <w:spacing w:before="120" w:after="120"/>
        <w:jc w:val="both"/>
        <w:rPr>
          <w:rFonts w:cs="Arial"/>
          <w:lang w:eastAsia="fr-CA"/>
        </w:rPr>
      </w:pPr>
      <w:r w:rsidRPr="00A51D80">
        <w:rPr>
          <w:rFonts w:cs="Arial"/>
          <w:lang w:eastAsia="fr-CA"/>
        </w:rPr>
        <w:t xml:space="preserve">Lorsque les travaux sont </w:t>
      </w:r>
      <w:r w:rsidR="00EF4E86" w:rsidRPr="00A51D80">
        <w:rPr>
          <w:rFonts w:cs="Arial"/>
          <w:lang w:eastAsia="fr-CA"/>
        </w:rPr>
        <w:t>terminés</w:t>
      </w:r>
      <w:r w:rsidR="00B34C46" w:rsidRPr="00A51D80">
        <w:rPr>
          <w:rFonts w:cs="Arial"/>
          <w:lang w:eastAsia="fr-CA"/>
        </w:rPr>
        <w:t> </w:t>
      </w:r>
      <w:r w:rsidRPr="00A51D80">
        <w:rPr>
          <w:rFonts w:cs="Arial"/>
          <w:lang w:eastAsia="fr-CA"/>
        </w:rPr>
        <w:t>:</w:t>
      </w:r>
    </w:p>
    <w:p w14:paraId="442A9CC0" w14:textId="1B7C71D2" w:rsidR="00596F32" w:rsidRPr="00A51D80" w:rsidRDefault="00596F32" w:rsidP="00CD367A">
      <w:pPr>
        <w:pStyle w:val="Paragraphedeliste"/>
        <w:numPr>
          <w:ilvl w:val="0"/>
          <w:numId w:val="39"/>
        </w:numPr>
        <w:spacing w:before="120" w:after="120"/>
        <w:ind w:left="360"/>
        <w:jc w:val="both"/>
        <w:rPr>
          <w:rFonts w:cs="Arial"/>
        </w:rPr>
      </w:pPr>
      <w:r w:rsidRPr="00A51D80">
        <w:rPr>
          <w:rFonts w:cs="Arial"/>
        </w:rPr>
        <w:t>Vérifier l</w:t>
      </w:r>
      <w:r w:rsidR="00B34C46" w:rsidRPr="00A51D80">
        <w:rPr>
          <w:rFonts w:cs="Arial"/>
        </w:rPr>
        <w:t>’</w:t>
      </w:r>
      <w:r w:rsidRPr="00A51D80">
        <w:rPr>
          <w:rFonts w:cs="Arial"/>
        </w:rPr>
        <w:t xml:space="preserve">intégrité de </w:t>
      </w:r>
      <w:r w:rsidR="003D548B" w:rsidRPr="00A51D80">
        <w:rPr>
          <w:rFonts w:cs="Arial"/>
        </w:rPr>
        <w:t>la machine et des lieux</w:t>
      </w:r>
      <w:r w:rsidRPr="00A51D80">
        <w:rPr>
          <w:rFonts w:cs="Arial"/>
        </w:rPr>
        <w:t xml:space="preserve"> (remettre les protecteurs en place</w:t>
      </w:r>
      <w:r w:rsidR="003D548B" w:rsidRPr="00A51D80">
        <w:rPr>
          <w:rFonts w:cs="Arial"/>
        </w:rPr>
        <w:t xml:space="preserve"> et s’assurer que les lieux sont propres et sécuritaires</w:t>
      </w:r>
      <w:r w:rsidR="002F7C5F" w:rsidRPr="00A51D80">
        <w:rPr>
          <w:rFonts w:cs="Arial"/>
        </w:rPr>
        <w:t>);</w:t>
      </w:r>
    </w:p>
    <w:p w14:paraId="31CC4D17" w14:textId="5EEEE687" w:rsidR="00596F32" w:rsidRPr="00A51D80" w:rsidRDefault="00596F32" w:rsidP="00CD367A">
      <w:pPr>
        <w:pStyle w:val="Paragraphedeliste"/>
        <w:numPr>
          <w:ilvl w:val="0"/>
          <w:numId w:val="39"/>
        </w:numPr>
        <w:spacing w:before="120" w:after="120"/>
        <w:ind w:left="360"/>
        <w:jc w:val="both"/>
        <w:rPr>
          <w:rFonts w:cs="Arial"/>
        </w:rPr>
      </w:pPr>
      <w:r w:rsidRPr="00A51D80">
        <w:rPr>
          <w:rFonts w:cs="Arial"/>
        </w:rPr>
        <w:t>Aviser les pers</w:t>
      </w:r>
      <w:r w:rsidR="003D548B" w:rsidRPr="00A51D80">
        <w:rPr>
          <w:rFonts w:cs="Arial"/>
        </w:rPr>
        <w:t>onnes concernées du départ de la machine</w:t>
      </w:r>
      <w:r w:rsidR="00D078ED" w:rsidRPr="00A51D80">
        <w:rPr>
          <w:rFonts w:cs="Arial"/>
        </w:rPr>
        <w:t xml:space="preserve"> (ex. : opérateur du procédé ou de l’unité de la télégestion)</w:t>
      </w:r>
      <w:r w:rsidR="002F7C5F" w:rsidRPr="00A51D80">
        <w:rPr>
          <w:rFonts w:cs="Arial"/>
        </w:rPr>
        <w:t>;</w:t>
      </w:r>
    </w:p>
    <w:p w14:paraId="0937CF73" w14:textId="6CD8BD66" w:rsidR="00AF35E4" w:rsidRPr="00A51D80" w:rsidRDefault="00AF35E4" w:rsidP="00CD367A">
      <w:pPr>
        <w:pStyle w:val="Paragraphedeliste"/>
        <w:numPr>
          <w:ilvl w:val="0"/>
          <w:numId w:val="39"/>
        </w:numPr>
        <w:spacing w:before="120" w:after="120"/>
        <w:ind w:left="360"/>
        <w:jc w:val="both"/>
        <w:rPr>
          <w:rFonts w:cs="Arial"/>
        </w:rPr>
      </w:pPr>
      <w:r w:rsidRPr="00A51D80">
        <w:rPr>
          <w:rFonts w:cs="Arial"/>
        </w:rPr>
        <w:t>S</w:t>
      </w:r>
      <w:r w:rsidR="00B34C46" w:rsidRPr="00A51D80">
        <w:rPr>
          <w:rFonts w:cs="Arial"/>
        </w:rPr>
        <w:t>’</w:t>
      </w:r>
      <w:r w:rsidRPr="00A51D80">
        <w:rPr>
          <w:rFonts w:cs="Arial"/>
        </w:rPr>
        <w:t>assurer que personne n</w:t>
      </w:r>
      <w:r w:rsidR="00B34C46" w:rsidRPr="00A51D80">
        <w:rPr>
          <w:rFonts w:cs="Arial"/>
        </w:rPr>
        <w:t>’</w:t>
      </w:r>
      <w:r w:rsidRPr="00A51D80">
        <w:rPr>
          <w:rFonts w:cs="Arial"/>
        </w:rPr>
        <w:t>est dans la zone dangere</w:t>
      </w:r>
      <w:r w:rsidR="002F7C5F" w:rsidRPr="00A51D80">
        <w:rPr>
          <w:rFonts w:cs="Arial"/>
        </w:rPr>
        <w:t>use;</w:t>
      </w:r>
    </w:p>
    <w:p w14:paraId="6CD4E30D" w14:textId="7D671176" w:rsidR="00596F32" w:rsidRPr="00A51D80" w:rsidRDefault="00596F32" w:rsidP="00CD367A">
      <w:pPr>
        <w:pStyle w:val="Paragraphedeliste"/>
        <w:numPr>
          <w:ilvl w:val="0"/>
          <w:numId w:val="39"/>
        </w:numPr>
        <w:spacing w:before="120" w:after="120"/>
        <w:ind w:left="360"/>
        <w:jc w:val="both"/>
        <w:rPr>
          <w:rFonts w:cs="Arial"/>
        </w:rPr>
      </w:pPr>
      <w:r w:rsidRPr="00A51D80">
        <w:rPr>
          <w:rFonts w:cs="Arial"/>
        </w:rPr>
        <w:t>Enlever son ca</w:t>
      </w:r>
      <w:r w:rsidR="002F7C5F" w:rsidRPr="00A51D80">
        <w:rPr>
          <w:rFonts w:cs="Arial"/>
        </w:rPr>
        <w:t>denas personnel et le moraillon;</w:t>
      </w:r>
    </w:p>
    <w:p w14:paraId="482510F0" w14:textId="429310C2" w:rsidR="00596F32" w:rsidRPr="00A51D80" w:rsidRDefault="00596F32" w:rsidP="00CD367A">
      <w:pPr>
        <w:pStyle w:val="Paragraphedeliste"/>
        <w:numPr>
          <w:ilvl w:val="0"/>
          <w:numId w:val="39"/>
        </w:numPr>
        <w:spacing w:before="120" w:after="120"/>
        <w:ind w:left="360"/>
        <w:jc w:val="both"/>
        <w:rPr>
          <w:rFonts w:cs="Arial"/>
        </w:rPr>
      </w:pPr>
      <w:r w:rsidRPr="00A51D80">
        <w:rPr>
          <w:rFonts w:cs="Arial"/>
        </w:rPr>
        <w:t xml:space="preserve">Si un cadenas de transition de son métier a été installé, l’enlever. Si </w:t>
      </w:r>
      <w:r w:rsidRPr="00512418">
        <w:rPr>
          <w:rFonts w:cs="Arial"/>
        </w:rPr>
        <w:t xml:space="preserve">un cadenas de </w:t>
      </w:r>
      <w:r w:rsidRPr="00512418">
        <w:rPr>
          <w:rFonts w:cs="Arial"/>
          <w:highlight w:val="yellow"/>
        </w:rPr>
        <w:t>transition d’un autre métier</w:t>
      </w:r>
      <w:r w:rsidR="00B85440">
        <w:rPr>
          <w:rFonts w:cs="Arial"/>
          <w:highlight w:val="yellow"/>
        </w:rPr>
        <w:t>/</w:t>
      </w:r>
      <w:r w:rsidR="00D078ED" w:rsidRPr="00A51D80">
        <w:rPr>
          <w:rFonts w:cs="Arial"/>
          <w:highlight w:val="yellow"/>
        </w:rPr>
        <w:t>un cadenas de contrôle</w:t>
      </w:r>
      <w:r w:rsidR="00D078ED" w:rsidRPr="00A51D80">
        <w:rPr>
          <w:rFonts w:cs="Arial"/>
        </w:rPr>
        <w:t xml:space="preserve"> </w:t>
      </w:r>
      <w:r w:rsidRPr="00A51D80">
        <w:rPr>
          <w:rFonts w:cs="Arial"/>
        </w:rPr>
        <w:t>est présent, aviser son gestionnaire pour qu’un travailleur habilité de ce métier puisse venir l</w:t>
      </w:r>
      <w:r w:rsidR="002F7C5F" w:rsidRPr="00A51D80">
        <w:rPr>
          <w:rFonts w:cs="Arial"/>
        </w:rPr>
        <w:t>’enlever ainsi que le moraillon;</w:t>
      </w:r>
    </w:p>
    <w:p w14:paraId="0DA3F19C" w14:textId="770708C9" w:rsidR="00596F32" w:rsidRPr="00A51D80" w:rsidRDefault="00596F32" w:rsidP="00CD367A">
      <w:pPr>
        <w:pStyle w:val="Paragraphedeliste"/>
        <w:numPr>
          <w:ilvl w:val="0"/>
          <w:numId w:val="39"/>
        </w:numPr>
        <w:spacing w:before="120" w:after="120"/>
        <w:ind w:left="360"/>
        <w:jc w:val="both"/>
        <w:rPr>
          <w:rFonts w:cs="Arial"/>
        </w:rPr>
      </w:pPr>
      <w:r w:rsidRPr="00A51D80">
        <w:rPr>
          <w:rFonts w:cs="Arial"/>
        </w:rPr>
        <w:t xml:space="preserve">Placer </w:t>
      </w:r>
      <w:r w:rsidRPr="00A51D80">
        <w:rPr>
          <w:rFonts w:cs="Arial"/>
          <w:highlight w:val="yellow"/>
        </w:rPr>
        <w:t>le point de coupure</w:t>
      </w:r>
      <w:r w:rsidR="00D078ED" w:rsidRPr="00A51D80">
        <w:rPr>
          <w:rFonts w:cs="Arial"/>
          <w:highlight w:val="yellow"/>
        </w:rPr>
        <w:t xml:space="preserve"> </w:t>
      </w:r>
      <w:r w:rsidR="00AF35E4" w:rsidRPr="00A51D80">
        <w:rPr>
          <w:rFonts w:cs="Arial"/>
          <w:highlight w:val="yellow"/>
        </w:rPr>
        <w:t>(SIMPLE)</w:t>
      </w:r>
      <w:r w:rsidR="00B34C46" w:rsidRPr="00A51D80">
        <w:rPr>
          <w:rFonts w:cs="Arial"/>
          <w:highlight w:val="yellow"/>
        </w:rPr>
        <w:t>/</w:t>
      </w:r>
      <w:r w:rsidR="00AF35E4" w:rsidRPr="00A51D80">
        <w:rPr>
          <w:rFonts w:cs="Arial"/>
          <w:highlight w:val="yellow"/>
        </w:rPr>
        <w:t>chacun des points de coupures (INDIVIDUEL)</w:t>
      </w:r>
      <w:r w:rsidR="00AF35E4" w:rsidRPr="00A51D80">
        <w:rPr>
          <w:rFonts w:cs="Arial"/>
        </w:rPr>
        <w:t xml:space="preserve"> </w:t>
      </w:r>
      <w:r w:rsidRPr="00A51D80">
        <w:rPr>
          <w:rFonts w:cs="Arial"/>
        </w:rPr>
        <w:t xml:space="preserve">dans </w:t>
      </w:r>
      <w:r w:rsidRPr="00A51D80">
        <w:rPr>
          <w:rFonts w:cs="Arial"/>
          <w:highlight w:val="yellow"/>
        </w:rPr>
        <w:t>sa</w:t>
      </w:r>
      <w:r w:rsidR="00B34C46" w:rsidRPr="00A51D80">
        <w:rPr>
          <w:rFonts w:cs="Arial"/>
          <w:highlight w:val="yellow"/>
        </w:rPr>
        <w:t>/</w:t>
      </w:r>
      <w:r w:rsidR="00AF35E4" w:rsidRPr="00A51D80">
        <w:rPr>
          <w:rFonts w:cs="Arial"/>
          <w:highlight w:val="yellow"/>
        </w:rPr>
        <w:t>leur</w:t>
      </w:r>
      <w:r w:rsidRPr="00A51D80">
        <w:rPr>
          <w:rFonts w:cs="Arial"/>
        </w:rPr>
        <w:t xml:space="preserve"> position normal</w:t>
      </w:r>
      <w:r w:rsidR="003D548B" w:rsidRPr="00A51D80">
        <w:rPr>
          <w:rFonts w:cs="Arial"/>
        </w:rPr>
        <w:t>e d</w:t>
      </w:r>
      <w:r w:rsidR="00B34C46" w:rsidRPr="00A51D80">
        <w:rPr>
          <w:rFonts w:cs="Arial"/>
        </w:rPr>
        <w:t>’</w:t>
      </w:r>
      <w:r w:rsidR="003D548B" w:rsidRPr="00A51D80">
        <w:rPr>
          <w:rFonts w:cs="Arial"/>
        </w:rPr>
        <w:t>opération, tel que précisé sur</w:t>
      </w:r>
      <w:r w:rsidRPr="00A51D80">
        <w:rPr>
          <w:rFonts w:cs="Arial"/>
        </w:rPr>
        <w:t xml:space="preserve"> la fiche</w:t>
      </w:r>
      <w:r w:rsidR="002F7C5F" w:rsidRPr="00A51D80">
        <w:rPr>
          <w:rFonts w:cs="Arial"/>
        </w:rPr>
        <w:t>;</w:t>
      </w:r>
    </w:p>
    <w:p w14:paraId="00FCBD46" w14:textId="66CCA996" w:rsidR="002F7C5F" w:rsidRPr="00A51D80" w:rsidRDefault="002F7C5F" w:rsidP="00CD367A">
      <w:pPr>
        <w:pStyle w:val="Paragraphedeliste"/>
        <w:numPr>
          <w:ilvl w:val="0"/>
          <w:numId w:val="39"/>
        </w:numPr>
        <w:spacing w:before="120" w:after="120"/>
        <w:ind w:left="360"/>
        <w:jc w:val="both"/>
        <w:rPr>
          <w:rFonts w:cs="Arial"/>
        </w:rPr>
      </w:pPr>
      <w:r w:rsidRPr="00A51D80">
        <w:rPr>
          <w:rFonts w:cs="Arial"/>
        </w:rPr>
        <w:t>Aviser les personnes concernées;</w:t>
      </w:r>
    </w:p>
    <w:p w14:paraId="5EA00DED" w14:textId="4A76265B" w:rsidR="00596F32" w:rsidRPr="00A51D80" w:rsidRDefault="00596F32" w:rsidP="00CD367A">
      <w:pPr>
        <w:pStyle w:val="Paragraphedeliste"/>
        <w:numPr>
          <w:ilvl w:val="0"/>
          <w:numId w:val="39"/>
        </w:numPr>
        <w:spacing w:before="120" w:after="120"/>
        <w:ind w:left="360"/>
        <w:jc w:val="both"/>
        <w:rPr>
          <w:rFonts w:cs="Arial"/>
        </w:rPr>
      </w:pPr>
      <w:r w:rsidRPr="00A51D80">
        <w:rPr>
          <w:rFonts w:cs="Arial"/>
        </w:rPr>
        <w:t xml:space="preserve">Démarrer </w:t>
      </w:r>
      <w:r w:rsidR="001D7A44" w:rsidRPr="00A51D80">
        <w:rPr>
          <w:rFonts w:cs="Arial"/>
        </w:rPr>
        <w:t>la machine</w:t>
      </w:r>
      <w:r w:rsidR="002F7C5F" w:rsidRPr="00A51D80">
        <w:rPr>
          <w:rFonts w:cs="Arial"/>
        </w:rPr>
        <w:t>;</w:t>
      </w:r>
    </w:p>
    <w:p w14:paraId="50C0ED44" w14:textId="263146AD" w:rsidR="001A7452" w:rsidRPr="00A51D80" w:rsidRDefault="00596F32" w:rsidP="00CD367A">
      <w:pPr>
        <w:pStyle w:val="Paragraphedeliste"/>
        <w:numPr>
          <w:ilvl w:val="0"/>
          <w:numId w:val="39"/>
        </w:numPr>
        <w:spacing w:before="120" w:after="120" w:line="240" w:lineRule="auto"/>
        <w:ind w:left="360"/>
        <w:jc w:val="both"/>
        <w:rPr>
          <w:rFonts w:eastAsiaTheme="majorEastAsia" w:cs="Arial"/>
          <w:b/>
          <w:sz w:val="24"/>
          <w:szCs w:val="28"/>
        </w:rPr>
      </w:pPr>
      <w:r w:rsidRPr="00A51D80">
        <w:rPr>
          <w:rFonts w:cs="Arial"/>
        </w:rPr>
        <w:t xml:space="preserve">Ranger </w:t>
      </w:r>
      <w:r w:rsidR="00D078ED" w:rsidRPr="00A51D80">
        <w:rPr>
          <w:rFonts w:cs="Arial"/>
        </w:rPr>
        <w:t>le matériel</w:t>
      </w:r>
      <w:r w:rsidRPr="00A51D80">
        <w:rPr>
          <w:rFonts w:cs="Arial"/>
        </w:rPr>
        <w:t xml:space="preserve"> de cadenassage </w:t>
      </w:r>
      <w:r w:rsidRPr="00A51D80">
        <w:rPr>
          <w:rFonts w:cs="Arial"/>
          <w:highlight w:val="yellow"/>
        </w:rPr>
        <w:t xml:space="preserve">à la </w:t>
      </w:r>
      <w:r w:rsidR="003124C4">
        <w:rPr>
          <w:rFonts w:cs="Arial"/>
          <w:highlight w:val="yellow"/>
        </w:rPr>
        <w:t>poste</w:t>
      </w:r>
      <w:r w:rsidR="003124C4" w:rsidRPr="00A51D80">
        <w:rPr>
          <w:rFonts w:cs="Arial"/>
          <w:highlight w:val="yellow"/>
        </w:rPr>
        <w:t xml:space="preserve"> </w:t>
      </w:r>
      <w:r w:rsidRPr="00A51D80">
        <w:rPr>
          <w:rFonts w:cs="Arial"/>
          <w:highlight w:val="yellow"/>
        </w:rPr>
        <w:t>de cadenassage appropriée</w:t>
      </w:r>
      <w:r w:rsidR="00B34C46" w:rsidRPr="00A51D80">
        <w:rPr>
          <w:rFonts w:cs="Arial"/>
          <w:highlight w:val="yellow"/>
        </w:rPr>
        <w:t>/</w:t>
      </w:r>
      <w:r w:rsidRPr="00A51D80">
        <w:rPr>
          <w:rFonts w:cs="Arial"/>
          <w:highlight w:val="yellow"/>
        </w:rPr>
        <w:t>dans le sac de transport</w:t>
      </w:r>
      <w:r w:rsidR="008E1B09" w:rsidRPr="00A51D80">
        <w:rPr>
          <w:rFonts w:cs="Arial"/>
        </w:rPr>
        <w:t>;</w:t>
      </w:r>
    </w:p>
    <w:p w14:paraId="1EE07642" w14:textId="6AA514D5" w:rsidR="008E1B09" w:rsidRPr="00A51D80" w:rsidRDefault="008E1B09" w:rsidP="00CD367A">
      <w:pPr>
        <w:pStyle w:val="Paragraphedeliste"/>
        <w:numPr>
          <w:ilvl w:val="0"/>
          <w:numId w:val="39"/>
        </w:numPr>
        <w:spacing w:before="120"/>
        <w:ind w:left="360"/>
        <w:jc w:val="both"/>
        <w:rPr>
          <w:rFonts w:cs="Arial"/>
        </w:rPr>
      </w:pPr>
      <w:r w:rsidRPr="00A51D80">
        <w:rPr>
          <w:rFonts w:cs="Arial"/>
        </w:rPr>
        <w:t>Aviser le gestionnaire lorsque les travaux sont exécutés.</w:t>
      </w:r>
    </w:p>
    <w:p w14:paraId="4205D28D" w14:textId="771A9073" w:rsidR="00D84483" w:rsidRPr="00A51D80" w:rsidRDefault="006D7A11" w:rsidP="0080279F">
      <w:pPr>
        <w:pStyle w:val="Titre4"/>
        <w:numPr>
          <w:ilvl w:val="1"/>
          <w:numId w:val="89"/>
        </w:numPr>
      </w:pPr>
      <w:r w:rsidRPr="00A51D80">
        <w:lastRenderedPageBreak/>
        <w:t xml:space="preserve">Procédure de cadenassage </w:t>
      </w:r>
      <w:r w:rsidR="00BE501E" w:rsidRPr="00A51D80">
        <w:t>MULTIPLE</w:t>
      </w:r>
      <w:r w:rsidR="00D84483" w:rsidRPr="00A51D80">
        <w:t xml:space="preserve"> </w:t>
      </w:r>
      <w:r w:rsidR="00BE501E" w:rsidRPr="00A51D80">
        <w:t xml:space="preserve">avec une </w:t>
      </w:r>
      <w:r w:rsidR="00BE501E" w:rsidRPr="00A51D80">
        <w:rPr>
          <w:highlight w:val="yellow"/>
        </w:rPr>
        <w:t>boîte de cadenassage</w:t>
      </w:r>
      <w:r w:rsidR="00B34C46" w:rsidRPr="00A51D80">
        <w:rPr>
          <w:highlight w:val="yellow"/>
        </w:rPr>
        <w:t>/</w:t>
      </w:r>
      <w:r w:rsidR="00BE501E" w:rsidRPr="00A51D80">
        <w:rPr>
          <w:highlight w:val="yellow"/>
        </w:rPr>
        <w:t>boîte à clé</w:t>
      </w:r>
    </w:p>
    <w:p w14:paraId="746B4090" w14:textId="58C46E58" w:rsidR="00D84483" w:rsidRPr="00A51D80" w:rsidRDefault="00D84483" w:rsidP="0080279F">
      <w:pPr>
        <w:keepNext/>
        <w:keepLines/>
        <w:spacing w:before="120" w:after="120"/>
        <w:jc w:val="both"/>
        <w:rPr>
          <w:rFonts w:cs="Arial"/>
          <w:lang w:eastAsia="fr-CA"/>
        </w:rPr>
      </w:pPr>
      <w:r w:rsidRPr="00A51D80">
        <w:rPr>
          <w:rFonts w:cs="Arial"/>
          <w:lang w:eastAsia="fr-CA"/>
        </w:rPr>
        <w:t>Le caden</w:t>
      </w:r>
      <w:r w:rsidR="004469CB" w:rsidRPr="00A51D80">
        <w:rPr>
          <w:rFonts w:cs="Arial"/>
          <w:lang w:eastAsia="fr-CA"/>
        </w:rPr>
        <w:t>assage MULTIPLE</w:t>
      </w:r>
      <w:r w:rsidRPr="00A51D80">
        <w:rPr>
          <w:rFonts w:cs="Arial"/>
          <w:lang w:eastAsia="fr-CA"/>
        </w:rPr>
        <w:t xml:space="preserve"> s’applique</w:t>
      </w:r>
      <w:r w:rsidR="009C5295" w:rsidRPr="00A51D80">
        <w:rPr>
          <w:rFonts w:cs="Arial"/>
          <w:lang w:eastAsia="fr-CA"/>
        </w:rPr>
        <w:t xml:space="preserve"> pour :</w:t>
      </w:r>
    </w:p>
    <w:p w14:paraId="5198D03E" w14:textId="349CBA73" w:rsidR="00D84483" w:rsidRPr="00A51D80" w:rsidRDefault="009C5295" w:rsidP="00CD367A">
      <w:pPr>
        <w:pStyle w:val="Paragraphedeliste"/>
        <w:numPr>
          <w:ilvl w:val="0"/>
          <w:numId w:val="72"/>
        </w:numPr>
        <w:spacing w:before="120" w:after="120" w:line="240" w:lineRule="auto"/>
        <w:ind w:left="360"/>
        <w:jc w:val="both"/>
        <w:rPr>
          <w:rFonts w:cs="Arial"/>
        </w:rPr>
      </w:pPr>
      <w:r w:rsidRPr="00A51D80">
        <w:rPr>
          <w:rFonts w:cs="Arial"/>
        </w:rPr>
        <w:t>P</w:t>
      </w:r>
      <w:r w:rsidR="00D84483" w:rsidRPr="00A51D80">
        <w:rPr>
          <w:rFonts w:cs="Arial"/>
        </w:rPr>
        <w:t>lus d’un quart de travail;</w:t>
      </w:r>
    </w:p>
    <w:p w14:paraId="215B42F0" w14:textId="75071574" w:rsidR="009C5295" w:rsidRPr="00A51D80" w:rsidRDefault="009C5295" w:rsidP="00CD367A">
      <w:pPr>
        <w:pStyle w:val="Paragraphedeliste"/>
        <w:numPr>
          <w:ilvl w:val="0"/>
          <w:numId w:val="72"/>
        </w:numPr>
        <w:spacing w:before="120" w:after="120" w:line="240" w:lineRule="auto"/>
        <w:ind w:left="360"/>
        <w:jc w:val="both"/>
        <w:rPr>
          <w:rFonts w:cs="Arial"/>
        </w:rPr>
      </w:pPr>
      <w:r w:rsidRPr="00A51D80">
        <w:rPr>
          <w:rFonts w:cs="Arial"/>
        </w:rPr>
        <w:t>Plusieurs points de coupure;</w:t>
      </w:r>
    </w:p>
    <w:p w14:paraId="7830CAB9" w14:textId="207F5C92" w:rsidR="003E1E66" w:rsidRPr="00A51D80" w:rsidRDefault="009C5295" w:rsidP="00CD367A">
      <w:pPr>
        <w:pStyle w:val="Paragraphedeliste"/>
        <w:numPr>
          <w:ilvl w:val="0"/>
          <w:numId w:val="72"/>
        </w:numPr>
        <w:spacing w:before="120" w:after="120" w:line="240" w:lineRule="auto"/>
        <w:ind w:left="360"/>
        <w:jc w:val="both"/>
        <w:rPr>
          <w:rFonts w:cs="Arial"/>
        </w:rPr>
      </w:pPr>
      <w:r w:rsidRPr="00A51D80">
        <w:rPr>
          <w:rFonts w:cs="Arial"/>
        </w:rPr>
        <w:t>Plusieurs travailleurs</w:t>
      </w:r>
      <w:r w:rsidR="00D84483" w:rsidRPr="00A51D80">
        <w:rPr>
          <w:rFonts w:cs="Arial"/>
        </w:rPr>
        <w:t>.</w:t>
      </w:r>
    </w:p>
    <w:p w14:paraId="7FF91E13" w14:textId="77777777" w:rsidR="00BA3BDC" w:rsidRPr="00A51D80" w:rsidRDefault="00BA3BDC" w:rsidP="0001074C">
      <w:pPr>
        <w:spacing w:before="120" w:after="120"/>
        <w:rPr>
          <w:rFonts w:cs="Arial"/>
          <w:b/>
        </w:rPr>
      </w:pPr>
      <w:r w:rsidRPr="00A51D80">
        <w:rPr>
          <w:rFonts w:cs="Arial"/>
          <w:b/>
        </w:rPr>
        <w:t>Principe</w:t>
      </w:r>
    </w:p>
    <w:p w14:paraId="0C28D69B" w14:textId="5C9BFD79" w:rsidR="001A3349" w:rsidRPr="00A51D80" w:rsidRDefault="001A3349" w:rsidP="0022092E">
      <w:pPr>
        <w:spacing w:before="120" w:after="120"/>
        <w:jc w:val="both"/>
        <w:rPr>
          <w:rFonts w:cs="Arial"/>
        </w:rPr>
      </w:pPr>
      <w:r w:rsidRPr="00A51D80">
        <w:rPr>
          <w:rFonts w:cs="Arial"/>
        </w:rPr>
        <w:t>Chaque travailleur doit</w:t>
      </w:r>
      <w:r w:rsidR="003E1E66" w:rsidRPr="00A51D80">
        <w:rPr>
          <w:rFonts w:cs="Arial"/>
        </w:rPr>
        <w:t xml:space="preserve"> apposer son cadenas personnel sur une </w:t>
      </w:r>
      <w:r w:rsidR="003E1E66" w:rsidRPr="00A51D80">
        <w:rPr>
          <w:rFonts w:cs="Arial"/>
          <w:highlight w:val="yellow"/>
        </w:rPr>
        <w:t>boîte de</w:t>
      </w:r>
      <w:r w:rsidRPr="00A51D80">
        <w:rPr>
          <w:rFonts w:cs="Arial"/>
          <w:highlight w:val="yellow"/>
        </w:rPr>
        <w:t xml:space="preserve"> cadenassage</w:t>
      </w:r>
      <w:r w:rsidR="00B34C46" w:rsidRPr="00A51D80">
        <w:rPr>
          <w:rFonts w:cs="Arial"/>
          <w:highlight w:val="yellow"/>
        </w:rPr>
        <w:t>/</w:t>
      </w:r>
      <w:r w:rsidR="00CB0C2E" w:rsidRPr="00A51D80">
        <w:rPr>
          <w:rFonts w:cs="Arial"/>
          <w:highlight w:val="yellow"/>
        </w:rPr>
        <w:t xml:space="preserve">boîte </w:t>
      </w:r>
      <w:r w:rsidRPr="00A51D80">
        <w:rPr>
          <w:rFonts w:cs="Arial"/>
          <w:highlight w:val="yellow"/>
        </w:rPr>
        <w:t>à clé</w:t>
      </w:r>
      <w:r w:rsidRPr="00A51D80">
        <w:rPr>
          <w:rFonts w:cs="Arial"/>
        </w:rPr>
        <w:t xml:space="preserve">. Celle-ci </w:t>
      </w:r>
      <w:r w:rsidR="003E1E66" w:rsidRPr="00A51D80">
        <w:rPr>
          <w:rFonts w:cs="Arial"/>
        </w:rPr>
        <w:t>contient la clé des cadenas de série qui ont été utilisé</w:t>
      </w:r>
      <w:r w:rsidRPr="00A51D80">
        <w:rPr>
          <w:rFonts w:cs="Arial"/>
        </w:rPr>
        <w:t>s</w:t>
      </w:r>
      <w:r w:rsidR="003E1E66" w:rsidRPr="00A51D80">
        <w:rPr>
          <w:rFonts w:cs="Arial"/>
        </w:rPr>
        <w:t xml:space="preserve"> pour cadenasser directeme</w:t>
      </w:r>
      <w:r w:rsidRPr="00A51D80">
        <w:rPr>
          <w:rFonts w:cs="Arial"/>
        </w:rPr>
        <w:t>nt chacun des points de coupure par le travailleur habilité désigné ou le principal travailleur habilité.</w:t>
      </w:r>
      <w:r w:rsidR="00BE6887" w:rsidRPr="00A51D80">
        <w:rPr>
          <w:rFonts w:cs="Arial"/>
        </w:rPr>
        <w:t xml:space="preserve"> </w:t>
      </w:r>
    </w:p>
    <w:p w14:paraId="114D09AC" w14:textId="0963CA77" w:rsidR="000D10DB" w:rsidRPr="00A51D80" w:rsidRDefault="000D10DB" w:rsidP="0001074C">
      <w:pPr>
        <w:spacing w:before="120" w:after="120"/>
        <w:rPr>
          <w:rFonts w:cs="Arial"/>
          <w:b/>
        </w:rPr>
      </w:pPr>
      <w:r w:rsidRPr="00A51D80">
        <w:rPr>
          <w:rFonts w:cs="Arial"/>
          <w:b/>
          <w:lang w:eastAsia="fr-CA"/>
        </w:rPr>
        <w:t>Étapes</w:t>
      </w:r>
      <w:r w:rsidR="00B34C46" w:rsidRPr="00A51D80">
        <w:rPr>
          <w:rFonts w:cs="Arial"/>
          <w:b/>
          <w:lang w:eastAsia="fr-CA"/>
        </w:rPr>
        <w:t> </w:t>
      </w:r>
      <w:r w:rsidRPr="00A51D80">
        <w:rPr>
          <w:rFonts w:cs="Arial"/>
          <w:b/>
          <w:lang w:eastAsia="fr-CA"/>
        </w:rPr>
        <w:t>1</w:t>
      </w:r>
      <w:r w:rsidR="00B34C46" w:rsidRPr="00A51D80">
        <w:rPr>
          <w:rFonts w:cs="Arial"/>
          <w:b/>
          <w:lang w:eastAsia="fr-CA"/>
        </w:rPr>
        <w:t xml:space="preserve"> –</w:t>
      </w:r>
      <w:r w:rsidRPr="00A51D80">
        <w:rPr>
          <w:rFonts w:cs="Arial"/>
          <w:b/>
          <w:lang w:eastAsia="fr-CA"/>
        </w:rPr>
        <w:t xml:space="preserve"> </w:t>
      </w:r>
      <w:r w:rsidRPr="00A51D80">
        <w:rPr>
          <w:rFonts w:cs="Arial"/>
          <w:b/>
        </w:rPr>
        <w:t>Préparation du matériel</w:t>
      </w:r>
    </w:p>
    <w:p w14:paraId="5378D836" w14:textId="30E120F0" w:rsidR="000D10DB" w:rsidRPr="00A51D80" w:rsidRDefault="00FB1F40" w:rsidP="00CD367A">
      <w:pPr>
        <w:pStyle w:val="Paragraphedeliste"/>
        <w:numPr>
          <w:ilvl w:val="0"/>
          <w:numId w:val="36"/>
        </w:numPr>
        <w:spacing w:before="120" w:after="120"/>
        <w:ind w:left="360"/>
        <w:jc w:val="both"/>
        <w:rPr>
          <w:rFonts w:cs="Arial"/>
        </w:rPr>
      </w:pPr>
      <w:r w:rsidRPr="00A51D80">
        <w:rPr>
          <w:rFonts w:cs="Arial"/>
        </w:rPr>
        <w:t>Identifier la machine</w:t>
      </w:r>
      <w:r w:rsidR="000D10DB" w:rsidRPr="00A51D80">
        <w:rPr>
          <w:rFonts w:cs="Arial"/>
        </w:rPr>
        <w:t xml:space="preserve"> correspondant à la fiche de cadenassage pour la tâche à accomplir ainsi que les sources d’énergie devant être contrôlées</w:t>
      </w:r>
      <w:r w:rsidR="008B2808" w:rsidRPr="00A51D80">
        <w:rPr>
          <w:rFonts w:cs="Arial"/>
        </w:rPr>
        <w:t>;</w:t>
      </w:r>
      <w:r w:rsidR="000D10DB" w:rsidRPr="00A51D80">
        <w:rPr>
          <w:rFonts w:cs="Arial"/>
        </w:rPr>
        <w:t xml:space="preserve"> </w:t>
      </w:r>
    </w:p>
    <w:p w14:paraId="2354883F" w14:textId="44AE473F" w:rsidR="000D10DB" w:rsidRPr="00A51D80" w:rsidRDefault="000D10DB" w:rsidP="00CD367A">
      <w:pPr>
        <w:pStyle w:val="Paragraphedeliste"/>
        <w:numPr>
          <w:ilvl w:val="0"/>
          <w:numId w:val="36"/>
        </w:numPr>
        <w:spacing w:before="120" w:after="120"/>
        <w:ind w:left="360"/>
        <w:jc w:val="both"/>
        <w:rPr>
          <w:rFonts w:cs="Arial"/>
        </w:rPr>
      </w:pPr>
      <w:r w:rsidRPr="00A51D80">
        <w:rPr>
          <w:rFonts w:cs="Arial"/>
        </w:rPr>
        <w:t>Se procurer le matériel de cadenassage nécessaire</w:t>
      </w:r>
      <w:r w:rsidR="00854084" w:rsidRPr="00A51D80">
        <w:rPr>
          <w:rFonts w:cs="Arial"/>
        </w:rPr>
        <w:t xml:space="preserve">, notamment, </w:t>
      </w:r>
      <w:r w:rsidR="00854084" w:rsidRPr="00A51D80">
        <w:rPr>
          <w:rFonts w:cs="Arial"/>
          <w:highlight w:val="yellow"/>
        </w:rPr>
        <w:t>les cadenas de série</w:t>
      </w:r>
      <w:r w:rsidR="00B34C46" w:rsidRPr="00A51D80">
        <w:rPr>
          <w:rFonts w:cs="Arial"/>
          <w:highlight w:val="yellow"/>
        </w:rPr>
        <w:t>/</w:t>
      </w:r>
      <w:r w:rsidR="00CB0C2E" w:rsidRPr="00A51D80">
        <w:rPr>
          <w:rFonts w:cs="Arial"/>
          <w:highlight w:val="yellow"/>
        </w:rPr>
        <w:t>d</w:t>
      </w:r>
      <w:r w:rsidR="00854084" w:rsidRPr="00A51D80">
        <w:rPr>
          <w:rFonts w:cs="Arial"/>
          <w:highlight w:val="yellow"/>
        </w:rPr>
        <w:t>’emprunt, la boîte de cadenassage</w:t>
      </w:r>
      <w:r w:rsidR="00B34C46" w:rsidRPr="00A51D80">
        <w:rPr>
          <w:rFonts w:cs="Arial"/>
          <w:highlight w:val="yellow"/>
        </w:rPr>
        <w:t>/</w:t>
      </w:r>
      <w:r w:rsidR="00CB0C2E" w:rsidRPr="00A51D80">
        <w:rPr>
          <w:rFonts w:cs="Arial"/>
          <w:highlight w:val="yellow"/>
        </w:rPr>
        <w:t xml:space="preserve">boîte </w:t>
      </w:r>
      <w:r w:rsidR="00854084" w:rsidRPr="00A51D80">
        <w:rPr>
          <w:rFonts w:cs="Arial"/>
          <w:highlight w:val="yellow"/>
        </w:rPr>
        <w:t>à clé</w:t>
      </w:r>
      <w:r w:rsidR="00854084" w:rsidRPr="00A51D80">
        <w:rPr>
          <w:rFonts w:cs="Arial"/>
        </w:rPr>
        <w:t xml:space="preserve"> ainsi que</w:t>
      </w:r>
      <w:r w:rsidRPr="00A51D80">
        <w:rPr>
          <w:rFonts w:cs="Arial"/>
        </w:rPr>
        <w:t xml:space="preserve"> les équipements de protection individuels</w:t>
      </w:r>
      <w:r w:rsidR="00727DBA">
        <w:rPr>
          <w:rFonts w:cs="Arial"/>
        </w:rPr>
        <w:t xml:space="preserve"> (ÉPI)</w:t>
      </w:r>
      <w:r w:rsidR="00854084" w:rsidRPr="00A51D80">
        <w:rPr>
          <w:rFonts w:cs="Arial"/>
        </w:rPr>
        <w:t xml:space="preserve"> et collectifs</w:t>
      </w:r>
      <w:r w:rsidR="005E4135" w:rsidRPr="00A51D80">
        <w:rPr>
          <w:rFonts w:cs="Arial"/>
        </w:rPr>
        <w:t xml:space="preserve"> nécessaires</w:t>
      </w:r>
      <w:r w:rsidRPr="00A51D80">
        <w:rPr>
          <w:rFonts w:cs="Arial"/>
        </w:rPr>
        <w:t>, tels que spécifiés sur la fiche.</w:t>
      </w:r>
      <w:r w:rsidR="00BE6887" w:rsidRPr="00A51D80">
        <w:rPr>
          <w:rFonts w:cs="Arial"/>
        </w:rPr>
        <w:t xml:space="preserve"> </w:t>
      </w:r>
      <w:r w:rsidR="00B85B4A" w:rsidRPr="00A51D80">
        <w:rPr>
          <w:rFonts w:cs="Arial"/>
          <w:highlight w:val="yellow"/>
        </w:rPr>
        <w:t xml:space="preserve">Remplir </w:t>
      </w:r>
      <w:r w:rsidR="00BE6887" w:rsidRPr="00A51D80">
        <w:rPr>
          <w:rFonts w:cs="Arial"/>
          <w:highlight w:val="yellow"/>
        </w:rPr>
        <w:t xml:space="preserve">le registre des cadenas d’emprunt, lorsque ce sont des cadenas d’emprunt qui sont utilisés à la place des cadenas de série. </w:t>
      </w:r>
    </w:p>
    <w:p w14:paraId="0F96C921" w14:textId="73B72E4E" w:rsidR="00854084" w:rsidRPr="00A51D80" w:rsidRDefault="00854084" w:rsidP="0001074C">
      <w:pPr>
        <w:spacing w:before="120" w:after="120"/>
        <w:rPr>
          <w:rFonts w:cs="Arial"/>
          <w:b/>
          <w:lang w:eastAsia="fr-CA"/>
        </w:rPr>
      </w:pPr>
      <w:r w:rsidRPr="00A51D80">
        <w:rPr>
          <w:rFonts w:cs="Arial"/>
          <w:b/>
          <w:lang w:eastAsia="fr-CA"/>
        </w:rPr>
        <w:t>Étape</w:t>
      </w:r>
      <w:r w:rsidR="00B34C46" w:rsidRPr="00A51D80">
        <w:rPr>
          <w:rFonts w:cs="Arial"/>
          <w:b/>
          <w:lang w:eastAsia="fr-CA"/>
        </w:rPr>
        <w:t> </w:t>
      </w:r>
      <w:r w:rsidRPr="00A51D80">
        <w:rPr>
          <w:rFonts w:cs="Arial"/>
          <w:b/>
          <w:lang w:eastAsia="fr-CA"/>
        </w:rPr>
        <w:t xml:space="preserve">2 </w:t>
      </w:r>
      <w:r w:rsidR="00B34C46" w:rsidRPr="00A51D80">
        <w:rPr>
          <w:rFonts w:cs="Arial"/>
          <w:b/>
          <w:lang w:eastAsia="fr-CA"/>
        </w:rPr>
        <w:t>–</w:t>
      </w:r>
      <w:r w:rsidRPr="00A51D80">
        <w:rPr>
          <w:rFonts w:cs="Arial"/>
          <w:b/>
          <w:lang w:eastAsia="fr-CA"/>
        </w:rPr>
        <w:t xml:space="preserve"> Préparation </w:t>
      </w:r>
      <w:r w:rsidR="00A53BAA" w:rsidRPr="00A51D80">
        <w:rPr>
          <w:rFonts w:cs="Arial"/>
          <w:b/>
          <w:lang w:eastAsia="fr-CA"/>
        </w:rPr>
        <w:t xml:space="preserve">et </w:t>
      </w:r>
      <w:r w:rsidRPr="00A51D80">
        <w:rPr>
          <w:rFonts w:cs="Arial"/>
          <w:b/>
          <w:lang w:eastAsia="fr-CA"/>
        </w:rPr>
        <w:t xml:space="preserve">arrêt </w:t>
      </w:r>
      <w:r w:rsidR="00A53BAA" w:rsidRPr="00A51D80">
        <w:rPr>
          <w:rFonts w:cs="Arial"/>
          <w:b/>
          <w:lang w:eastAsia="fr-CA"/>
        </w:rPr>
        <w:t>complet</w:t>
      </w:r>
    </w:p>
    <w:p w14:paraId="26AEA00D" w14:textId="35E7C753" w:rsidR="00854084" w:rsidRPr="00A51D80" w:rsidRDefault="00854084" w:rsidP="00983FBB">
      <w:pPr>
        <w:pStyle w:val="Paragraphedeliste"/>
        <w:numPr>
          <w:ilvl w:val="0"/>
          <w:numId w:val="36"/>
        </w:numPr>
        <w:spacing w:before="120" w:after="120"/>
        <w:ind w:left="360"/>
        <w:rPr>
          <w:rFonts w:cs="Arial"/>
        </w:rPr>
      </w:pPr>
      <w:r w:rsidRPr="00A51D80">
        <w:rPr>
          <w:rFonts w:cs="Arial"/>
        </w:rPr>
        <w:t xml:space="preserve">Prévenir les personnes concernées que la machine sera mise à l’arrêt et que des travaux seront effectués. </w:t>
      </w:r>
      <w:r w:rsidR="00280BED">
        <w:rPr>
          <w:rFonts w:cs="Arial"/>
        </w:rPr>
        <w:br/>
        <w:t>P</w:t>
      </w:r>
      <w:r w:rsidRPr="00A51D80">
        <w:rPr>
          <w:rFonts w:cs="Arial"/>
        </w:rPr>
        <w:t>ersonnes concernées</w:t>
      </w:r>
      <w:r w:rsidR="00B34C46" w:rsidRPr="00A51D80">
        <w:rPr>
          <w:rFonts w:cs="Arial"/>
        </w:rPr>
        <w:t> </w:t>
      </w:r>
      <w:r w:rsidRPr="00A51D80">
        <w:rPr>
          <w:rFonts w:cs="Arial"/>
        </w:rPr>
        <w:t>:</w:t>
      </w:r>
    </w:p>
    <w:p w14:paraId="143EDAE2" w14:textId="03830491" w:rsidR="00854084" w:rsidRPr="00A51D80" w:rsidRDefault="00854084" w:rsidP="00CD367A">
      <w:pPr>
        <w:pStyle w:val="Paragraphedeliste"/>
        <w:numPr>
          <w:ilvl w:val="0"/>
          <w:numId w:val="74"/>
        </w:numPr>
        <w:spacing w:before="120" w:after="120"/>
        <w:ind w:left="720"/>
        <w:jc w:val="both"/>
        <w:rPr>
          <w:rFonts w:cs="Arial"/>
        </w:rPr>
      </w:pPr>
      <w:r w:rsidRPr="00A51D80">
        <w:rPr>
          <w:rFonts w:cs="Arial"/>
        </w:rPr>
        <w:t>Personnes pouvant être affectées par l</w:t>
      </w:r>
      <w:r w:rsidR="00B34C46" w:rsidRPr="00A51D80">
        <w:rPr>
          <w:rFonts w:cs="Arial"/>
        </w:rPr>
        <w:t>’</w:t>
      </w:r>
      <w:r w:rsidRPr="00A51D80">
        <w:rPr>
          <w:rFonts w:cs="Arial"/>
        </w:rPr>
        <w:t>arrêt;</w:t>
      </w:r>
    </w:p>
    <w:p w14:paraId="4A5FC081" w14:textId="10880A89" w:rsidR="00854084" w:rsidRPr="00A51D80" w:rsidRDefault="00854084" w:rsidP="00CD367A">
      <w:pPr>
        <w:pStyle w:val="Paragraphedeliste"/>
        <w:numPr>
          <w:ilvl w:val="0"/>
          <w:numId w:val="74"/>
        </w:numPr>
        <w:spacing w:before="120" w:after="120"/>
        <w:ind w:left="720"/>
        <w:jc w:val="both"/>
        <w:rPr>
          <w:rFonts w:cs="Arial"/>
        </w:rPr>
      </w:pPr>
      <w:r w:rsidRPr="00A51D80">
        <w:rPr>
          <w:rFonts w:cs="Arial"/>
        </w:rPr>
        <w:t>Personnes présentes sur les lieux;</w:t>
      </w:r>
    </w:p>
    <w:p w14:paraId="5668FBBD" w14:textId="708925BE" w:rsidR="00854084" w:rsidRPr="00A51D80" w:rsidRDefault="00854084" w:rsidP="00CD367A">
      <w:pPr>
        <w:pStyle w:val="Paragraphedeliste"/>
        <w:numPr>
          <w:ilvl w:val="0"/>
          <w:numId w:val="74"/>
        </w:numPr>
        <w:spacing w:before="120" w:after="120"/>
        <w:ind w:left="720"/>
        <w:jc w:val="both"/>
        <w:rPr>
          <w:rFonts w:cs="Arial"/>
        </w:rPr>
      </w:pPr>
      <w:r w:rsidRPr="00A51D80">
        <w:rPr>
          <w:rFonts w:cs="Arial"/>
        </w:rPr>
        <w:t xml:space="preserve">Personnes qui doivent </w:t>
      </w:r>
      <w:r w:rsidR="005E4135" w:rsidRPr="00A51D80">
        <w:rPr>
          <w:rFonts w:cs="Arial"/>
        </w:rPr>
        <w:t xml:space="preserve">absolument </w:t>
      </w:r>
      <w:r w:rsidRPr="00A51D80">
        <w:rPr>
          <w:rFonts w:cs="Arial"/>
        </w:rPr>
        <w:t>être informées de l</w:t>
      </w:r>
      <w:r w:rsidR="00B34C46" w:rsidRPr="00A51D80">
        <w:rPr>
          <w:rFonts w:cs="Arial"/>
        </w:rPr>
        <w:t>’</w:t>
      </w:r>
      <w:r w:rsidRPr="00A51D80">
        <w:rPr>
          <w:rFonts w:cs="Arial"/>
        </w:rPr>
        <w:t>arrêt, par exemple l’opérateur du procédé ou de l’unité de la télégestion, etc.</w:t>
      </w:r>
      <w:r w:rsidR="008B2808" w:rsidRPr="00A51D80">
        <w:rPr>
          <w:rFonts w:cs="Arial"/>
        </w:rPr>
        <w:t>;</w:t>
      </w:r>
    </w:p>
    <w:p w14:paraId="7999C15B" w14:textId="2DFCC97F" w:rsidR="005E4135" w:rsidRPr="00A51D80" w:rsidRDefault="005E4135" w:rsidP="00321EB8">
      <w:pPr>
        <w:pStyle w:val="Paragraphedeliste"/>
        <w:numPr>
          <w:ilvl w:val="0"/>
          <w:numId w:val="28"/>
        </w:numPr>
        <w:spacing w:before="120" w:after="120"/>
        <w:ind w:left="360"/>
        <w:jc w:val="both"/>
        <w:rPr>
          <w:rFonts w:cs="Arial"/>
        </w:rPr>
      </w:pPr>
      <w:r w:rsidRPr="00A51D80">
        <w:rPr>
          <w:rFonts w:cs="Arial"/>
        </w:rPr>
        <w:t xml:space="preserve">Délimiter l’aire de travail ainsi que la zone dangereuse </w:t>
      </w:r>
      <w:r w:rsidR="00CD20C4">
        <w:rPr>
          <w:rFonts w:cs="Arial"/>
        </w:rPr>
        <w:t>et</w:t>
      </w:r>
      <w:r w:rsidRPr="00A51D80">
        <w:rPr>
          <w:rFonts w:cs="Arial"/>
        </w:rPr>
        <w:t xml:space="preserve"> les autres mesures de sécurité prescrites </w:t>
      </w:r>
      <w:r w:rsidR="008B2808" w:rsidRPr="00A51D80">
        <w:rPr>
          <w:rFonts w:cs="Arial"/>
        </w:rPr>
        <w:t>sur la fiche</w:t>
      </w:r>
      <w:r w:rsidR="002E31C9" w:rsidRPr="00A51D80">
        <w:rPr>
          <w:rFonts w:cs="Arial"/>
        </w:rPr>
        <w:t xml:space="preserve"> (ex. : signalisation devant la porte de garage)</w:t>
      </w:r>
      <w:r w:rsidR="008B2808" w:rsidRPr="00A51D80">
        <w:rPr>
          <w:rFonts w:cs="Arial"/>
        </w:rPr>
        <w:t>;</w:t>
      </w:r>
    </w:p>
    <w:p w14:paraId="7EA7CE07" w14:textId="6EE0E9B2" w:rsidR="00854084" w:rsidRPr="00A51D80" w:rsidRDefault="00854084" w:rsidP="00CD367A">
      <w:pPr>
        <w:pStyle w:val="Paragraphedeliste"/>
        <w:numPr>
          <w:ilvl w:val="0"/>
          <w:numId w:val="36"/>
        </w:numPr>
        <w:spacing w:before="120" w:after="120"/>
        <w:ind w:left="360"/>
        <w:jc w:val="both"/>
        <w:rPr>
          <w:rFonts w:cs="Arial"/>
        </w:rPr>
      </w:pPr>
      <w:r w:rsidRPr="00A51D80">
        <w:rPr>
          <w:rFonts w:cs="Arial"/>
        </w:rPr>
        <w:t xml:space="preserve">Respecter la séquence de l’arrêt normal </w:t>
      </w:r>
      <w:r w:rsidR="00FB1F40" w:rsidRPr="00A51D80">
        <w:rPr>
          <w:rFonts w:cs="Arial"/>
        </w:rPr>
        <w:t>de la machine</w:t>
      </w:r>
      <w:r w:rsidR="009018BA" w:rsidRPr="00A51D80">
        <w:rPr>
          <w:rFonts w:cs="Arial"/>
        </w:rPr>
        <w:t>.</w:t>
      </w:r>
    </w:p>
    <w:p w14:paraId="5F7ADE33" w14:textId="0B17C17C" w:rsidR="005E7BE6" w:rsidRPr="00A51D80" w:rsidRDefault="00854084" w:rsidP="005E7BE6">
      <w:pPr>
        <w:spacing w:before="120" w:after="120"/>
        <w:ind w:left="990" w:hanging="990"/>
        <w:rPr>
          <w:rFonts w:cs="Arial"/>
          <w:b/>
          <w:lang w:eastAsia="fr-CA"/>
        </w:rPr>
      </w:pPr>
      <w:r w:rsidRPr="00A51D80">
        <w:rPr>
          <w:rFonts w:cs="Arial"/>
          <w:b/>
          <w:lang w:eastAsia="fr-CA"/>
        </w:rPr>
        <w:t>Étape</w:t>
      </w:r>
      <w:r w:rsidR="00B34C46" w:rsidRPr="00A51D80">
        <w:rPr>
          <w:rFonts w:cs="Arial"/>
          <w:b/>
          <w:lang w:eastAsia="fr-CA"/>
        </w:rPr>
        <w:t> </w:t>
      </w:r>
      <w:r w:rsidRPr="00A51D80">
        <w:rPr>
          <w:rFonts w:cs="Arial"/>
          <w:b/>
          <w:lang w:eastAsia="fr-CA"/>
        </w:rPr>
        <w:t>3</w:t>
      </w:r>
      <w:r w:rsidR="00B34C46" w:rsidRPr="00A51D80">
        <w:rPr>
          <w:rFonts w:cs="Arial"/>
          <w:b/>
          <w:lang w:eastAsia="fr-CA"/>
        </w:rPr>
        <w:t> </w:t>
      </w:r>
      <w:r w:rsidRPr="00A51D80">
        <w:rPr>
          <w:rFonts w:cs="Arial"/>
          <w:b/>
          <w:lang w:eastAsia="fr-CA"/>
        </w:rPr>
        <w:t xml:space="preserve">: Isolement et </w:t>
      </w:r>
      <w:r w:rsidR="00D42958" w:rsidRPr="00A51D80">
        <w:rPr>
          <w:rFonts w:cs="Arial"/>
          <w:b/>
          <w:lang w:eastAsia="fr-CA"/>
        </w:rPr>
        <w:t>c</w:t>
      </w:r>
      <w:r w:rsidR="005E7BE6" w:rsidRPr="00A51D80">
        <w:rPr>
          <w:rFonts w:cs="Arial"/>
          <w:b/>
          <w:lang w:eastAsia="fr-CA"/>
        </w:rPr>
        <w:t>ontrôle des énergies emmagasinées et des phénomènes dangereux</w:t>
      </w:r>
      <w:r w:rsidR="005E7BE6" w:rsidRPr="00A51D80">
        <w:rPr>
          <w:rFonts w:cs="Arial"/>
          <w:lang w:eastAsia="fr-CA"/>
        </w:rPr>
        <w:t xml:space="preserve"> </w:t>
      </w:r>
      <w:r w:rsidR="005E7BE6" w:rsidRPr="00A51D80">
        <w:rPr>
          <w:rFonts w:cs="Arial"/>
          <w:b/>
          <w:lang w:eastAsia="fr-CA"/>
        </w:rPr>
        <w:t>environnants</w:t>
      </w:r>
    </w:p>
    <w:p w14:paraId="07AB372D" w14:textId="5ABF7CF0" w:rsidR="005E7BE6" w:rsidRPr="00A51D80" w:rsidRDefault="005E7BE6" w:rsidP="005E7BE6">
      <w:pPr>
        <w:pStyle w:val="Paragraphedeliste"/>
        <w:numPr>
          <w:ilvl w:val="0"/>
          <w:numId w:val="28"/>
        </w:numPr>
        <w:spacing w:before="120" w:after="120"/>
        <w:ind w:left="360"/>
        <w:jc w:val="both"/>
        <w:rPr>
          <w:rFonts w:cs="Arial"/>
        </w:rPr>
      </w:pPr>
      <w:r w:rsidRPr="00A51D80">
        <w:rPr>
          <w:rFonts w:cs="Arial"/>
        </w:rPr>
        <w:t>Porter les équipe</w:t>
      </w:r>
      <w:r w:rsidR="00E8613B">
        <w:rPr>
          <w:rFonts w:cs="Arial"/>
        </w:rPr>
        <w:t>ments de protection individuels</w:t>
      </w:r>
      <w:r w:rsidRPr="00A51D80">
        <w:rPr>
          <w:rFonts w:cs="Arial"/>
        </w:rPr>
        <w:t xml:space="preserve"> </w:t>
      </w:r>
      <w:r w:rsidR="00727DBA">
        <w:rPr>
          <w:rFonts w:cs="Arial"/>
        </w:rPr>
        <w:t xml:space="preserve">(ÉPI) </w:t>
      </w:r>
      <w:r w:rsidRPr="00A51D80">
        <w:rPr>
          <w:rFonts w:cs="Arial"/>
        </w:rPr>
        <w:t>appropriés et libérer ou contrôler toute énergie emmagasinée (électrique, pneumatique, hydraulique, gravitationnelle, chimiques, cinétique, mouvement d’une pièce, etc.), selon les prescriptions contenues sur la fiche;</w:t>
      </w:r>
    </w:p>
    <w:p w14:paraId="092B6475" w14:textId="00D10DBB" w:rsidR="005E7BE6" w:rsidRPr="00A51D80" w:rsidRDefault="005E7BE6" w:rsidP="005E7BE6">
      <w:pPr>
        <w:pStyle w:val="Paragraphedeliste"/>
        <w:numPr>
          <w:ilvl w:val="0"/>
          <w:numId w:val="28"/>
        </w:numPr>
        <w:spacing w:before="120" w:after="120"/>
        <w:ind w:left="360"/>
        <w:jc w:val="both"/>
        <w:rPr>
          <w:rFonts w:cs="Arial"/>
        </w:rPr>
      </w:pPr>
      <w:r w:rsidRPr="00A51D80">
        <w:rPr>
          <w:rFonts w:cs="Arial"/>
        </w:rPr>
        <w:t xml:space="preserve">Contrôler les phénomènes dangereux environnants (ex. : cadenasser un pont roulant ou une porte de garage qui pourrait se retrouver dans </w:t>
      </w:r>
      <w:r w:rsidR="00664FF9">
        <w:rPr>
          <w:rFonts w:cs="Arial"/>
        </w:rPr>
        <w:t>le</w:t>
      </w:r>
      <w:r w:rsidR="00664FF9" w:rsidRPr="00A51D80">
        <w:rPr>
          <w:rFonts w:cs="Arial"/>
        </w:rPr>
        <w:t xml:space="preserve"> </w:t>
      </w:r>
      <w:r w:rsidRPr="00A51D80">
        <w:rPr>
          <w:rFonts w:cs="Arial"/>
        </w:rPr>
        <w:t xml:space="preserve">périmètre de travail; </w:t>
      </w:r>
    </w:p>
    <w:p w14:paraId="6F8F9B58" w14:textId="2ADBEB0E" w:rsidR="00CA61B0" w:rsidRPr="00A51D80" w:rsidRDefault="005E7BE6" w:rsidP="005E7BE6">
      <w:pPr>
        <w:pStyle w:val="Paragraphedeliste"/>
        <w:numPr>
          <w:ilvl w:val="0"/>
          <w:numId w:val="28"/>
        </w:numPr>
        <w:spacing w:before="120" w:after="120"/>
        <w:ind w:left="360"/>
        <w:jc w:val="both"/>
        <w:rPr>
          <w:rFonts w:cs="Arial"/>
        </w:rPr>
      </w:pPr>
      <w:r w:rsidRPr="00A51D80">
        <w:rPr>
          <w:rFonts w:cs="Arial"/>
        </w:rPr>
        <w:t>Remplir au fur et à</w:t>
      </w:r>
      <w:r w:rsidR="005D26FE" w:rsidRPr="00A51D80">
        <w:rPr>
          <w:rFonts w:cs="Arial"/>
        </w:rPr>
        <w:t xml:space="preserve"> mesure la fiche de cadenassage;</w:t>
      </w:r>
    </w:p>
    <w:p w14:paraId="51D53228" w14:textId="78A9F51E" w:rsidR="005D26FE" w:rsidRPr="00A51D80" w:rsidRDefault="005D26FE" w:rsidP="005E7BE6">
      <w:pPr>
        <w:pStyle w:val="Paragraphedeliste"/>
        <w:numPr>
          <w:ilvl w:val="0"/>
          <w:numId w:val="28"/>
        </w:numPr>
        <w:spacing w:before="120" w:after="120"/>
        <w:ind w:left="360"/>
        <w:jc w:val="both"/>
        <w:rPr>
          <w:rFonts w:cs="Arial"/>
        </w:rPr>
      </w:pPr>
      <w:r w:rsidRPr="00A51D80">
        <w:rPr>
          <w:rFonts w:cs="Arial"/>
        </w:rPr>
        <w:t>Selon l’ordre indiqué, placer chacun des points de coupure dans la position appropriée.</w:t>
      </w:r>
    </w:p>
    <w:p w14:paraId="223CFFF8" w14:textId="3D714549" w:rsidR="00854084" w:rsidRPr="00A51D80" w:rsidRDefault="005E7BE6" w:rsidP="0001074C">
      <w:pPr>
        <w:spacing w:before="120" w:after="120"/>
        <w:rPr>
          <w:rFonts w:cs="Arial"/>
          <w:b/>
          <w:lang w:eastAsia="fr-CA"/>
        </w:rPr>
      </w:pPr>
      <w:r w:rsidRPr="00A51D80">
        <w:rPr>
          <w:rFonts w:cs="Arial"/>
          <w:b/>
          <w:lang w:eastAsia="fr-CA"/>
        </w:rPr>
        <w:lastRenderedPageBreak/>
        <w:t>Étape</w:t>
      </w:r>
      <w:r w:rsidR="00C409CE">
        <w:rPr>
          <w:rFonts w:cs="Arial"/>
          <w:b/>
          <w:lang w:eastAsia="fr-CA"/>
        </w:rPr>
        <w:t> </w:t>
      </w:r>
      <w:r w:rsidRPr="00A51D80">
        <w:rPr>
          <w:rFonts w:cs="Arial"/>
          <w:b/>
          <w:lang w:eastAsia="fr-CA"/>
        </w:rPr>
        <w:t>4 : Cadenassage</w:t>
      </w:r>
    </w:p>
    <w:p w14:paraId="19349182" w14:textId="109714A5" w:rsidR="00854084" w:rsidRPr="00A51D80" w:rsidRDefault="005D26FE" w:rsidP="00CD367A">
      <w:pPr>
        <w:pStyle w:val="Paragraphedeliste"/>
        <w:numPr>
          <w:ilvl w:val="0"/>
          <w:numId w:val="37"/>
        </w:numPr>
        <w:spacing w:before="120" w:after="120"/>
        <w:ind w:left="360"/>
        <w:jc w:val="both"/>
        <w:rPr>
          <w:rFonts w:cs="Arial"/>
        </w:rPr>
      </w:pPr>
      <w:r w:rsidRPr="00A51D80">
        <w:rPr>
          <w:rFonts w:cs="Arial"/>
        </w:rPr>
        <w:t>I</w:t>
      </w:r>
      <w:r w:rsidR="00854084" w:rsidRPr="00A51D80">
        <w:rPr>
          <w:rFonts w:cs="Arial"/>
        </w:rPr>
        <w:t xml:space="preserve">nstaller un </w:t>
      </w:r>
      <w:r w:rsidR="00854084" w:rsidRPr="00A51D80">
        <w:rPr>
          <w:rFonts w:cs="Arial"/>
          <w:highlight w:val="yellow"/>
        </w:rPr>
        <w:t xml:space="preserve">cadenas </w:t>
      </w:r>
      <w:r w:rsidR="008505D7" w:rsidRPr="00A51D80">
        <w:rPr>
          <w:rFonts w:cs="Arial"/>
          <w:highlight w:val="yellow"/>
        </w:rPr>
        <w:t>de la série</w:t>
      </w:r>
      <w:r w:rsidR="00B34C46" w:rsidRPr="00A51D80">
        <w:rPr>
          <w:rFonts w:cs="Arial"/>
          <w:highlight w:val="yellow"/>
        </w:rPr>
        <w:t>/</w:t>
      </w:r>
      <w:r w:rsidR="00896632" w:rsidRPr="00A51D80">
        <w:rPr>
          <w:rFonts w:cs="Arial"/>
          <w:highlight w:val="yellow"/>
        </w:rPr>
        <w:t>d’emprunt</w:t>
      </w:r>
      <w:r w:rsidR="00854084" w:rsidRPr="00A51D80">
        <w:rPr>
          <w:rFonts w:cs="Arial"/>
        </w:rPr>
        <w:t>. Utiliser au besoin un dispositif de cadenassage</w:t>
      </w:r>
      <w:r w:rsidR="008B2808" w:rsidRPr="00A51D80">
        <w:rPr>
          <w:rFonts w:cs="Arial"/>
        </w:rPr>
        <w:t>;</w:t>
      </w:r>
    </w:p>
    <w:p w14:paraId="6BED6F5D" w14:textId="109913DF" w:rsidR="00FB3B9D" w:rsidRPr="00A51D80" w:rsidRDefault="00B85B4A" w:rsidP="00CD367A">
      <w:pPr>
        <w:pStyle w:val="Paragraphedeliste"/>
        <w:numPr>
          <w:ilvl w:val="0"/>
          <w:numId w:val="37"/>
        </w:numPr>
        <w:spacing w:before="120" w:after="120"/>
        <w:ind w:left="360"/>
        <w:jc w:val="both"/>
        <w:rPr>
          <w:rFonts w:cs="Arial"/>
        </w:rPr>
      </w:pPr>
      <w:r w:rsidRPr="00A51D80">
        <w:rPr>
          <w:rFonts w:cs="Arial"/>
        </w:rPr>
        <w:t xml:space="preserve">Remplir </w:t>
      </w:r>
      <w:r w:rsidR="008505D7" w:rsidRPr="00A51D80">
        <w:rPr>
          <w:rFonts w:cs="Arial"/>
        </w:rPr>
        <w:t xml:space="preserve">au fur et à mesure </w:t>
      </w:r>
      <w:r w:rsidR="00D42958" w:rsidRPr="00A51D80">
        <w:rPr>
          <w:rFonts w:cs="Arial"/>
        </w:rPr>
        <w:t>la fiche de cadenassage</w:t>
      </w:r>
      <w:r w:rsidR="005D26FE" w:rsidRPr="00A51D80">
        <w:rPr>
          <w:rFonts w:cs="Arial"/>
        </w:rPr>
        <w:t>.</w:t>
      </w:r>
    </w:p>
    <w:p w14:paraId="5BE611C2" w14:textId="18F03E91" w:rsidR="00BC22B0" w:rsidRPr="00A51D80" w:rsidRDefault="00BC22B0" w:rsidP="0022092E">
      <w:pPr>
        <w:pStyle w:val="Paragraphedeliste"/>
        <w:spacing w:before="240" w:after="120"/>
        <w:contextualSpacing w:val="0"/>
        <w:jc w:val="both"/>
        <w:rPr>
          <w:rFonts w:cs="Arial"/>
          <w:b/>
        </w:rPr>
      </w:pPr>
      <w:r w:rsidRPr="00A51D80">
        <w:rPr>
          <w:rFonts w:cs="Arial"/>
          <w:b/>
          <w:color w:val="C00000"/>
        </w:rPr>
        <w:t>Les étapes</w:t>
      </w:r>
      <w:r w:rsidR="00B34C46" w:rsidRPr="00A51D80">
        <w:rPr>
          <w:rFonts w:cs="Arial"/>
          <w:b/>
          <w:color w:val="C00000"/>
        </w:rPr>
        <w:t> </w:t>
      </w:r>
      <w:r w:rsidRPr="00A51D80">
        <w:rPr>
          <w:rFonts w:cs="Arial"/>
          <w:b/>
          <w:color w:val="C00000"/>
        </w:rPr>
        <w:t xml:space="preserve">3 et 4 peuvent être </w:t>
      </w:r>
      <w:r w:rsidR="008C204C" w:rsidRPr="00A51D80">
        <w:rPr>
          <w:rFonts w:cs="Arial"/>
          <w:b/>
          <w:color w:val="C00000"/>
        </w:rPr>
        <w:t xml:space="preserve">exécutées </w:t>
      </w:r>
      <w:r w:rsidRPr="00A51D80">
        <w:rPr>
          <w:rFonts w:cs="Arial"/>
          <w:b/>
          <w:color w:val="C00000"/>
        </w:rPr>
        <w:t>simultané</w:t>
      </w:r>
      <w:r w:rsidR="007B2B66" w:rsidRPr="00A51D80">
        <w:rPr>
          <w:rFonts w:cs="Arial"/>
          <w:b/>
          <w:color w:val="C00000"/>
        </w:rPr>
        <w:t>ment</w:t>
      </w:r>
      <w:r w:rsidRPr="00A51D80">
        <w:rPr>
          <w:rFonts w:cs="Arial"/>
          <w:b/>
          <w:color w:val="C00000"/>
        </w:rPr>
        <w:t xml:space="preserve"> ou successive</w:t>
      </w:r>
      <w:r w:rsidR="007B2B66" w:rsidRPr="00A51D80">
        <w:rPr>
          <w:rFonts w:cs="Arial"/>
          <w:b/>
          <w:color w:val="C00000"/>
        </w:rPr>
        <w:t>ment</w:t>
      </w:r>
      <w:r w:rsidRPr="00A51D80">
        <w:rPr>
          <w:rFonts w:cs="Arial"/>
          <w:b/>
          <w:color w:val="C00000"/>
        </w:rPr>
        <w:t>.</w:t>
      </w:r>
    </w:p>
    <w:p w14:paraId="0729D230" w14:textId="119077C3" w:rsidR="00FB3B9D" w:rsidRPr="00A51D80" w:rsidRDefault="00FB3B9D" w:rsidP="0022092E">
      <w:pPr>
        <w:spacing w:before="120" w:after="120"/>
        <w:jc w:val="both"/>
        <w:rPr>
          <w:rFonts w:cs="Arial"/>
          <w:b/>
          <w:lang w:eastAsia="fr-CA"/>
        </w:rPr>
      </w:pPr>
      <w:r w:rsidRPr="00A51D80">
        <w:rPr>
          <w:rFonts w:cs="Arial"/>
          <w:b/>
          <w:lang w:eastAsia="fr-CA"/>
        </w:rPr>
        <w:t>Étape</w:t>
      </w:r>
      <w:r w:rsidR="00B34C46" w:rsidRPr="00A51D80">
        <w:rPr>
          <w:rFonts w:cs="Arial"/>
          <w:b/>
          <w:lang w:eastAsia="fr-CA"/>
        </w:rPr>
        <w:t> </w:t>
      </w:r>
      <w:r w:rsidRPr="00A51D80">
        <w:rPr>
          <w:rFonts w:cs="Arial"/>
          <w:b/>
          <w:lang w:eastAsia="fr-CA"/>
        </w:rPr>
        <w:t>5</w:t>
      </w:r>
      <w:r w:rsidR="00B34C46" w:rsidRPr="00A51D80">
        <w:rPr>
          <w:rFonts w:cs="Arial"/>
          <w:b/>
          <w:lang w:eastAsia="fr-CA"/>
        </w:rPr>
        <w:t> </w:t>
      </w:r>
      <w:r w:rsidRPr="00A51D80">
        <w:rPr>
          <w:rFonts w:cs="Arial"/>
          <w:b/>
          <w:lang w:eastAsia="fr-CA"/>
        </w:rPr>
        <w:t>: Vérification de l</w:t>
      </w:r>
      <w:r w:rsidR="00B34C46" w:rsidRPr="00A51D80">
        <w:rPr>
          <w:rFonts w:cs="Arial"/>
          <w:b/>
          <w:lang w:eastAsia="fr-CA"/>
        </w:rPr>
        <w:t>’</w:t>
      </w:r>
      <w:r w:rsidRPr="00A51D80">
        <w:rPr>
          <w:rFonts w:cs="Arial"/>
          <w:b/>
          <w:lang w:eastAsia="fr-CA"/>
        </w:rPr>
        <w:t>isolement des sources d</w:t>
      </w:r>
      <w:r w:rsidR="00B34C46" w:rsidRPr="00A51D80">
        <w:rPr>
          <w:rFonts w:cs="Arial"/>
          <w:b/>
          <w:lang w:eastAsia="fr-CA"/>
        </w:rPr>
        <w:t>’</w:t>
      </w:r>
      <w:r w:rsidRPr="00A51D80">
        <w:rPr>
          <w:rFonts w:cs="Arial"/>
          <w:b/>
          <w:lang w:eastAsia="fr-CA"/>
        </w:rPr>
        <w:t>énergie</w:t>
      </w:r>
    </w:p>
    <w:p w14:paraId="6A7141B8" w14:textId="4883844A" w:rsidR="00FB3B9D" w:rsidRPr="00A51D80" w:rsidRDefault="00FB3B9D" w:rsidP="00321EB8">
      <w:pPr>
        <w:pStyle w:val="Paragraphedeliste"/>
        <w:numPr>
          <w:ilvl w:val="0"/>
          <w:numId w:val="28"/>
        </w:numPr>
        <w:spacing w:before="120" w:after="120"/>
        <w:ind w:left="360"/>
        <w:jc w:val="both"/>
        <w:rPr>
          <w:rFonts w:cs="Arial"/>
        </w:rPr>
      </w:pPr>
      <w:r w:rsidRPr="00A51D80">
        <w:rPr>
          <w:rFonts w:cs="Arial"/>
        </w:rPr>
        <w:t>S</w:t>
      </w:r>
      <w:r w:rsidR="00B34C46" w:rsidRPr="00A51D80">
        <w:rPr>
          <w:rFonts w:cs="Arial"/>
        </w:rPr>
        <w:t>’</w:t>
      </w:r>
      <w:r w:rsidRPr="00A51D80">
        <w:rPr>
          <w:rFonts w:cs="Arial"/>
        </w:rPr>
        <w:t xml:space="preserve">assurer que personne ne se </w:t>
      </w:r>
      <w:r w:rsidR="007E192A" w:rsidRPr="00A51D80">
        <w:rPr>
          <w:rFonts w:cs="Arial"/>
        </w:rPr>
        <w:t>situe dans la zone dangereuse;</w:t>
      </w:r>
    </w:p>
    <w:p w14:paraId="15F31839" w14:textId="217EB2D8" w:rsidR="00FB3B9D" w:rsidRPr="00A51D80" w:rsidRDefault="00FB3B9D" w:rsidP="00321EB8">
      <w:pPr>
        <w:pStyle w:val="Paragraphedeliste"/>
        <w:numPr>
          <w:ilvl w:val="0"/>
          <w:numId w:val="28"/>
        </w:numPr>
        <w:spacing w:before="120" w:after="120"/>
        <w:ind w:left="360"/>
        <w:jc w:val="both"/>
        <w:rPr>
          <w:rFonts w:cs="Arial"/>
        </w:rPr>
      </w:pPr>
      <w:r w:rsidRPr="00A51D80">
        <w:rPr>
          <w:rFonts w:cs="Arial"/>
        </w:rPr>
        <w:t>Effectuer une vérification de la maîtrise de l’énergie dangereuse selon la méthode prescrite sur la fiche. Cette vérification peut être effectuée en</w:t>
      </w:r>
      <w:r w:rsidR="00B34C46" w:rsidRPr="00A51D80">
        <w:rPr>
          <w:rFonts w:cs="Arial"/>
        </w:rPr>
        <w:t> </w:t>
      </w:r>
      <w:r w:rsidRPr="00A51D80">
        <w:rPr>
          <w:rFonts w:cs="Arial"/>
        </w:rPr>
        <w:t>:</w:t>
      </w:r>
    </w:p>
    <w:p w14:paraId="29F4F729" w14:textId="795F44F6" w:rsidR="00FB3B9D" w:rsidRPr="00A51D80" w:rsidRDefault="00FB3B9D" w:rsidP="00CD367A">
      <w:pPr>
        <w:pStyle w:val="Paragraphedeliste"/>
        <w:numPr>
          <w:ilvl w:val="0"/>
          <w:numId w:val="75"/>
        </w:numPr>
        <w:spacing w:before="120" w:after="120"/>
        <w:jc w:val="both"/>
        <w:rPr>
          <w:rFonts w:cs="Arial"/>
        </w:rPr>
      </w:pPr>
      <w:r w:rsidRPr="00A51D80">
        <w:rPr>
          <w:rFonts w:cs="Arial"/>
        </w:rPr>
        <w:t xml:space="preserve">Actionnant les commandes (bouton-poussoir, interrupteur, etc.), les actionneurs ou </w:t>
      </w:r>
      <w:r w:rsidR="00FB1F40" w:rsidRPr="00A51D80">
        <w:rPr>
          <w:rFonts w:cs="Arial"/>
        </w:rPr>
        <w:t>les mécanismes de la machine</w:t>
      </w:r>
      <w:r w:rsidRPr="00A51D80">
        <w:rPr>
          <w:rFonts w:cs="Arial"/>
        </w:rPr>
        <w:t xml:space="preserve"> et en demandant de les actionner ou démarrer à distance, s’il y a de la télégestion;</w:t>
      </w:r>
    </w:p>
    <w:p w14:paraId="35BA9911" w14:textId="4A90DCFA" w:rsidR="00FB3B9D" w:rsidRPr="00A51D80" w:rsidRDefault="00FB3B9D" w:rsidP="0022092E">
      <w:pPr>
        <w:spacing w:before="120" w:after="120"/>
        <w:ind w:left="720"/>
        <w:jc w:val="both"/>
        <w:rPr>
          <w:rFonts w:cs="Arial"/>
          <w:b/>
        </w:rPr>
      </w:pPr>
      <w:r w:rsidRPr="00A51D80">
        <w:rPr>
          <w:rFonts w:cs="Arial"/>
          <w:b/>
        </w:rPr>
        <w:t>Les commandes ou sélecteurs de position doivent être désactivés ou remis en mode neutre</w:t>
      </w:r>
      <w:r w:rsidR="00470903" w:rsidRPr="00A51D80">
        <w:rPr>
          <w:rFonts w:cs="Arial"/>
          <w:b/>
        </w:rPr>
        <w:t xml:space="preserve"> au terme des essais.</w:t>
      </w:r>
    </w:p>
    <w:p w14:paraId="1FC9DFB0" w14:textId="6E92FFB9" w:rsidR="006B6779" w:rsidRPr="00A51D80" w:rsidRDefault="006B6779" w:rsidP="00CD367A">
      <w:pPr>
        <w:pStyle w:val="Paragraphedeliste"/>
        <w:numPr>
          <w:ilvl w:val="0"/>
          <w:numId w:val="75"/>
        </w:numPr>
        <w:spacing w:before="120" w:after="120"/>
        <w:jc w:val="both"/>
        <w:rPr>
          <w:rFonts w:cs="Arial"/>
        </w:rPr>
      </w:pPr>
      <w:r w:rsidRPr="00A51D80">
        <w:rPr>
          <w:rFonts w:cs="Arial"/>
        </w:rPr>
        <w:t>Procédant à une inspection visu</w:t>
      </w:r>
      <w:r w:rsidR="00470903" w:rsidRPr="00A51D80">
        <w:rPr>
          <w:rFonts w:cs="Arial"/>
        </w:rPr>
        <w:t xml:space="preserve">elle du point de coupure </w:t>
      </w:r>
      <w:r w:rsidRPr="00A51D80">
        <w:rPr>
          <w:rFonts w:cs="Arial"/>
        </w:rPr>
        <w:t>(ex.</w:t>
      </w:r>
      <w:r w:rsidR="00B34C46" w:rsidRPr="00A51D80">
        <w:rPr>
          <w:rFonts w:cs="Arial"/>
        </w:rPr>
        <w:t> </w:t>
      </w:r>
      <w:r w:rsidRPr="00A51D80">
        <w:rPr>
          <w:rFonts w:cs="Arial"/>
        </w:rPr>
        <w:t>: vanne papillon en position fermée);</w:t>
      </w:r>
    </w:p>
    <w:p w14:paraId="1E97343D" w14:textId="261D9DD2" w:rsidR="006B6779" w:rsidRPr="00A51D80" w:rsidRDefault="006B6779" w:rsidP="00CD367A">
      <w:pPr>
        <w:pStyle w:val="Paragraphedeliste"/>
        <w:numPr>
          <w:ilvl w:val="0"/>
          <w:numId w:val="75"/>
        </w:numPr>
        <w:spacing w:before="120" w:after="120"/>
        <w:jc w:val="both"/>
        <w:rPr>
          <w:rFonts w:cs="Arial"/>
        </w:rPr>
      </w:pPr>
      <w:r w:rsidRPr="00A51D80">
        <w:rPr>
          <w:rFonts w:cs="Arial"/>
        </w:rPr>
        <w:t>Observant les mouvements, les vidanges (ex.</w:t>
      </w:r>
      <w:r w:rsidR="00B34C46" w:rsidRPr="00A51D80">
        <w:rPr>
          <w:rFonts w:cs="Arial"/>
        </w:rPr>
        <w:t> </w:t>
      </w:r>
      <w:r w:rsidRPr="00A51D80">
        <w:rPr>
          <w:rFonts w:cs="Arial"/>
        </w:rPr>
        <w:t>: drain ouvert), les manomètres</w:t>
      </w:r>
      <w:r w:rsidR="008B2808" w:rsidRPr="00A51D80">
        <w:rPr>
          <w:rFonts w:cs="Arial"/>
        </w:rPr>
        <w:t>, les jauges et les indicateurs;</w:t>
      </w:r>
    </w:p>
    <w:p w14:paraId="29BBBEB6" w14:textId="65DA26C8" w:rsidR="006B6779" w:rsidRPr="00A51D80" w:rsidRDefault="006B6779" w:rsidP="00CD367A">
      <w:pPr>
        <w:pStyle w:val="Paragraphedeliste"/>
        <w:numPr>
          <w:ilvl w:val="0"/>
          <w:numId w:val="75"/>
        </w:numPr>
        <w:spacing w:before="120" w:after="120"/>
        <w:jc w:val="both"/>
        <w:rPr>
          <w:rFonts w:cs="Arial"/>
        </w:rPr>
      </w:pPr>
      <w:r w:rsidRPr="00A51D80">
        <w:rPr>
          <w:rFonts w:cs="Arial"/>
        </w:rPr>
        <w:t>Vérifiant la tension. Seuls les travailleurs habilités ayant les connaissances sur les risques électriques et d’éclat d’arc peuvent procéder à cette manœuvre (électriciens, frigoristes, techniciens en chauffage et ventilation</w:t>
      </w:r>
      <w:r w:rsidR="007E192A" w:rsidRPr="00A51D80">
        <w:rPr>
          <w:rFonts w:cs="Arial"/>
        </w:rPr>
        <w:t>;</w:t>
      </w:r>
      <w:r w:rsidRPr="00A51D80">
        <w:rPr>
          <w:rFonts w:cs="Arial"/>
        </w:rPr>
        <w:t xml:space="preserve"> </w:t>
      </w:r>
      <w:r w:rsidR="007E192A" w:rsidRPr="00A51D80">
        <w:rPr>
          <w:rFonts w:cs="Arial"/>
        </w:rPr>
        <w:t>s</w:t>
      </w:r>
      <w:r w:rsidRPr="00A51D80">
        <w:rPr>
          <w:rFonts w:cs="Arial"/>
        </w:rPr>
        <w:t>i autres préciser);</w:t>
      </w:r>
    </w:p>
    <w:p w14:paraId="673E04D7" w14:textId="161E3A46" w:rsidR="00FB3B9D" w:rsidRPr="00A51D80" w:rsidRDefault="00FB3B9D" w:rsidP="00321EB8">
      <w:pPr>
        <w:pStyle w:val="Paragraphedeliste"/>
        <w:numPr>
          <w:ilvl w:val="0"/>
          <w:numId w:val="28"/>
        </w:numPr>
        <w:spacing w:before="120" w:after="120"/>
        <w:ind w:left="360"/>
        <w:jc w:val="both"/>
        <w:rPr>
          <w:rFonts w:cs="Arial"/>
        </w:rPr>
      </w:pPr>
      <w:r w:rsidRPr="00A51D80">
        <w:rPr>
          <w:rFonts w:cs="Arial"/>
        </w:rPr>
        <w:t>S</w:t>
      </w:r>
      <w:r w:rsidR="00B34C46" w:rsidRPr="00A51D80">
        <w:rPr>
          <w:rFonts w:cs="Arial"/>
        </w:rPr>
        <w:t>’</w:t>
      </w:r>
      <w:r w:rsidRPr="00A51D80">
        <w:rPr>
          <w:rFonts w:cs="Arial"/>
        </w:rPr>
        <w:t>il y a encore présence d’énergie dangereuse, aviser le gestionnaire ou le représentant de l’employeur et ne pas effectuer les travaux.</w:t>
      </w:r>
    </w:p>
    <w:p w14:paraId="4A0DC995" w14:textId="1DCDB5DC" w:rsidR="00F26A04" w:rsidRPr="00A51D80" w:rsidRDefault="00F26A04" w:rsidP="0022092E">
      <w:pPr>
        <w:spacing w:before="120" w:after="120"/>
        <w:jc w:val="both"/>
        <w:rPr>
          <w:rFonts w:cs="Arial"/>
          <w:b/>
        </w:rPr>
      </w:pPr>
      <w:r w:rsidRPr="00A51D80">
        <w:rPr>
          <w:rFonts w:cs="Arial"/>
          <w:b/>
        </w:rPr>
        <w:t>Étape</w:t>
      </w:r>
      <w:r w:rsidR="00B34C46" w:rsidRPr="00A51D80">
        <w:rPr>
          <w:rFonts w:cs="Arial"/>
          <w:b/>
        </w:rPr>
        <w:t> </w:t>
      </w:r>
      <w:r w:rsidR="00FB3B9D" w:rsidRPr="00A51D80">
        <w:rPr>
          <w:rFonts w:cs="Arial"/>
          <w:b/>
        </w:rPr>
        <w:t>6</w:t>
      </w:r>
      <w:r w:rsidR="00B34C46" w:rsidRPr="00A51D80">
        <w:rPr>
          <w:rFonts w:cs="Arial"/>
          <w:b/>
        </w:rPr>
        <w:t> </w:t>
      </w:r>
      <w:r w:rsidRPr="00A51D80">
        <w:rPr>
          <w:rFonts w:cs="Arial"/>
          <w:b/>
        </w:rPr>
        <w:t>: Cadenassage de la boîte</w:t>
      </w:r>
    </w:p>
    <w:p w14:paraId="0DFB391E" w14:textId="1665ECED" w:rsidR="00F26A04" w:rsidRPr="00A51D80" w:rsidRDefault="008505D7" w:rsidP="00CD367A">
      <w:pPr>
        <w:pStyle w:val="Paragraphedeliste"/>
        <w:numPr>
          <w:ilvl w:val="0"/>
          <w:numId w:val="76"/>
        </w:numPr>
        <w:spacing w:before="120" w:after="120"/>
        <w:ind w:left="360"/>
        <w:jc w:val="both"/>
        <w:rPr>
          <w:rFonts w:cs="Arial"/>
          <w:highlight w:val="yellow"/>
        </w:rPr>
      </w:pPr>
      <w:r w:rsidRPr="00A51D80">
        <w:rPr>
          <w:rFonts w:cs="Arial"/>
          <w:highlight w:val="yellow"/>
        </w:rPr>
        <w:t xml:space="preserve">Placer </w:t>
      </w:r>
      <w:r w:rsidR="00F26A04" w:rsidRPr="00A51D80">
        <w:rPr>
          <w:rFonts w:cs="Arial"/>
          <w:highlight w:val="yellow"/>
        </w:rPr>
        <w:t xml:space="preserve">la clé et les cadenas </w:t>
      </w:r>
      <w:r w:rsidRPr="00A51D80">
        <w:rPr>
          <w:rFonts w:cs="Arial"/>
          <w:highlight w:val="yellow"/>
        </w:rPr>
        <w:t>de série excédentaire</w:t>
      </w:r>
      <w:r w:rsidR="007245B9" w:rsidRPr="00A51D80">
        <w:rPr>
          <w:rFonts w:cs="Arial"/>
          <w:highlight w:val="yellow"/>
        </w:rPr>
        <w:t>s</w:t>
      </w:r>
      <w:r w:rsidR="00F26A04" w:rsidRPr="00A51D80">
        <w:rPr>
          <w:rFonts w:cs="Arial"/>
          <w:highlight w:val="yellow"/>
        </w:rPr>
        <w:t xml:space="preserve"> non utilisés dans </w:t>
      </w:r>
      <w:r w:rsidRPr="00A51D80">
        <w:rPr>
          <w:rFonts w:cs="Arial"/>
          <w:highlight w:val="yellow"/>
        </w:rPr>
        <w:t xml:space="preserve">la </w:t>
      </w:r>
      <w:r w:rsidR="007245B9" w:rsidRPr="00A51D80">
        <w:rPr>
          <w:rFonts w:cs="Arial"/>
          <w:highlight w:val="yellow"/>
        </w:rPr>
        <w:t>boîte de cadenassage</w:t>
      </w:r>
      <w:r w:rsidR="00A67909" w:rsidRPr="00A51D80">
        <w:rPr>
          <w:rFonts w:cs="Arial"/>
          <w:highlight w:val="yellow"/>
        </w:rPr>
        <w:t xml:space="preserve"> ou </w:t>
      </w:r>
      <w:r w:rsidR="00A67909" w:rsidRPr="00A51D80">
        <w:rPr>
          <w:rFonts w:cs="Arial"/>
          <w:highlight w:val="yellow"/>
        </w:rPr>
        <w:br/>
      </w:r>
      <w:r w:rsidR="007245B9" w:rsidRPr="00A51D80">
        <w:rPr>
          <w:rFonts w:cs="Arial"/>
          <w:highlight w:val="yellow"/>
        </w:rPr>
        <w:t>P</w:t>
      </w:r>
      <w:r w:rsidRPr="00A51D80">
        <w:rPr>
          <w:rFonts w:cs="Arial"/>
          <w:highlight w:val="yellow"/>
        </w:rPr>
        <w:t>l</w:t>
      </w:r>
      <w:r w:rsidR="001A3349" w:rsidRPr="00A51D80">
        <w:rPr>
          <w:rFonts w:cs="Arial"/>
          <w:highlight w:val="yellow"/>
        </w:rPr>
        <w:t>acer la clé dans la boîte à clé et fermer le moraillon en emprisonnant les cadenas excédentaires sur l’anneau mural près de la machine</w:t>
      </w:r>
      <w:r w:rsidR="008B2808" w:rsidRPr="00A51D80">
        <w:rPr>
          <w:rFonts w:cs="Arial"/>
          <w:highlight w:val="yellow"/>
        </w:rPr>
        <w:t>;</w:t>
      </w:r>
      <w:r w:rsidR="00F26A04" w:rsidRPr="00A51D80">
        <w:rPr>
          <w:rFonts w:cs="Arial"/>
          <w:highlight w:val="yellow"/>
        </w:rPr>
        <w:t xml:space="preserve"> </w:t>
      </w:r>
    </w:p>
    <w:p w14:paraId="79CADB28" w14:textId="48CFAC97" w:rsidR="00F26A04" w:rsidRPr="00A51D80" w:rsidRDefault="00EB1801" w:rsidP="00CD367A">
      <w:pPr>
        <w:pStyle w:val="Paragraphedeliste"/>
        <w:numPr>
          <w:ilvl w:val="0"/>
          <w:numId w:val="76"/>
        </w:numPr>
        <w:spacing w:before="120" w:after="120"/>
        <w:ind w:left="360"/>
        <w:jc w:val="both"/>
        <w:rPr>
          <w:rFonts w:cs="Arial"/>
        </w:rPr>
      </w:pPr>
      <w:r w:rsidRPr="00A51D80">
        <w:rPr>
          <w:rFonts w:cs="Arial"/>
        </w:rPr>
        <w:t>Joindre</w:t>
      </w:r>
      <w:r w:rsidR="001A3349" w:rsidRPr="00A51D80">
        <w:rPr>
          <w:rFonts w:cs="Arial"/>
        </w:rPr>
        <w:t xml:space="preserve"> la fiche à </w:t>
      </w:r>
      <w:r w:rsidR="00F26A04" w:rsidRPr="00A51D80">
        <w:rPr>
          <w:rFonts w:cs="Arial"/>
          <w:highlight w:val="yellow"/>
        </w:rPr>
        <w:t>la boîte de cadenassage</w:t>
      </w:r>
      <w:r w:rsidR="00B34C46" w:rsidRPr="00A51D80">
        <w:rPr>
          <w:rFonts w:cs="Arial"/>
          <w:highlight w:val="yellow"/>
        </w:rPr>
        <w:t>/</w:t>
      </w:r>
      <w:r w:rsidR="001A3349" w:rsidRPr="00A51D80">
        <w:rPr>
          <w:rFonts w:cs="Arial"/>
          <w:highlight w:val="yellow"/>
        </w:rPr>
        <w:t>boîte à clé</w:t>
      </w:r>
      <w:r w:rsidR="008B2808" w:rsidRPr="00A51D80">
        <w:rPr>
          <w:rFonts w:cs="Arial"/>
        </w:rPr>
        <w:t>;</w:t>
      </w:r>
    </w:p>
    <w:p w14:paraId="56728F5E" w14:textId="7FDFEB8F" w:rsidR="00F26A04" w:rsidRPr="00A51D80" w:rsidRDefault="00785C80" w:rsidP="00CD367A">
      <w:pPr>
        <w:pStyle w:val="Paragraphedeliste"/>
        <w:numPr>
          <w:ilvl w:val="0"/>
          <w:numId w:val="76"/>
        </w:numPr>
        <w:spacing w:before="120" w:after="120"/>
        <w:ind w:left="360"/>
        <w:jc w:val="both"/>
        <w:rPr>
          <w:rFonts w:cs="Arial"/>
        </w:rPr>
      </w:pPr>
      <w:r>
        <w:rPr>
          <w:rFonts w:cs="Arial"/>
        </w:rPr>
        <w:t>Pour c</w:t>
      </w:r>
      <w:r w:rsidR="001A3349" w:rsidRPr="00A51D80">
        <w:rPr>
          <w:rFonts w:cs="Arial"/>
        </w:rPr>
        <w:t>haque travailleur impliqu</w:t>
      </w:r>
      <w:r w:rsidR="000C6861" w:rsidRPr="00A51D80">
        <w:rPr>
          <w:rFonts w:cs="Arial"/>
        </w:rPr>
        <w:t>é</w:t>
      </w:r>
      <w:r w:rsidR="001A3349" w:rsidRPr="00A51D80">
        <w:rPr>
          <w:rFonts w:cs="Arial"/>
        </w:rPr>
        <w:t xml:space="preserve"> dans les travaux</w:t>
      </w:r>
      <w:r>
        <w:rPr>
          <w:rFonts w:cs="Arial"/>
        </w:rPr>
        <w:t>,</w:t>
      </w:r>
      <w:r w:rsidR="001A3349" w:rsidRPr="00A51D80">
        <w:rPr>
          <w:rFonts w:cs="Arial"/>
        </w:rPr>
        <w:t xml:space="preserve"> a</w:t>
      </w:r>
      <w:r w:rsidR="00F26A04" w:rsidRPr="00A51D80">
        <w:rPr>
          <w:rFonts w:cs="Arial"/>
        </w:rPr>
        <w:t>ppose</w:t>
      </w:r>
      <w:r>
        <w:rPr>
          <w:rFonts w:cs="Arial"/>
        </w:rPr>
        <w:t>r</w:t>
      </w:r>
      <w:r w:rsidR="00F26A04" w:rsidRPr="00A51D80">
        <w:rPr>
          <w:rFonts w:cs="Arial"/>
        </w:rPr>
        <w:t xml:space="preserve"> son cadenas personnel </w:t>
      </w:r>
      <w:r w:rsidR="001A3349" w:rsidRPr="00A51D80">
        <w:rPr>
          <w:rFonts w:cs="Arial"/>
        </w:rPr>
        <w:t xml:space="preserve">sur la </w:t>
      </w:r>
      <w:r w:rsidR="007245B9" w:rsidRPr="00A51D80">
        <w:rPr>
          <w:rFonts w:cs="Arial"/>
          <w:highlight w:val="yellow"/>
        </w:rPr>
        <w:t>boîte de cadenassage</w:t>
      </w:r>
      <w:r w:rsidR="00B34C46" w:rsidRPr="00A51D80">
        <w:rPr>
          <w:rFonts w:cs="Arial"/>
          <w:highlight w:val="yellow"/>
        </w:rPr>
        <w:t>/</w:t>
      </w:r>
      <w:r w:rsidR="001A3349" w:rsidRPr="00A51D80">
        <w:rPr>
          <w:rFonts w:cs="Arial"/>
          <w:highlight w:val="yellow"/>
        </w:rPr>
        <w:t>boîte à clé</w:t>
      </w:r>
      <w:r w:rsidR="001A3349" w:rsidRPr="00A51D80">
        <w:rPr>
          <w:rFonts w:cs="Arial"/>
        </w:rPr>
        <w:t>.</w:t>
      </w:r>
    </w:p>
    <w:p w14:paraId="2AE9A4AE" w14:textId="237010FA" w:rsidR="00FB3B9D" w:rsidRPr="00A51D80" w:rsidRDefault="00FB3B9D" w:rsidP="0022092E">
      <w:pPr>
        <w:spacing w:before="120" w:after="120"/>
        <w:jc w:val="both"/>
        <w:rPr>
          <w:rFonts w:cs="Arial"/>
          <w:b/>
          <w:lang w:eastAsia="fr-CA"/>
        </w:rPr>
      </w:pPr>
      <w:r w:rsidRPr="00A51D80">
        <w:rPr>
          <w:rFonts w:cs="Arial"/>
          <w:b/>
          <w:lang w:eastAsia="fr-CA"/>
        </w:rPr>
        <w:t>Étape</w:t>
      </w:r>
      <w:r w:rsidR="00B34C46" w:rsidRPr="00A51D80">
        <w:rPr>
          <w:rFonts w:cs="Arial"/>
          <w:b/>
          <w:lang w:eastAsia="fr-CA"/>
        </w:rPr>
        <w:t> </w:t>
      </w:r>
      <w:r w:rsidR="00A03C9F" w:rsidRPr="00A51D80">
        <w:rPr>
          <w:rFonts w:cs="Arial"/>
          <w:b/>
          <w:lang w:eastAsia="fr-CA"/>
        </w:rPr>
        <w:t>7</w:t>
      </w:r>
      <w:r w:rsidR="00B34C46" w:rsidRPr="00A51D80">
        <w:rPr>
          <w:rFonts w:cs="Arial"/>
          <w:b/>
          <w:lang w:eastAsia="fr-CA"/>
        </w:rPr>
        <w:t> </w:t>
      </w:r>
      <w:r w:rsidRPr="00A51D80">
        <w:rPr>
          <w:rFonts w:cs="Arial"/>
          <w:b/>
          <w:lang w:eastAsia="fr-CA"/>
        </w:rPr>
        <w:t>: Réalisation des travaux</w:t>
      </w:r>
    </w:p>
    <w:p w14:paraId="605F7D27" w14:textId="60AD6E5C" w:rsidR="00FB3B9D" w:rsidRPr="00A51D80" w:rsidRDefault="002F35C3" w:rsidP="00BE0AE8">
      <w:pPr>
        <w:jc w:val="both"/>
        <w:rPr>
          <w:rFonts w:cs="Arial"/>
        </w:rPr>
      </w:pPr>
      <w:r w:rsidRPr="00A51D80">
        <w:rPr>
          <w:rFonts w:cs="Arial"/>
        </w:rPr>
        <w:t>E</w:t>
      </w:r>
      <w:r w:rsidR="00FB3B9D" w:rsidRPr="00A51D80">
        <w:rPr>
          <w:rFonts w:cs="Arial"/>
        </w:rPr>
        <w:t>ffectuer le travail selon les procédures disponibles ou les règles de l</w:t>
      </w:r>
      <w:r w:rsidR="00B34C46" w:rsidRPr="00A51D80">
        <w:rPr>
          <w:rFonts w:cs="Arial"/>
        </w:rPr>
        <w:t>’</w:t>
      </w:r>
      <w:r w:rsidR="00FB3B9D" w:rsidRPr="00A51D80">
        <w:rPr>
          <w:rFonts w:cs="Arial"/>
        </w:rPr>
        <w:t>art du métier.</w:t>
      </w:r>
    </w:p>
    <w:p w14:paraId="267CF6C5" w14:textId="0A83F07E" w:rsidR="00FB3B9D" w:rsidRPr="00A51D80" w:rsidRDefault="00FB3B9D" w:rsidP="001D2766">
      <w:pPr>
        <w:spacing w:before="120" w:after="120"/>
        <w:jc w:val="both"/>
        <w:rPr>
          <w:rFonts w:cs="Arial"/>
          <w:lang w:eastAsia="fr-CA"/>
        </w:rPr>
      </w:pPr>
      <w:r w:rsidRPr="00A51D80">
        <w:rPr>
          <w:rFonts w:cs="Arial"/>
          <w:b/>
          <w:lang w:eastAsia="fr-CA"/>
        </w:rPr>
        <w:t>Tout travailleur qui s’ajoute aux travaux</w:t>
      </w:r>
      <w:r w:rsidR="00AF3072" w:rsidRPr="00A51D80">
        <w:rPr>
          <w:rFonts w:cs="Arial"/>
          <w:b/>
          <w:lang w:eastAsia="fr-CA"/>
        </w:rPr>
        <w:t xml:space="preserve"> </w:t>
      </w:r>
      <w:r w:rsidRPr="00A51D80">
        <w:rPr>
          <w:rFonts w:cs="Arial"/>
          <w:b/>
          <w:lang w:eastAsia="fr-CA"/>
        </w:rPr>
        <w:t>doit </w:t>
      </w:r>
      <w:r w:rsidRPr="00A51D80">
        <w:rPr>
          <w:rFonts w:cs="Arial"/>
          <w:lang w:eastAsia="fr-CA"/>
        </w:rPr>
        <w:t>:</w:t>
      </w:r>
    </w:p>
    <w:p w14:paraId="23139E50" w14:textId="6E155739" w:rsidR="00FB3B9D" w:rsidRPr="00A51D80" w:rsidRDefault="00FB3B9D" w:rsidP="00CD367A">
      <w:pPr>
        <w:pStyle w:val="Paragraphedeliste"/>
        <w:numPr>
          <w:ilvl w:val="0"/>
          <w:numId w:val="73"/>
        </w:numPr>
        <w:ind w:left="360"/>
        <w:jc w:val="both"/>
        <w:rPr>
          <w:rFonts w:cs="Arial"/>
        </w:rPr>
      </w:pPr>
      <w:r w:rsidRPr="00A51D80">
        <w:rPr>
          <w:rFonts w:cs="Arial"/>
        </w:rPr>
        <w:t xml:space="preserve">Prendre connaissance de la fiche de cadenassage et vérifier qu’il s’agit </w:t>
      </w:r>
      <w:r w:rsidR="00FB1F40" w:rsidRPr="00A51D80">
        <w:rPr>
          <w:rFonts w:cs="Arial"/>
        </w:rPr>
        <w:t xml:space="preserve">de la bonne machine </w:t>
      </w:r>
      <w:r w:rsidRPr="00A51D80">
        <w:rPr>
          <w:rFonts w:cs="Arial"/>
        </w:rPr>
        <w:t>et de la bonne fiche;</w:t>
      </w:r>
    </w:p>
    <w:p w14:paraId="5155F3A6" w14:textId="1B0F8E1D" w:rsidR="001D2766" w:rsidRPr="00A51D80" w:rsidRDefault="00FB3B9D" w:rsidP="00CD367A">
      <w:pPr>
        <w:pStyle w:val="Paragraphedeliste"/>
        <w:numPr>
          <w:ilvl w:val="0"/>
          <w:numId w:val="73"/>
        </w:numPr>
        <w:ind w:left="360"/>
        <w:jc w:val="both"/>
        <w:rPr>
          <w:rFonts w:cs="Arial"/>
        </w:rPr>
      </w:pPr>
      <w:r w:rsidRPr="00A51D80">
        <w:rPr>
          <w:rFonts w:cs="Arial"/>
        </w:rPr>
        <w:t xml:space="preserve">Vérifier que toutes les étapes de la fiche de cadenassage ont été appliquées et que la vérification de l’isolement (essais de démarrage et énergies à zéro) </w:t>
      </w:r>
      <w:r w:rsidR="000C6861" w:rsidRPr="00A51D80">
        <w:rPr>
          <w:rFonts w:cs="Arial"/>
        </w:rPr>
        <w:t xml:space="preserve">a </w:t>
      </w:r>
      <w:r w:rsidRPr="00A51D80">
        <w:rPr>
          <w:rFonts w:cs="Arial"/>
        </w:rPr>
        <w:t>été effectué</w:t>
      </w:r>
      <w:r w:rsidR="00C10E65" w:rsidRPr="00A51D80">
        <w:rPr>
          <w:rFonts w:cs="Arial"/>
        </w:rPr>
        <w:t>e</w:t>
      </w:r>
      <w:r w:rsidRPr="00A51D80">
        <w:rPr>
          <w:rFonts w:cs="Arial"/>
        </w:rPr>
        <w:t>;</w:t>
      </w:r>
    </w:p>
    <w:p w14:paraId="582D8E25" w14:textId="040CD137" w:rsidR="001D2766" w:rsidRPr="00A51D80" w:rsidRDefault="00AF3072" w:rsidP="00CD367A">
      <w:pPr>
        <w:pStyle w:val="Paragraphedeliste"/>
        <w:numPr>
          <w:ilvl w:val="0"/>
          <w:numId w:val="73"/>
        </w:numPr>
        <w:ind w:left="360"/>
        <w:jc w:val="both"/>
        <w:rPr>
          <w:rFonts w:cs="Arial"/>
        </w:rPr>
      </w:pPr>
      <w:r w:rsidRPr="00A51D80">
        <w:rPr>
          <w:rFonts w:cs="Arial"/>
        </w:rPr>
        <w:t>Apposer son cadenas personnel sur la boîte de cadenassage</w:t>
      </w:r>
      <w:r w:rsidR="00B34C46" w:rsidRPr="00A51D80">
        <w:rPr>
          <w:rFonts w:cs="Arial"/>
        </w:rPr>
        <w:t>/</w:t>
      </w:r>
      <w:r w:rsidR="00A84CDF">
        <w:rPr>
          <w:rFonts w:cs="Arial"/>
        </w:rPr>
        <w:t>boîte à clé;</w:t>
      </w:r>
    </w:p>
    <w:p w14:paraId="7B0F5AB0" w14:textId="61F4F0D9" w:rsidR="00AF3072" w:rsidRPr="00A51D80" w:rsidRDefault="00AF3072" w:rsidP="00CD367A">
      <w:pPr>
        <w:pStyle w:val="Paragraphedeliste"/>
        <w:numPr>
          <w:ilvl w:val="0"/>
          <w:numId w:val="73"/>
        </w:numPr>
        <w:ind w:left="360"/>
        <w:jc w:val="both"/>
        <w:rPr>
          <w:rFonts w:cs="Arial"/>
        </w:rPr>
      </w:pPr>
      <w:r w:rsidRPr="00A51D80">
        <w:rPr>
          <w:rFonts w:cs="Arial"/>
        </w:rPr>
        <w:lastRenderedPageBreak/>
        <w:t xml:space="preserve">Au besoin, apposer un moraillon sur </w:t>
      </w:r>
      <w:r w:rsidRPr="003124C4">
        <w:rPr>
          <w:rFonts w:cs="Arial"/>
          <w:highlight w:val="yellow"/>
        </w:rPr>
        <w:t>la boîte de cadenassage</w:t>
      </w:r>
      <w:r w:rsidR="00B34C46" w:rsidRPr="003124C4">
        <w:rPr>
          <w:rFonts w:cs="Arial"/>
          <w:highlight w:val="yellow"/>
        </w:rPr>
        <w:t>/</w:t>
      </w:r>
      <w:r w:rsidRPr="003124C4">
        <w:rPr>
          <w:rFonts w:cs="Arial"/>
          <w:highlight w:val="yellow"/>
        </w:rPr>
        <w:t>boîte à clé</w:t>
      </w:r>
      <w:r w:rsidRPr="00A51D80">
        <w:rPr>
          <w:rFonts w:cs="Arial"/>
        </w:rPr>
        <w:t>, lorsqu’il ne reste qu’un seul orifice.</w:t>
      </w:r>
    </w:p>
    <w:p w14:paraId="0374EBB0" w14:textId="659AD573" w:rsidR="00055D00" w:rsidRPr="00A51D80" w:rsidRDefault="00055D00" w:rsidP="0022092E">
      <w:pPr>
        <w:keepNext/>
        <w:spacing w:before="120" w:after="120"/>
        <w:jc w:val="both"/>
        <w:rPr>
          <w:rFonts w:cs="Arial"/>
          <w:b/>
          <w:lang w:eastAsia="fr-CA"/>
        </w:rPr>
      </w:pPr>
      <w:r w:rsidRPr="00A51D80">
        <w:rPr>
          <w:rFonts w:cs="Arial"/>
          <w:b/>
          <w:lang w:eastAsia="fr-CA"/>
        </w:rPr>
        <w:t xml:space="preserve">Travaux non </w:t>
      </w:r>
      <w:r w:rsidR="008D122F" w:rsidRPr="00A51D80">
        <w:rPr>
          <w:rFonts w:cs="Arial"/>
          <w:b/>
          <w:lang w:eastAsia="fr-CA"/>
        </w:rPr>
        <w:t xml:space="preserve">terminés </w:t>
      </w:r>
      <w:r w:rsidR="005A2647" w:rsidRPr="00A51D80">
        <w:rPr>
          <w:rFonts w:cs="Arial"/>
          <w:b/>
          <w:lang w:eastAsia="fr-CA"/>
        </w:rPr>
        <w:t>– Continuité du cadenassage</w:t>
      </w:r>
    </w:p>
    <w:p w14:paraId="68D0CEDB" w14:textId="7E5F28BD" w:rsidR="008D122F" w:rsidRPr="00A51D80" w:rsidRDefault="00055D00" w:rsidP="0022092E">
      <w:pPr>
        <w:spacing w:before="120" w:after="120"/>
        <w:jc w:val="both"/>
        <w:rPr>
          <w:rFonts w:cs="Arial"/>
        </w:rPr>
      </w:pPr>
      <w:r w:rsidRPr="00A51D80">
        <w:rPr>
          <w:rFonts w:cs="Arial"/>
          <w:lang w:eastAsia="fr-CA"/>
        </w:rPr>
        <w:t xml:space="preserve">Lorsque les travaux ne peuvent être </w:t>
      </w:r>
      <w:r w:rsidR="002D706A" w:rsidRPr="00A51D80">
        <w:rPr>
          <w:rFonts w:cs="Arial"/>
          <w:lang w:eastAsia="fr-CA"/>
        </w:rPr>
        <w:t>terminés</w:t>
      </w:r>
      <w:r w:rsidR="008D122F" w:rsidRPr="00A51D80">
        <w:rPr>
          <w:rFonts w:cs="Arial"/>
          <w:lang w:eastAsia="fr-CA"/>
        </w:rPr>
        <w:t xml:space="preserve"> </w:t>
      </w:r>
      <w:r w:rsidRPr="00A51D80">
        <w:rPr>
          <w:rFonts w:cs="Arial"/>
          <w:lang w:eastAsia="fr-CA"/>
        </w:rPr>
        <w:t xml:space="preserve">dans le même quart de travail, </w:t>
      </w:r>
      <w:r w:rsidR="00ED14C6" w:rsidRPr="00A51D80">
        <w:rPr>
          <w:rFonts w:cs="Arial"/>
          <w:lang w:eastAsia="fr-CA"/>
        </w:rPr>
        <w:t xml:space="preserve">le principal travailleur habilité </w:t>
      </w:r>
      <w:r w:rsidR="00A03C9F" w:rsidRPr="00A51D80">
        <w:rPr>
          <w:rFonts w:cs="Arial"/>
          <w:lang w:eastAsia="fr-CA"/>
        </w:rPr>
        <w:t xml:space="preserve">doit </w:t>
      </w:r>
      <w:r w:rsidRPr="00A51D80">
        <w:rPr>
          <w:rFonts w:cs="Arial"/>
          <w:lang w:eastAsia="fr-CA"/>
        </w:rPr>
        <w:t xml:space="preserve">apposer un cadenas de </w:t>
      </w:r>
      <w:r w:rsidRPr="00A51D80">
        <w:rPr>
          <w:rFonts w:cs="Arial"/>
          <w:highlight w:val="yellow"/>
          <w:lang w:eastAsia="fr-CA"/>
        </w:rPr>
        <w:t>transition</w:t>
      </w:r>
      <w:r w:rsidR="00B34C46" w:rsidRPr="00A51D80">
        <w:rPr>
          <w:rFonts w:cs="Arial"/>
          <w:highlight w:val="yellow"/>
          <w:lang w:eastAsia="fr-CA"/>
        </w:rPr>
        <w:t>/</w:t>
      </w:r>
      <w:r w:rsidR="00CF77A9" w:rsidRPr="00A51D80">
        <w:rPr>
          <w:rFonts w:cs="Arial"/>
          <w:highlight w:val="yellow"/>
          <w:lang w:eastAsia="fr-CA"/>
        </w:rPr>
        <w:t>contrôle</w:t>
      </w:r>
      <w:r w:rsidR="00CF77A9" w:rsidRPr="00A51D80">
        <w:rPr>
          <w:rFonts w:cs="Arial"/>
          <w:lang w:eastAsia="fr-CA"/>
        </w:rPr>
        <w:t xml:space="preserve"> </w:t>
      </w:r>
      <w:r w:rsidRPr="00A51D80">
        <w:rPr>
          <w:rFonts w:cs="Arial"/>
          <w:lang w:eastAsia="fr-CA"/>
        </w:rPr>
        <w:t xml:space="preserve">de son </w:t>
      </w:r>
      <w:r w:rsidR="00B73512" w:rsidRPr="00A51D80">
        <w:rPr>
          <w:rFonts w:cs="Arial"/>
          <w:lang w:eastAsia="fr-CA"/>
        </w:rPr>
        <w:t>service</w:t>
      </w:r>
      <w:r w:rsidRPr="00A51D80">
        <w:rPr>
          <w:rFonts w:cs="Arial"/>
          <w:lang w:eastAsia="fr-CA"/>
        </w:rPr>
        <w:t xml:space="preserve"> ou métier avant d’enlever son cadenas personnel sur </w:t>
      </w:r>
      <w:r w:rsidR="00ED14C6" w:rsidRPr="00A51D80">
        <w:rPr>
          <w:rFonts w:cs="Arial"/>
          <w:lang w:eastAsia="fr-CA"/>
        </w:rPr>
        <w:t xml:space="preserve">la </w:t>
      </w:r>
      <w:r w:rsidR="00ED14C6" w:rsidRPr="00A51D80">
        <w:rPr>
          <w:rFonts w:cs="Arial"/>
          <w:highlight w:val="yellow"/>
        </w:rPr>
        <w:t>boîte de cadenassage</w:t>
      </w:r>
      <w:r w:rsidR="00B34C46" w:rsidRPr="00A51D80">
        <w:rPr>
          <w:rFonts w:cs="Arial"/>
          <w:highlight w:val="yellow"/>
        </w:rPr>
        <w:t>/</w:t>
      </w:r>
      <w:r w:rsidR="00ED14C6" w:rsidRPr="00A51D80">
        <w:rPr>
          <w:rFonts w:cs="Arial"/>
          <w:highlight w:val="yellow"/>
        </w:rPr>
        <w:t>boîte à clé</w:t>
      </w:r>
      <w:r w:rsidR="00ED14C6" w:rsidRPr="00A51D80">
        <w:rPr>
          <w:rFonts w:cs="Arial"/>
        </w:rPr>
        <w:t>.</w:t>
      </w:r>
      <w:r w:rsidR="00A03C9F" w:rsidRPr="00A51D80">
        <w:rPr>
          <w:rFonts w:cs="Arial"/>
        </w:rPr>
        <w:t xml:space="preserve"> </w:t>
      </w:r>
    </w:p>
    <w:p w14:paraId="3AFB02BD" w14:textId="5DCEDF40" w:rsidR="00055D00" w:rsidRPr="00A51D80" w:rsidRDefault="0099454A" w:rsidP="00B13831">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20" w:right="540"/>
        <w:jc w:val="both"/>
        <w:rPr>
          <w:rFonts w:cs="Arial"/>
          <w:color w:val="C00000"/>
        </w:rPr>
      </w:pPr>
      <w:r w:rsidRPr="00A51D80">
        <w:rPr>
          <w:rFonts w:cs="Arial"/>
          <w:b/>
          <w:color w:val="C00000"/>
        </w:rPr>
        <w:t>Note :</w:t>
      </w:r>
      <w:r w:rsidRPr="00A51D80">
        <w:rPr>
          <w:rFonts w:cs="Arial"/>
          <w:color w:val="C00000"/>
        </w:rPr>
        <w:t xml:space="preserve"> </w:t>
      </w:r>
      <w:r w:rsidR="00A03C9F" w:rsidRPr="00A51D80">
        <w:rPr>
          <w:rFonts w:cs="Arial"/>
          <w:color w:val="C00000"/>
        </w:rPr>
        <w:t xml:space="preserve">La boîte de cadenassage peut être fixée à la machine </w:t>
      </w:r>
      <w:r w:rsidR="00362638" w:rsidRPr="00A51D80">
        <w:rPr>
          <w:rFonts w:cs="Arial"/>
          <w:color w:val="C00000"/>
        </w:rPr>
        <w:t>ou près de celle-ci à l’aide d’un câble et d’un cadenas de série,</w:t>
      </w:r>
      <w:r w:rsidR="00A03C9F" w:rsidRPr="00A51D80">
        <w:rPr>
          <w:rFonts w:cs="Arial"/>
          <w:color w:val="C00000"/>
        </w:rPr>
        <w:t xml:space="preserve"> ou être ramenée au poste de cadenassage.</w:t>
      </w:r>
      <w:r w:rsidR="008D060B" w:rsidRPr="00A51D80">
        <w:rPr>
          <w:rFonts w:cs="Arial"/>
          <w:color w:val="C00000"/>
        </w:rPr>
        <w:t xml:space="preserve"> Tandis que la boîte à clé reste fixée à l’anneau mural près de la machine.</w:t>
      </w:r>
    </w:p>
    <w:p w14:paraId="576E8E7E" w14:textId="77777777" w:rsidR="009519ED" w:rsidRDefault="00BD7E83" w:rsidP="0022092E">
      <w:pPr>
        <w:spacing w:before="120" w:after="120"/>
        <w:jc w:val="both"/>
        <w:rPr>
          <w:rFonts w:cs="Arial"/>
          <w:b/>
        </w:rPr>
      </w:pPr>
      <w:r w:rsidRPr="00A51D80">
        <w:rPr>
          <w:rFonts w:cs="Arial"/>
          <w:b/>
        </w:rPr>
        <w:t>Si</w:t>
      </w:r>
      <w:r w:rsidR="00A03C9F" w:rsidRPr="00A51D80">
        <w:rPr>
          <w:rFonts w:cs="Arial"/>
          <w:b/>
        </w:rPr>
        <w:t xml:space="preserve"> des travaux engendrent une modificat</w:t>
      </w:r>
      <w:r w:rsidR="006352E5" w:rsidRPr="00A51D80">
        <w:rPr>
          <w:rFonts w:cs="Arial"/>
          <w:b/>
        </w:rPr>
        <w:t xml:space="preserve">ion à la fiche de cadenassage : </w:t>
      </w:r>
    </w:p>
    <w:p w14:paraId="1D57A83D" w14:textId="60D78924" w:rsidR="009519ED" w:rsidRDefault="001B385B" w:rsidP="0022092E">
      <w:pPr>
        <w:spacing w:before="120" w:after="120"/>
        <w:jc w:val="both"/>
        <w:rPr>
          <w:rFonts w:cs="Arial"/>
        </w:rPr>
      </w:pPr>
      <w:r>
        <w:rPr>
          <w:rFonts w:cs="Arial"/>
        </w:rPr>
        <w:t>Le</w:t>
      </w:r>
      <w:r w:rsidRPr="00A51D80">
        <w:rPr>
          <w:rFonts w:cs="Arial"/>
        </w:rPr>
        <w:t xml:space="preserve"> </w:t>
      </w:r>
      <w:r w:rsidR="00A03C9F" w:rsidRPr="00A51D80">
        <w:rPr>
          <w:rFonts w:cs="Arial"/>
        </w:rPr>
        <w:t>principal travailleur habilité</w:t>
      </w:r>
      <w:r w:rsidR="009519ED">
        <w:rPr>
          <w:rFonts w:cs="Arial"/>
        </w:rPr>
        <w:t xml:space="preserve"> doit :</w:t>
      </w:r>
    </w:p>
    <w:p w14:paraId="5D78DBC0" w14:textId="4CAA08A7" w:rsidR="00890BAC" w:rsidRDefault="00890BAC" w:rsidP="003124C4">
      <w:pPr>
        <w:pStyle w:val="Paragraphedeliste"/>
        <w:numPr>
          <w:ilvl w:val="0"/>
          <w:numId w:val="103"/>
        </w:numPr>
        <w:spacing w:before="120" w:after="120"/>
        <w:ind w:left="360"/>
        <w:jc w:val="both"/>
        <w:rPr>
          <w:rFonts w:cs="Arial"/>
        </w:rPr>
      </w:pPr>
      <w:r>
        <w:rPr>
          <w:rFonts w:cs="Arial"/>
        </w:rPr>
        <w:t>Apposer</w:t>
      </w:r>
      <w:r w:rsidR="00A03C9F" w:rsidRPr="009519ED">
        <w:rPr>
          <w:rFonts w:cs="Arial"/>
        </w:rPr>
        <w:t xml:space="preserve"> un</w:t>
      </w:r>
      <w:r w:rsidR="00FB1F40" w:rsidRPr="009519ED">
        <w:rPr>
          <w:rFonts w:cs="Arial"/>
        </w:rPr>
        <w:t>e étiquette d’information sur la machine</w:t>
      </w:r>
      <w:r w:rsidR="00A03C9F" w:rsidRPr="009519ED">
        <w:rPr>
          <w:rFonts w:cs="Arial"/>
        </w:rPr>
        <w:t xml:space="preserve"> ou le pan</w:t>
      </w:r>
      <w:r w:rsidR="00981273" w:rsidRPr="009519ED">
        <w:rPr>
          <w:rFonts w:cs="Arial"/>
        </w:rPr>
        <w:t xml:space="preserve">neau de contrôle de celui-ci, </w:t>
      </w:r>
    </w:p>
    <w:p w14:paraId="4586198F" w14:textId="62FE03FD" w:rsidR="00890BAC" w:rsidRDefault="00890BAC" w:rsidP="003124C4">
      <w:pPr>
        <w:pStyle w:val="Paragraphedeliste"/>
        <w:numPr>
          <w:ilvl w:val="0"/>
          <w:numId w:val="103"/>
        </w:numPr>
        <w:spacing w:before="120" w:after="120"/>
        <w:ind w:left="360"/>
        <w:jc w:val="both"/>
        <w:rPr>
          <w:rFonts w:cs="Arial"/>
        </w:rPr>
      </w:pPr>
      <w:r>
        <w:rPr>
          <w:rFonts w:cs="Arial"/>
        </w:rPr>
        <w:t xml:space="preserve">Inscrire </w:t>
      </w:r>
      <w:r w:rsidR="00676004" w:rsidRPr="009519ED">
        <w:rPr>
          <w:rFonts w:cs="Arial"/>
        </w:rPr>
        <w:t>les correctifs à apporter sur la fiche de cadenassage</w:t>
      </w:r>
      <w:r>
        <w:rPr>
          <w:rFonts w:cs="Arial"/>
        </w:rPr>
        <w:t>;</w:t>
      </w:r>
      <w:r w:rsidR="00676004" w:rsidRPr="009519ED">
        <w:rPr>
          <w:rFonts w:cs="Arial"/>
        </w:rPr>
        <w:t xml:space="preserve"> et </w:t>
      </w:r>
    </w:p>
    <w:p w14:paraId="6F3F4421" w14:textId="5CF34E92" w:rsidR="00C472FA" w:rsidRPr="009519ED" w:rsidRDefault="00890BAC" w:rsidP="003124C4">
      <w:pPr>
        <w:pStyle w:val="Paragraphedeliste"/>
        <w:numPr>
          <w:ilvl w:val="0"/>
          <w:numId w:val="103"/>
        </w:numPr>
        <w:spacing w:before="120" w:after="120"/>
        <w:ind w:left="360"/>
        <w:jc w:val="both"/>
        <w:rPr>
          <w:rFonts w:cs="Arial"/>
        </w:rPr>
      </w:pPr>
      <w:r>
        <w:rPr>
          <w:rFonts w:cs="Arial"/>
        </w:rPr>
        <w:t>Signaler</w:t>
      </w:r>
      <w:r w:rsidRPr="009519ED">
        <w:rPr>
          <w:rFonts w:cs="Arial"/>
        </w:rPr>
        <w:t xml:space="preserve"> </w:t>
      </w:r>
      <w:r w:rsidR="00676004" w:rsidRPr="009519ED">
        <w:rPr>
          <w:rFonts w:cs="Arial"/>
        </w:rPr>
        <w:t>immédiatement le problème à son supérieur immédiat. Ce dernier devra prendre les mesures nécessaires pour procéder rapidemen</w:t>
      </w:r>
      <w:r w:rsidR="0022092E" w:rsidRPr="009519ED">
        <w:rPr>
          <w:rFonts w:cs="Arial"/>
        </w:rPr>
        <w:t>t à la révision de cette fiche.</w:t>
      </w:r>
    </w:p>
    <w:p w14:paraId="36698FC9" w14:textId="792B3D11" w:rsidR="00F26A04" w:rsidRPr="00A51D80" w:rsidRDefault="00F26A04" w:rsidP="007D724D">
      <w:pPr>
        <w:keepNext/>
        <w:spacing w:before="120" w:after="120"/>
        <w:jc w:val="both"/>
        <w:rPr>
          <w:rFonts w:cs="Arial"/>
          <w:b/>
          <w:sz w:val="24"/>
        </w:rPr>
      </w:pPr>
      <w:proofErr w:type="spellStart"/>
      <w:r w:rsidRPr="00A51D80">
        <w:rPr>
          <w:rFonts w:cs="Arial"/>
          <w:b/>
          <w:sz w:val="24"/>
        </w:rPr>
        <w:t>Décadenassage</w:t>
      </w:r>
      <w:proofErr w:type="spellEnd"/>
      <w:r w:rsidR="007B2B66" w:rsidRPr="00A51D80">
        <w:rPr>
          <w:rFonts w:cs="Arial"/>
          <w:b/>
          <w:sz w:val="24"/>
        </w:rPr>
        <w:t xml:space="preserve"> et remise en marche</w:t>
      </w:r>
    </w:p>
    <w:p w14:paraId="0ABDE232" w14:textId="3F8AF63D" w:rsidR="00F26A04" w:rsidRPr="00A51D80" w:rsidRDefault="00F26A04" w:rsidP="003555C0">
      <w:pPr>
        <w:keepNext/>
        <w:spacing w:before="120" w:after="120"/>
        <w:jc w:val="both"/>
        <w:rPr>
          <w:rFonts w:cs="Arial"/>
        </w:rPr>
      </w:pPr>
      <w:r w:rsidRPr="00A51D80">
        <w:rPr>
          <w:rFonts w:cs="Arial"/>
        </w:rPr>
        <w:t xml:space="preserve">Lorsque les travaux sont terminés, </w:t>
      </w:r>
      <w:r w:rsidR="006C5D47" w:rsidRPr="00A51D80">
        <w:rPr>
          <w:rFonts w:cs="Arial"/>
        </w:rPr>
        <w:t xml:space="preserve">le principal travailleur habilité </w:t>
      </w:r>
      <w:r w:rsidRPr="00A51D80">
        <w:rPr>
          <w:rFonts w:cs="Arial"/>
        </w:rPr>
        <w:t>doit</w:t>
      </w:r>
      <w:r w:rsidR="00B34C46" w:rsidRPr="00A51D80">
        <w:rPr>
          <w:rFonts w:cs="Arial"/>
        </w:rPr>
        <w:t> </w:t>
      </w:r>
      <w:r w:rsidRPr="00A51D80">
        <w:rPr>
          <w:rFonts w:cs="Arial"/>
        </w:rPr>
        <w:t>:</w:t>
      </w:r>
    </w:p>
    <w:p w14:paraId="1D94FE27" w14:textId="27690D6E" w:rsidR="00BD7E83" w:rsidRPr="00A51D80" w:rsidRDefault="00BD7E83" w:rsidP="00CD367A">
      <w:pPr>
        <w:pStyle w:val="Paragraphedeliste"/>
        <w:numPr>
          <w:ilvl w:val="0"/>
          <w:numId w:val="39"/>
        </w:numPr>
        <w:spacing w:before="120" w:after="120"/>
        <w:ind w:left="360"/>
        <w:jc w:val="both"/>
        <w:rPr>
          <w:rFonts w:cs="Arial"/>
        </w:rPr>
      </w:pPr>
      <w:r w:rsidRPr="00A51D80">
        <w:rPr>
          <w:rFonts w:cs="Arial"/>
        </w:rPr>
        <w:t>Vérifier l</w:t>
      </w:r>
      <w:r w:rsidR="00B34C46" w:rsidRPr="00A51D80">
        <w:rPr>
          <w:rFonts w:cs="Arial"/>
        </w:rPr>
        <w:t>’</w:t>
      </w:r>
      <w:r w:rsidRPr="00A51D80">
        <w:rPr>
          <w:rFonts w:cs="Arial"/>
        </w:rPr>
        <w:t>intégrité de la machine et des lieux (remettre les protecteurs en place et s’assurer que les lieux sont propres et sécuritaires)</w:t>
      </w:r>
      <w:r w:rsidR="00A51D80" w:rsidRPr="00A51D80">
        <w:rPr>
          <w:rFonts w:cs="Arial"/>
        </w:rPr>
        <w:t>;</w:t>
      </w:r>
    </w:p>
    <w:p w14:paraId="46634E6F" w14:textId="2EE94254" w:rsidR="00BD7E83" w:rsidRPr="00A51D80" w:rsidRDefault="00BD7E83" w:rsidP="00CD367A">
      <w:pPr>
        <w:pStyle w:val="Paragraphedeliste"/>
        <w:numPr>
          <w:ilvl w:val="0"/>
          <w:numId w:val="39"/>
        </w:numPr>
        <w:spacing w:before="120" w:after="120"/>
        <w:ind w:left="360"/>
        <w:jc w:val="both"/>
        <w:rPr>
          <w:rFonts w:cs="Arial"/>
        </w:rPr>
      </w:pPr>
      <w:r w:rsidRPr="00A51D80">
        <w:rPr>
          <w:rFonts w:cs="Arial"/>
        </w:rPr>
        <w:t>Aviser les personnes conc</w:t>
      </w:r>
      <w:r w:rsidR="00FB1F40" w:rsidRPr="00A51D80">
        <w:rPr>
          <w:rFonts w:cs="Arial"/>
        </w:rPr>
        <w:t xml:space="preserve">ernées </w:t>
      </w:r>
      <w:r w:rsidR="00484508">
        <w:rPr>
          <w:rFonts w:cs="Arial"/>
        </w:rPr>
        <w:t>de la remise en marche</w:t>
      </w:r>
      <w:r w:rsidR="001D5682">
        <w:rPr>
          <w:rFonts w:cs="Arial"/>
        </w:rPr>
        <w:t xml:space="preserve"> imminente</w:t>
      </w:r>
      <w:r w:rsidR="00FB1F40" w:rsidRPr="00A51D80">
        <w:rPr>
          <w:rFonts w:cs="Arial"/>
        </w:rPr>
        <w:t xml:space="preserve"> de la machine</w:t>
      </w:r>
      <w:r w:rsidRPr="00A51D80">
        <w:rPr>
          <w:rFonts w:cs="Arial"/>
        </w:rPr>
        <w:t xml:space="preserve"> (ex. :</w:t>
      </w:r>
      <w:r w:rsidR="00484508">
        <w:rPr>
          <w:rFonts w:cs="Arial"/>
        </w:rPr>
        <w:t> </w:t>
      </w:r>
      <w:r w:rsidRPr="00A51D80">
        <w:rPr>
          <w:rFonts w:cs="Arial"/>
        </w:rPr>
        <w:t>opérateur du procédé o</w:t>
      </w:r>
      <w:r w:rsidR="00A51D80" w:rsidRPr="00A51D80">
        <w:rPr>
          <w:rFonts w:cs="Arial"/>
        </w:rPr>
        <w:t>u de l’unité de la télégestion);</w:t>
      </w:r>
    </w:p>
    <w:p w14:paraId="3E20E8F0" w14:textId="0C31FC52" w:rsidR="003803A4" w:rsidRPr="00A51D80" w:rsidRDefault="003803A4" w:rsidP="00CD367A">
      <w:pPr>
        <w:pStyle w:val="Paragraphedeliste"/>
        <w:numPr>
          <w:ilvl w:val="0"/>
          <w:numId w:val="39"/>
        </w:numPr>
        <w:spacing w:before="120" w:after="120"/>
        <w:ind w:left="360"/>
        <w:jc w:val="both"/>
        <w:rPr>
          <w:rFonts w:cs="Arial"/>
        </w:rPr>
      </w:pPr>
      <w:r w:rsidRPr="00A51D80">
        <w:rPr>
          <w:rFonts w:cs="Arial"/>
        </w:rPr>
        <w:t>S</w:t>
      </w:r>
      <w:r w:rsidR="00B34C46" w:rsidRPr="00A51D80">
        <w:rPr>
          <w:rFonts w:cs="Arial"/>
        </w:rPr>
        <w:t>’</w:t>
      </w:r>
      <w:r w:rsidRPr="00A51D80">
        <w:rPr>
          <w:rFonts w:cs="Arial"/>
        </w:rPr>
        <w:t>assurer que personne ne se</w:t>
      </w:r>
      <w:r w:rsidR="00A51D80" w:rsidRPr="00A51D80">
        <w:rPr>
          <w:rFonts w:cs="Arial"/>
        </w:rPr>
        <w:t xml:space="preserve"> trouve dans la zone dangereuse;</w:t>
      </w:r>
    </w:p>
    <w:p w14:paraId="6A050D98" w14:textId="5DA7A994" w:rsidR="00BD7E83" w:rsidRPr="00A51D80" w:rsidRDefault="00BD7E83" w:rsidP="00CD367A">
      <w:pPr>
        <w:pStyle w:val="Paragraphedeliste"/>
        <w:numPr>
          <w:ilvl w:val="0"/>
          <w:numId w:val="39"/>
        </w:numPr>
        <w:spacing w:before="120" w:after="120"/>
        <w:ind w:left="360"/>
        <w:jc w:val="both"/>
        <w:rPr>
          <w:rFonts w:cs="Arial"/>
        </w:rPr>
      </w:pPr>
      <w:r w:rsidRPr="00A51D80">
        <w:rPr>
          <w:rFonts w:cs="Arial"/>
        </w:rPr>
        <w:t>Demander aux autres travailleurs d</w:t>
      </w:r>
      <w:r w:rsidR="00A51D80" w:rsidRPr="00A51D80">
        <w:rPr>
          <w:rFonts w:cs="Arial"/>
        </w:rPr>
        <w:t>’enlever leur cadenas personnel;</w:t>
      </w:r>
    </w:p>
    <w:p w14:paraId="717205A8" w14:textId="41953F49" w:rsidR="00BD7E83" w:rsidRPr="00A51D80" w:rsidRDefault="003803A4" w:rsidP="00CD367A">
      <w:pPr>
        <w:pStyle w:val="Paragraphedeliste"/>
        <w:numPr>
          <w:ilvl w:val="0"/>
          <w:numId w:val="39"/>
        </w:numPr>
        <w:spacing w:before="120" w:after="120"/>
        <w:ind w:left="360"/>
        <w:jc w:val="both"/>
        <w:rPr>
          <w:rFonts w:cs="Arial"/>
        </w:rPr>
      </w:pPr>
      <w:r w:rsidRPr="00A51D80">
        <w:rPr>
          <w:rFonts w:cs="Arial"/>
        </w:rPr>
        <w:t>Enlever son cadenas personnel</w:t>
      </w:r>
      <w:r w:rsidR="00214EB1">
        <w:rPr>
          <w:rFonts w:cs="Arial"/>
        </w:rPr>
        <w:t>;</w:t>
      </w:r>
    </w:p>
    <w:p w14:paraId="3E4FF159" w14:textId="5BF805BF" w:rsidR="00BD7E83" w:rsidRPr="00A51D80" w:rsidRDefault="00BD7E83" w:rsidP="00CD367A">
      <w:pPr>
        <w:pStyle w:val="Paragraphedeliste"/>
        <w:numPr>
          <w:ilvl w:val="0"/>
          <w:numId w:val="39"/>
        </w:numPr>
        <w:spacing w:before="120" w:after="120"/>
        <w:ind w:left="360"/>
        <w:jc w:val="both"/>
        <w:rPr>
          <w:rFonts w:cs="Arial"/>
        </w:rPr>
      </w:pPr>
      <w:r w:rsidRPr="00A51D80">
        <w:rPr>
          <w:rFonts w:cs="Arial"/>
        </w:rPr>
        <w:t xml:space="preserve">Si un cadenas de transition de son métier a été installé, l’enlever. Si un cadenas de </w:t>
      </w:r>
      <w:r w:rsidRPr="00A51D80">
        <w:rPr>
          <w:rFonts w:cs="Arial"/>
          <w:highlight w:val="yellow"/>
        </w:rPr>
        <w:t>transition</w:t>
      </w:r>
      <w:r w:rsidR="00B34C46" w:rsidRPr="00A51D80">
        <w:rPr>
          <w:rFonts w:cs="Arial"/>
          <w:highlight w:val="yellow"/>
        </w:rPr>
        <w:t>/</w:t>
      </w:r>
      <w:r w:rsidR="00F25FD2" w:rsidRPr="00A51D80">
        <w:rPr>
          <w:rFonts w:cs="Arial"/>
          <w:highlight w:val="yellow"/>
        </w:rPr>
        <w:t>contrôle</w:t>
      </w:r>
      <w:r w:rsidR="00F25FD2" w:rsidRPr="00A51D80">
        <w:rPr>
          <w:rFonts w:cs="Arial"/>
        </w:rPr>
        <w:t xml:space="preserve"> </w:t>
      </w:r>
      <w:r w:rsidRPr="00A51D80">
        <w:rPr>
          <w:rFonts w:cs="Arial"/>
        </w:rPr>
        <w:t>d’un autre métier est présent, aviser son gestionnaire pour qu’un travailleur habilité de ce métier puisse venir l</w:t>
      </w:r>
      <w:r w:rsidR="00A51D80">
        <w:rPr>
          <w:rFonts w:cs="Arial"/>
        </w:rPr>
        <w:t>’enlever;</w:t>
      </w:r>
    </w:p>
    <w:p w14:paraId="385C90FA" w14:textId="44B0133B" w:rsidR="00BD7E83" w:rsidRPr="00A51D80" w:rsidRDefault="00BD7E83" w:rsidP="00CD367A">
      <w:pPr>
        <w:pStyle w:val="Paragraphedeliste"/>
        <w:numPr>
          <w:ilvl w:val="0"/>
          <w:numId w:val="40"/>
        </w:numPr>
        <w:spacing w:before="120" w:after="120"/>
        <w:ind w:left="360"/>
        <w:jc w:val="both"/>
        <w:rPr>
          <w:rFonts w:cs="Arial"/>
        </w:rPr>
      </w:pPr>
      <w:r w:rsidRPr="00A51D80">
        <w:rPr>
          <w:rFonts w:cs="Arial"/>
        </w:rPr>
        <w:t>Prendre la clé dans la boîte et déverrouiller selon l’ordre préconisé sur la fiche de cadenassage en enlevant un à un les cadenas de série et en prenant soin de positionner chacun des points de coupure dans la position appropri</w:t>
      </w:r>
      <w:r w:rsidR="00A51D80">
        <w:rPr>
          <w:rFonts w:cs="Arial"/>
        </w:rPr>
        <w:t>ée, tel que spécifié à la fiche;</w:t>
      </w:r>
    </w:p>
    <w:p w14:paraId="5715BBF2" w14:textId="77777777" w:rsidR="00ED7CB7" w:rsidRPr="00A51D80" w:rsidRDefault="00ED7CB7" w:rsidP="00CD367A">
      <w:pPr>
        <w:pStyle w:val="Paragraphedeliste"/>
        <w:numPr>
          <w:ilvl w:val="0"/>
          <w:numId w:val="40"/>
        </w:numPr>
        <w:spacing w:before="120" w:after="120"/>
        <w:ind w:left="360"/>
        <w:jc w:val="both"/>
        <w:rPr>
          <w:rFonts w:cs="Arial"/>
        </w:rPr>
      </w:pPr>
      <w:r w:rsidRPr="00A51D80">
        <w:rPr>
          <w:rFonts w:cs="Arial"/>
        </w:rPr>
        <w:t>Aviser les personnes concernées;</w:t>
      </w:r>
    </w:p>
    <w:p w14:paraId="77D8069B" w14:textId="77777777" w:rsidR="00ED7CB7" w:rsidRPr="00A51D80" w:rsidRDefault="00ED7CB7" w:rsidP="00CD367A">
      <w:pPr>
        <w:pStyle w:val="Paragraphedeliste"/>
        <w:numPr>
          <w:ilvl w:val="0"/>
          <w:numId w:val="40"/>
        </w:numPr>
        <w:spacing w:before="120" w:after="120"/>
        <w:ind w:left="360"/>
        <w:jc w:val="both"/>
        <w:rPr>
          <w:rFonts w:cs="Arial"/>
        </w:rPr>
      </w:pPr>
      <w:r w:rsidRPr="00A51D80">
        <w:rPr>
          <w:rFonts w:cs="Arial"/>
        </w:rPr>
        <w:t>Démarrer la machine;</w:t>
      </w:r>
    </w:p>
    <w:p w14:paraId="35826464" w14:textId="77777777" w:rsidR="00ED7CB7" w:rsidRPr="00A51D80" w:rsidRDefault="00ED7CB7" w:rsidP="00CD367A">
      <w:pPr>
        <w:pStyle w:val="Paragraphedeliste"/>
        <w:numPr>
          <w:ilvl w:val="0"/>
          <w:numId w:val="40"/>
        </w:numPr>
        <w:spacing w:before="120" w:after="120" w:line="240" w:lineRule="auto"/>
        <w:ind w:left="360"/>
        <w:jc w:val="both"/>
        <w:rPr>
          <w:rFonts w:eastAsiaTheme="majorEastAsia" w:cs="Arial"/>
          <w:b/>
          <w:sz w:val="24"/>
          <w:szCs w:val="28"/>
        </w:rPr>
      </w:pPr>
      <w:r w:rsidRPr="00A51D80">
        <w:rPr>
          <w:rFonts w:cs="Arial"/>
        </w:rPr>
        <w:t xml:space="preserve">Ranger le matériel de cadenassage </w:t>
      </w:r>
      <w:r w:rsidRPr="00A51D80">
        <w:rPr>
          <w:rFonts w:cs="Arial"/>
          <w:highlight w:val="yellow"/>
        </w:rPr>
        <w:t>à la station de cadenassage appropriée/dans le sac de transport</w:t>
      </w:r>
      <w:r w:rsidRPr="00A51D80">
        <w:rPr>
          <w:rFonts w:cs="Arial"/>
        </w:rPr>
        <w:t>;</w:t>
      </w:r>
    </w:p>
    <w:p w14:paraId="508A282C" w14:textId="46D73D59" w:rsidR="00BD7E83" w:rsidRPr="009E7908" w:rsidRDefault="00ED7CB7" w:rsidP="00CD367A">
      <w:pPr>
        <w:pStyle w:val="Paragraphedeliste"/>
        <w:numPr>
          <w:ilvl w:val="0"/>
          <w:numId w:val="40"/>
        </w:numPr>
        <w:spacing w:before="120"/>
        <w:ind w:left="360"/>
        <w:jc w:val="both"/>
        <w:rPr>
          <w:rFonts w:cs="Arial"/>
        </w:rPr>
      </w:pPr>
      <w:r w:rsidRPr="00A51D80">
        <w:rPr>
          <w:rFonts w:cs="Arial"/>
        </w:rPr>
        <w:t>Aviser le gestionnaire lorsque les travaux sont exécutés.</w:t>
      </w:r>
    </w:p>
    <w:p w14:paraId="12EAC95C" w14:textId="7160A5D7" w:rsidR="00616461" w:rsidRPr="00A51D80" w:rsidRDefault="007F73D7" w:rsidP="00CD367A">
      <w:pPr>
        <w:pStyle w:val="Titre4"/>
        <w:numPr>
          <w:ilvl w:val="1"/>
          <w:numId w:val="89"/>
        </w:numPr>
      </w:pPr>
      <w:r w:rsidRPr="00A51D80">
        <w:lastRenderedPageBreak/>
        <w:t xml:space="preserve">Procédure de cadenassage </w:t>
      </w:r>
      <w:r w:rsidR="006753CA" w:rsidRPr="00A51D80">
        <w:t>PYRAMIDAL</w:t>
      </w:r>
      <w:r w:rsidR="00616461" w:rsidRPr="00A51D80">
        <w:t xml:space="preserve"> </w:t>
      </w:r>
    </w:p>
    <w:p w14:paraId="56627E05" w14:textId="586AE910" w:rsidR="00BA2544" w:rsidRPr="00A51D80" w:rsidRDefault="007F73D7" w:rsidP="00BA2544">
      <w:pPr>
        <w:spacing w:before="120" w:after="120"/>
        <w:jc w:val="both"/>
        <w:rPr>
          <w:rFonts w:cs="Arial"/>
          <w:b/>
        </w:rPr>
      </w:pPr>
      <w:r w:rsidRPr="00A51D80">
        <w:rPr>
          <w:rFonts w:cs="Arial"/>
          <w:szCs w:val="22"/>
          <w:lang w:eastAsia="en-US"/>
        </w:rPr>
        <w:t>Lorsqu’il y a plusieurs employeurs qui effectue</w:t>
      </w:r>
      <w:r w:rsidR="00963759" w:rsidRPr="00A51D80">
        <w:rPr>
          <w:rFonts w:cs="Arial"/>
          <w:szCs w:val="22"/>
          <w:lang w:eastAsia="en-US"/>
        </w:rPr>
        <w:t>nt</w:t>
      </w:r>
      <w:r w:rsidRPr="00A51D80">
        <w:rPr>
          <w:rFonts w:cs="Arial"/>
          <w:szCs w:val="22"/>
          <w:lang w:eastAsia="en-US"/>
        </w:rPr>
        <w:t xml:space="preserve"> des travaux avec de nombreux travailleurs dans une infrastructure, un établissement ou un chantier de construction, cette méthode pour la maîtrise des énergies dangereuses peut être utilisée</w:t>
      </w:r>
      <w:r w:rsidR="00BA2544" w:rsidRPr="00A51D80">
        <w:rPr>
          <w:rFonts w:cs="Arial"/>
          <w:b/>
        </w:rPr>
        <w:t xml:space="preserve"> </w:t>
      </w:r>
      <w:r w:rsidR="00BA2544" w:rsidRPr="00A51D80">
        <w:rPr>
          <w:rFonts w:cs="Arial"/>
        </w:rPr>
        <w:t>pour les situations où il y a plusieurs employeurs</w:t>
      </w:r>
      <w:r w:rsidR="00BA2544">
        <w:rPr>
          <w:rFonts w:cs="Arial"/>
        </w:rPr>
        <w:t xml:space="preserve"> ou pour les machines complexes (ex. : un incinérateur).</w:t>
      </w:r>
    </w:p>
    <w:p w14:paraId="7C3D4F36" w14:textId="40EF7EE7" w:rsidR="007F73D7" w:rsidRPr="00A51D80" w:rsidRDefault="007F73D7" w:rsidP="0003443C">
      <w:pPr>
        <w:keepNext/>
        <w:spacing w:before="120" w:after="120"/>
        <w:jc w:val="both"/>
        <w:rPr>
          <w:rFonts w:cs="Arial"/>
          <w:szCs w:val="22"/>
          <w:lang w:eastAsia="en-US"/>
        </w:rPr>
      </w:pPr>
      <w:r w:rsidRPr="00A51D80">
        <w:rPr>
          <w:rFonts w:cs="Arial"/>
          <w:szCs w:val="22"/>
          <w:lang w:eastAsia="en-US"/>
        </w:rPr>
        <w:t xml:space="preserve">Elle consiste à combiner une succession hiérarchique de cadenassages MULTIPLES. </w:t>
      </w:r>
      <w:r w:rsidR="0022092E" w:rsidRPr="00A51D80">
        <w:rPr>
          <w:rFonts w:cs="Arial"/>
          <w:szCs w:val="22"/>
          <w:lang w:eastAsia="en-US"/>
        </w:rPr>
        <w:t>Chaque employeur doit fournir :</w:t>
      </w:r>
    </w:p>
    <w:tbl>
      <w:tblPr>
        <w:tblStyle w:val="Grilledutableau"/>
        <w:tblW w:w="9217" w:type="dxa"/>
        <w:jc w:val="center"/>
        <w:tblLook w:val="04A0" w:firstRow="1" w:lastRow="0" w:firstColumn="1" w:lastColumn="0" w:noHBand="0" w:noVBand="1"/>
      </w:tblPr>
      <w:tblGrid>
        <w:gridCol w:w="4608"/>
        <w:gridCol w:w="4609"/>
      </w:tblGrid>
      <w:tr w:rsidR="007F73D7" w:rsidRPr="00A51D80" w14:paraId="3AE07DCF" w14:textId="77777777" w:rsidTr="005C195A">
        <w:trPr>
          <w:jc w:val="center"/>
        </w:trPr>
        <w:tc>
          <w:tcPr>
            <w:tcW w:w="4608" w:type="dxa"/>
          </w:tcPr>
          <w:p w14:paraId="5714BFBB" w14:textId="053D0E6E" w:rsidR="007F73D7" w:rsidRPr="00A51D80" w:rsidRDefault="007F73D7" w:rsidP="005C195A">
            <w:pPr>
              <w:keepNext/>
              <w:spacing w:before="120" w:after="120"/>
              <w:jc w:val="center"/>
              <w:rPr>
                <w:rFonts w:cs="Arial"/>
                <w:b/>
                <w:szCs w:val="22"/>
                <w:lang w:eastAsia="en-US"/>
              </w:rPr>
            </w:pPr>
            <w:r w:rsidRPr="00A51D80">
              <w:rPr>
                <w:rFonts w:cs="Arial"/>
                <w:b/>
                <w:szCs w:val="22"/>
                <w:lang w:eastAsia="en-US"/>
              </w:rPr>
              <w:t>Employeur en autorité dans l’établissement</w:t>
            </w:r>
            <w:r w:rsidR="0022580D" w:rsidRPr="00A51D80">
              <w:rPr>
                <w:rFonts w:cs="Arial"/>
                <w:b/>
                <w:szCs w:val="22"/>
                <w:lang w:eastAsia="en-US"/>
              </w:rPr>
              <w:t xml:space="preserve"> ou</w:t>
            </w:r>
            <w:r w:rsidRPr="00A51D80">
              <w:rPr>
                <w:rFonts w:cs="Arial"/>
                <w:b/>
                <w:szCs w:val="22"/>
                <w:lang w:eastAsia="en-US"/>
              </w:rPr>
              <w:t xml:space="preserve"> l’infrastructure</w:t>
            </w:r>
            <w:r w:rsidR="0022580D" w:rsidRPr="00A51D80">
              <w:rPr>
                <w:rFonts w:cs="Arial"/>
                <w:b/>
                <w:szCs w:val="22"/>
                <w:lang w:eastAsia="en-US"/>
              </w:rPr>
              <w:t>/</w:t>
            </w:r>
            <w:r w:rsidRPr="00A51D80">
              <w:rPr>
                <w:rFonts w:cs="Arial"/>
                <w:b/>
                <w:szCs w:val="22"/>
                <w:lang w:eastAsia="en-US"/>
              </w:rPr>
              <w:t xml:space="preserve"> </w:t>
            </w:r>
            <w:r w:rsidR="00E07DCF" w:rsidRPr="00A51D80">
              <w:rPr>
                <w:rFonts w:cs="Arial"/>
                <w:b/>
                <w:szCs w:val="22"/>
                <w:lang w:eastAsia="en-US"/>
              </w:rPr>
              <w:br/>
            </w:r>
            <w:r w:rsidR="0022580D" w:rsidRPr="00A51D80">
              <w:rPr>
                <w:rFonts w:cs="Arial"/>
                <w:b/>
                <w:szCs w:val="22"/>
                <w:lang w:eastAsia="en-US"/>
              </w:rPr>
              <w:t>M</w:t>
            </w:r>
            <w:r w:rsidR="00E07DCF" w:rsidRPr="00A51D80">
              <w:rPr>
                <w:rFonts w:cs="Arial"/>
                <w:b/>
                <w:szCs w:val="22"/>
                <w:lang w:eastAsia="en-US"/>
              </w:rPr>
              <w:t xml:space="preserve">aître d’œuvre sur le </w:t>
            </w:r>
            <w:r w:rsidRPr="00A51D80">
              <w:rPr>
                <w:rFonts w:cs="Arial"/>
                <w:b/>
                <w:szCs w:val="22"/>
                <w:lang w:eastAsia="en-US"/>
              </w:rPr>
              <w:t xml:space="preserve">chantier de </w:t>
            </w:r>
            <w:r w:rsidR="00E07DCF" w:rsidRPr="00A51D80">
              <w:rPr>
                <w:rFonts w:cs="Arial"/>
                <w:b/>
                <w:szCs w:val="22"/>
                <w:lang w:eastAsia="en-US"/>
              </w:rPr>
              <w:t>construction</w:t>
            </w:r>
          </w:p>
        </w:tc>
        <w:tc>
          <w:tcPr>
            <w:tcW w:w="4609" w:type="dxa"/>
          </w:tcPr>
          <w:p w14:paraId="520C3F2D" w14:textId="51D2EBAF" w:rsidR="007F73D7" w:rsidRPr="00A51D80" w:rsidRDefault="007F73D7" w:rsidP="005C195A">
            <w:pPr>
              <w:keepNext/>
              <w:spacing w:before="120" w:after="120"/>
              <w:jc w:val="center"/>
              <w:rPr>
                <w:rFonts w:cs="Arial"/>
                <w:b/>
                <w:szCs w:val="22"/>
                <w:lang w:eastAsia="en-US"/>
              </w:rPr>
            </w:pPr>
            <w:r w:rsidRPr="00A51D80">
              <w:rPr>
                <w:rFonts w:cs="Arial"/>
                <w:b/>
                <w:szCs w:val="22"/>
                <w:lang w:eastAsia="en-US"/>
              </w:rPr>
              <w:t>Autre</w:t>
            </w:r>
            <w:r w:rsidR="0022580D" w:rsidRPr="00A51D80">
              <w:rPr>
                <w:rFonts w:cs="Arial"/>
                <w:b/>
                <w:szCs w:val="22"/>
                <w:lang w:eastAsia="en-US"/>
              </w:rPr>
              <w:t>s employeurs</w:t>
            </w:r>
            <w:r w:rsidRPr="00A51D80">
              <w:rPr>
                <w:rFonts w:cs="Arial"/>
                <w:b/>
                <w:szCs w:val="22"/>
                <w:lang w:eastAsia="en-US"/>
              </w:rPr>
              <w:br/>
            </w:r>
            <w:r w:rsidR="0022580D" w:rsidRPr="00A51D80">
              <w:rPr>
                <w:rFonts w:cs="Arial"/>
                <w:b/>
                <w:szCs w:val="22"/>
                <w:lang w:eastAsia="en-US"/>
              </w:rPr>
              <w:t>effectuant d</w:t>
            </w:r>
            <w:r w:rsidRPr="00A51D80">
              <w:rPr>
                <w:rFonts w:cs="Arial"/>
                <w:b/>
                <w:szCs w:val="22"/>
                <w:lang w:eastAsia="en-US"/>
              </w:rPr>
              <w:t>es travaux</w:t>
            </w:r>
          </w:p>
        </w:tc>
      </w:tr>
      <w:tr w:rsidR="007F73D7" w:rsidRPr="00A51D80" w14:paraId="558C2889" w14:textId="77777777" w:rsidTr="005C195A">
        <w:trPr>
          <w:jc w:val="center"/>
        </w:trPr>
        <w:tc>
          <w:tcPr>
            <w:tcW w:w="4608" w:type="dxa"/>
            <w:tcMar>
              <w:top w:w="58" w:type="dxa"/>
              <w:left w:w="115" w:type="dxa"/>
              <w:bottom w:w="58" w:type="dxa"/>
              <w:right w:w="115" w:type="dxa"/>
            </w:tcMar>
          </w:tcPr>
          <w:p w14:paraId="51474D95" w14:textId="7C28E38F" w:rsidR="007F73D7" w:rsidRPr="00A51D80" w:rsidRDefault="007F73D7" w:rsidP="00CD367A">
            <w:pPr>
              <w:pStyle w:val="Paragraphedeliste"/>
              <w:keepNext/>
              <w:numPr>
                <w:ilvl w:val="0"/>
                <w:numId w:val="77"/>
              </w:numPr>
              <w:spacing w:before="120" w:after="120"/>
              <w:ind w:left="360"/>
              <w:rPr>
                <w:rFonts w:cs="Arial"/>
              </w:rPr>
            </w:pPr>
            <w:r w:rsidRPr="00A51D80">
              <w:rPr>
                <w:rFonts w:cs="Arial"/>
              </w:rPr>
              <w:t>Des cadenas de série pour cadenasser les points de coupure;</w:t>
            </w:r>
          </w:p>
          <w:p w14:paraId="37782FBC" w14:textId="2E6F36FC" w:rsidR="007F73D7" w:rsidRPr="00A51D80" w:rsidRDefault="007F73D7" w:rsidP="00CD367A">
            <w:pPr>
              <w:pStyle w:val="Paragraphedeliste"/>
              <w:keepNext/>
              <w:numPr>
                <w:ilvl w:val="0"/>
                <w:numId w:val="77"/>
              </w:numPr>
              <w:spacing w:before="120" w:after="120"/>
              <w:ind w:left="360"/>
              <w:rPr>
                <w:rFonts w:cs="Arial"/>
              </w:rPr>
            </w:pPr>
            <w:r w:rsidRPr="00A51D80">
              <w:rPr>
                <w:rFonts w:cs="Arial"/>
              </w:rPr>
              <w:t>1 boîte de cadenassage principale identifiée au nom de l’employeu</w:t>
            </w:r>
            <w:r w:rsidR="006C4F07">
              <w:rPr>
                <w:rFonts w:cs="Arial"/>
              </w:rPr>
              <w:t>r en autorité. Celle-ci contiendra</w:t>
            </w:r>
            <w:r w:rsidRPr="00A51D80">
              <w:rPr>
                <w:rFonts w:cs="Arial"/>
              </w:rPr>
              <w:t xml:space="preserve"> la clé des cadenas de série et les cadenas excédentaires;</w:t>
            </w:r>
          </w:p>
          <w:p w14:paraId="18CC1AA3" w14:textId="5871B29E" w:rsidR="007F73D7" w:rsidRPr="006C4F07" w:rsidRDefault="007F73D7" w:rsidP="00CD367A">
            <w:pPr>
              <w:pStyle w:val="Paragraphedeliste"/>
              <w:keepNext/>
              <w:numPr>
                <w:ilvl w:val="0"/>
                <w:numId w:val="77"/>
              </w:numPr>
              <w:spacing w:before="120" w:after="120"/>
              <w:ind w:left="360"/>
              <w:rPr>
                <w:rFonts w:cs="Arial"/>
              </w:rPr>
            </w:pPr>
            <w:r w:rsidRPr="00A51D80">
              <w:rPr>
                <w:rFonts w:cs="Arial"/>
              </w:rPr>
              <w:t xml:space="preserve">1 cadenas de </w:t>
            </w:r>
            <w:r w:rsidRPr="006C4F07">
              <w:rPr>
                <w:rFonts w:cs="Arial"/>
              </w:rPr>
              <w:t>contrôle</w:t>
            </w:r>
            <w:r w:rsidR="00E1407C" w:rsidRPr="006C4F07">
              <w:rPr>
                <w:rFonts w:cs="Arial"/>
              </w:rPr>
              <w:t xml:space="preserve"> à </w:t>
            </w:r>
            <w:proofErr w:type="spellStart"/>
            <w:r w:rsidR="00E1407C" w:rsidRPr="006C4F07">
              <w:rPr>
                <w:rFonts w:cs="Arial"/>
              </w:rPr>
              <w:t>cléage</w:t>
            </w:r>
            <w:proofErr w:type="spellEnd"/>
            <w:r w:rsidR="00E1407C" w:rsidRPr="006C4F07">
              <w:rPr>
                <w:rFonts w:cs="Arial"/>
              </w:rPr>
              <w:t xml:space="preserve"> unique</w:t>
            </w:r>
            <w:r w:rsidRPr="006C4F07">
              <w:rPr>
                <w:rFonts w:cs="Arial"/>
              </w:rPr>
              <w:t>;</w:t>
            </w:r>
          </w:p>
          <w:p w14:paraId="298A3457" w14:textId="5CBCB4C2" w:rsidR="001C068D" w:rsidRPr="00A51D80" w:rsidRDefault="001C068D" w:rsidP="00CD367A">
            <w:pPr>
              <w:pStyle w:val="Paragraphedeliste"/>
              <w:keepNext/>
              <w:numPr>
                <w:ilvl w:val="0"/>
                <w:numId w:val="77"/>
              </w:numPr>
              <w:spacing w:before="120" w:after="120"/>
              <w:ind w:left="360"/>
              <w:rPr>
                <w:rFonts w:cs="Arial"/>
              </w:rPr>
            </w:pPr>
            <w:r w:rsidRPr="00A51D80">
              <w:rPr>
                <w:rFonts w:cs="Arial"/>
              </w:rPr>
              <w:t>1 fiche de cadenassage;</w:t>
            </w:r>
          </w:p>
          <w:p w14:paraId="7E5DEED0" w14:textId="0B3F4A9C" w:rsidR="008B2808" w:rsidRPr="00A51D80" w:rsidRDefault="007F73D7" w:rsidP="00CD367A">
            <w:pPr>
              <w:pStyle w:val="Paragraphedeliste"/>
              <w:keepNext/>
              <w:numPr>
                <w:ilvl w:val="0"/>
                <w:numId w:val="77"/>
              </w:numPr>
              <w:spacing w:before="120" w:after="120"/>
              <w:ind w:left="360"/>
              <w:rPr>
                <w:rFonts w:cs="Arial"/>
              </w:rPr>
            </w:pPr>
            <w:r w:rsidRPr="00A51D80">
              <w:rPr>
                <w:rFonts w:cs="Arial"/>
              </w:rPr>
              <w:t xml:space="preserve">1 cadenas </w:t>
            </w:r>
            <w:r w:rsidRPr="003124C4">
              <w:rPr>
                <w:rFonts w:cs="Arial"/>
              </w:rPr>
              <w:t>personnel</w:t>
            </w:r>
            <w:r w:rsidR="003124C4" w:rsidRPr="003961B1">
              <w:rPr>
                <w:rFonts w:cs="Arial"/>
              </w:rPr>
              <w:t xml:space="preserve"> par</w:t>
            </w:r>
            <w:r w:rsidR="003124C4">
              <w:rPr>
                <w:rFonts w:cs="Arial"/>
              </w:rPr>
              <w:t xml:space="preserve"> </w:t>
            </w:r>
            <w:r w:rsidRPr="003124C4">
              <w:rPr>
                <w:rFonts w:cs="Arial"/>
              </w:rPr>
              <w:t>travailleur</w:t>
            </w:r>
            <w:r w:rsidRPr="00A51D80">
              <w:rPr>
                <w:rFonts w:cs="Arial"/>
              </w:rPr>
              <w:t xml:space="preserve"> </w:t>
            </w:r>
            <w:r w:rsidR="00E07DCF" w:rsidRPr="00A51D80">
              <w:rPr>
                <w:rFonts w:cs="Arial"/>
              </w:rPr>
              <w:t xml:space="preserve">qui </w:t>
            </w:r>
            <w:r w:rsidRPr="00A51D80">
              <w:rPr>
                <w:rFonts w:cs="Arial"/>
              </w:rPr>
              <w:t>participe aux travaux</w:t>
            </w:r>
            <w:r w:rsidR="008B2808" w:rsidRPr="00A51D80">
              <w:rPr>
                <w:rFonts w:cs="Arial"/>
              </w:rPr>
              <w:t>;</w:t>
            </w:r>
          </w:p>
          <w:p w14:paraId="6926A2CC" w14:textId="524A103E" w:rsidR="00F745BF" w:rsidRPr="00A51D80" w:rsidRDefault="00F745BF" w:rsidP="00CD367A">
            <w:pPr>
              <w:pStyle w:val="Paragraphedeliste"/>
              <w:keepNext/>
              <w:numPr>
                <w:ilvl w:val="0"/>
                <w:numId w:val="77"/>
              </w:numPr>
              <w:spacing w:before="120" w:after="120"/>
              <w:ind w:left="360"/>
              <w:rPr>
                <w:rFonts w:cs="Arial"/>
              </w:rPr>
            </w:pPr>
            <w:r w:rsidRPr="00A51D80">
              <w:rPr>
                <w:rFonts w:cs="Arial"/>
              </w:rPr>
              <w:t>1 scellé, si jugé nécessaire.</w:t>
            </w:r>
          </w:p>
        </w:tc>
        <w:tc>
          <w:tcPr>
            <w:tcW w:w="4609" w:type="dxa"/>
            <w:tcMar>
              <w:top w:w="58" w:type="dxa"/>
              <w:left w:w="115" w:type="dxa"/>
              <w:bottom w:w="58" w:type="dxa"/>
              <w:right w:w="115" w:type="dxa"/>
            </w:tcMar>
          </w:tcPr>
          <w:p w14:paraId="0A40662C" w14:textId="33DD8EBD" w:rsidR="007F73D7" w:rsidRPr="00A51D80" w:rsidRDefault="007F73D7" w:rsidP="00CD367A">
            <w:pPr>
              <w:pStyle w:val="Paragraphedeliste"/>
              <w:keepNext/>
              <w:numPr>
                <w:ilvl w:val="0"/>
                <w:numId w:val="78"/>
              </w:numPr>
              <w:spacing w:before="120" w:after="120"/>
              <w:ind w:left="360"/>
              <w:rPr>
                <w:rFonts w:cs="Arial"/>
              </w:rPr>
            </w:pPr>
            <w:r w:rsidRPr="00A51D80">
              <w:rPr>
                <w:rFonts w:cs="Arial"/>
              </w:rPr>
              <w:t>1 cadenas de contrôle</w:t>
            </w:r>
            <w:r w:rsidR="00E07DCF" w:rsidRPr="00A51D80">
              <w:rPr>
                <w:rFonts w:cs="Arial"/>
              </w:rPr>
              <w:t xml:space="preserve"> à </w:t>
            </w:r>
            <w:proofErr w:type="spellStart"/>
            <w:r w:rsidR="00E07DCF" w:rsidRPr="00A51D80">
              <w:rPr>
                <w:rFonts w:cs="Arial"/>
              </w:rPr>
              <w:t>cléage</w:t>
            </w:r>
            <w:proofErr w:type="spellEnd"/>
            <w:r w:rsidR="00E07DCF" w:rsidRPr="00A51D80">
              <w:rPr>
                <w:rFonts w:cs="Arial"/>
              </w:rPr>
              <w:t xml:space="preserve"> unique</w:t>
            </w:r>
            <w:r w:rsidRPr="00A51D80">
              <w:rPr>
                <w:rFonts w:cs="Arial"/>
              </w:rPr>
              <w:t xml:space="preserve"> identifié au nom de l’employeur avec une étiquette d’information. Ce cadenas sera apposé sur la boîte de cadenassage de l’employeur </w:t>
            </w:r>
            <w:r w:rsidR="005A546F" w:rsidRPr="00A51D80">
              <w:rPr>
                <w:rFonts w:cs="Arial"/>
              </w:rPr>
              <w:t>en autorité</w:t>
            </w:r>
            <w:r w:rsidR="008B2808" w:rsidRPr="00A51D80">
              <w:rPr>
                <w:rFonts w:cs="Arial"/>
              </w:rPr>
              <w:t>;</w:t>
            </w:r>
          </w:p>
          <w:p w14:paraId="639C5556" w14:textId="745E7FC9" w:rsidR="007F73D7" w:rsidRPr="00A51D80" w:rsidRDefault="007F73D7" w:rsidP="00CD367A">
            <w:pPr>
              <w:pStyle w:val="Paragraphedeliste"/>
              <w:keepNext/>
              <w:numPr>
                <w:ilvl w:val="0"/>
                <w:numId w:val="78"/>
              </w:numPr>
              <w:spacing w:before="120" w:after="120"/>
              <w:ind w:left="360"/>
              <w:rPr>
                <w:rFonts w:cs="Arial"/>
              </w:rPr>
            </w:pPr>
            <w:r w:rsidRPr="00A51D80">
              <w:rPr>
                <w:rFonts w:cs="Arial"/>
              </w:rPr>
              <w:t xml:space="preserve">1 boîte de cadenassage identifiée </w:t>
            </w:r>
            <w:r w:rsidR="0022580D" w:rsidRPr="00A51D80">
              <w:rPr>
                <w:rFonts w:cs="Arial"/>
              </w:rPr>
              <w:t>au nom de l’employeur. Celle-ci contiendra la clé du cadenas de contrôle qui a été apposé sur la boîte de cadenas</w:t>
            </w:r>
            <w:r w:rsidR="008B2808" w:rsidRPr="00A51D80">
              <w:rPr>
                <w:rFonts w:cs="Arial"/>
              </w:rPr>
              <w:t>sage de l’employeur en autorité</w:t>
            </w:r>
            <w:r w:rsidRPr="00A51D80">
              <w:rPr>
                <w:rFonts w:cs="Arial"/>
              </w:rPr>
              <w:t>;</w:t>
            </w:r>
          </w:p>
          <w:p w14:paraId="2148618B" w14:textId="236C2D7F" w:rsidR="005A546F" w:rsidRPr="00A51D80" w:rsidRDefault="005A546F" w:rsidP="00CD367A">
            <w:pPr>
              <w:pStyle w:val="Paragraphedeliste"/>
              <w:keepNext/>
              <w:numPr>
                <w:ilvl w:val="0"/>
                <w:numId w:val="78"/>
              </w:numPr>
              <w:spacing w:before="120" w:after="120"/>
              <w:ind w:left="360"/>
              <w:rPr>
                <w:rFonts w:cs="Arial"/>
              </w:rPr>
            </w:pPr>
            <w:r w:rsidRPr="00A51D80">
              <w:rPr>
                <w:rFonts w:cs="Arial"/>
              </w:rPr>
              <w:t xml:space="preserve">1 cadenas de </w:t>
            </w:r>
            <w:r w:rsidRPr="00A51D80">
              <w:rPr>
                <w:rFonts w:cs="Arial"/>
                <w:highlight w:val="yellow"/>
              </w:rPr>
              <w:t>transition</w:t>
            </w:r>
            <w:r w:rsidR="00B34C46" w:rsidRPr="00A51D80">
              <w:rPr>
                <w:rFonts w:cs="Arial"/>
                <w:highlight w:val="yellow"/>
              </w:rPr>
              <w:t>/</w:t>
            </w:r>
            <w:r w:rsidRPr="00A51D80">
              <w:rPr>
                <w:rFonts w:cs="Arial"/>
                <w:highlight w:val="yellow"/>
              </w:rPr>
              <w:t>contrôle</w:t>
            </w:r>
            <w:r w:rsidRPr="00A51D80">
              <w:rPr>
                <w:rFonts w:cs="Arial"/>
              </w:rPr>
              <w:t>;</w:t>
            </w:r>
          </w:p>
          <w:p w14:paraId="7F82BCA6" w14:textId="5F7383A0" w:rsidR="007F73D7" w:rsidRPr="00A51D80" w:rsidRDefault="007F73D7" w:rsidP="00CD367A">
            <w:pPr>
              <w:pStyle w:val="Paragraphedeliste"/>
              <w:keepNext/>
              <w:numPr>
                <w:ilvl w:val="0"/>
                <w:numId w:val="78"/>
              </w:numPr>
              <w:spacing w:before="120" w:after="120"/>
              <w:ind w:left="360"/>
              <w:rPr>
                <w:rFonts w:cs="Arial"/>
              </w:rPr>
            </w:pPr>
            <w:r w:rsidRPr="00A51D80">
              <w:rPr>
                <w:rFonts w:cs="Arial"/>
              </w:rPr>
              <w:t xml:space="preserve">1 </w:t>
            </w:r>
            <w:r w:rsidR="0022580D" w:rsidRPr="00A51D80">
              <w:rPr>
                <w:rFonts w:cs="Arial"/>
              </w:rPr>
              <w:t xml:space="preserve">cadenas </w:t>
            </w:r>
            <w:r w:rsidRPr="003124C4">
              <w:rPr>
                <w:rFonts w:cs="Arial"/>
              </w:rPr>
              <w:t>personnel</w:t>
            </w:r>
            <w:r w:rsidR="00B34C46" w:rsidRPr="003124C4">
              <w:rPr>
                <w:rFonts w:cs="Arial"/>
              </w:rPr>
              <w:t>/</w:t>
            </w:r>
            <w:r w:rsidRPr="003124C4">
              <w:rPr>
                <w:rFonts w:cs="Arial"/>
              </w:rPr>
              <w:t>travailleur</w:t>
            </w:r>
            <w:r w:rsidRPr="00A51D80">
              <w:rPr>
                <w:rFonts w:cs="Arial"/>
              </w:rPr>
              <w:t xml:space="preserve"> </w:t>
            </w:r>
            <w:r w:rsidR="0022580D" w:rsidRPr="00A51D80">
              <w:rPr>
                <w:rFonts w:cs="Arial"/>
              </w:rPr>
              <w:t xml:space="preserve">qui </w:t>
            </w:r>
            <w:r w:rsidRPr="00A51D80">
              <w:rPr>
                <w:rFonts w:cs="Arial"/>
              </w:rPr>
              <w:t>particip</w:t>
            </w:r>
            <w:r w:rsidR="0022580D" w:rsidRPr="00A51D80">
              <w:rPr>
                <w:rFonts w:cs="Arial"/>
              </w:rPr>
              <w:t>e</w:t>
            </w:r>
            <w:r w:rsidRPr="00A51D80">
              <w:rPr>
                <w:rFonts w:cs="Arial"/>
              </w:rPr>
              <w:t xml:space="preserve"> aux travaux.</w:t>
            </w:r>
            <w:r w:rsidR="005A546F" w:rsidRPr="00A51D80">
              <w:rPr>
                <w:rFonts w:cs="Arial"/>
              </w:rPr>
              <w:t xml:space="preserve"> Ceux-ci apposeront leur cadenas personnel sur la boîte de leur employeur.</w:t>
            </w:r>
          </w:p>
        </w:tc>
      </w:tr>
    </w:tbl>
    <w:p w14:paraId="682F4C7A" w14:textId="77777777" w:rsidR="007F73D7" w:rsidRPr="00A51D80" w:rsidRDefault="007F73D7" w:rsidP="00F82903">
      <w:pPr>
        <w:spacing w:before="240" w:after="120"/>
        <w:jc w:val="both"/>
        <w:rPr>
          <w:rFonts w:cs="Arial"/>
          <w:b/>
          <w:szCs w:val="22"/>
          <w:lang w:eastAsia="en-US"/>
        </w:rPr>
      </w:pPr>
      <w:r w:rsidRPr="00A51D80">
        <w:rPr>
          <w:rFonts w:cs="Arial"/>
          <w:b/>
          <w:szCs w:val="22"/>
          <w:lang w:eastAsia="en-US"/>
        </w:rPr>
        <w:t>Procédure :</w:t>
      </w:r>
    </w:p>
    <w:p w14:paraId="7995E352" w14:textId="5C7D8F03" w:rsidR="007F73D7" w:rsidRPr="00A51D80" w:rsidRDefault="007F73D7" w:rsidP="00321EB8">
      <w:pPr>
        <w:pStyle w:val="Paragraphedeliste"/>
        <w:numPr>
          <w:ilvl w:val="0"/>
          <w:numId w:val="32"/>
        </w:numPr>
        <w:ind w:left="360"/>
        <w:jc w:val="both"/>
        <w:rPr>
          <w:rFonts w:cs="Arial"/>
          <w:lang w:eastAsia="en-US"/>
        </w:rPr>
      </w:pPr>
      <w:r w:rsidRPr="00A51D80">
        <w:rPr>
          <w:rFonts w:cs="Arial"/>
          <w:lang w:eastAsia="en-US"/>
        </w:rPr>
        <w:t xml:space="preserve">L’employeur en autorité sur l’établissement </w:t>
      </w:r>
      <w:r w:rsidR="00B3206E" w:rsidRPr="00A51D80">
        <w:rPr>
          <w:rFonts w:cs="Arial"/>
          <w:lang w:eastAsia="en-US"/>
        </w:rPr>
        <w:t>ou l’infrastructure</w:t>
      </w:r>
      <w:r w:rsidR="00534ECC">
        <w:rPr>
          <w:rFonts w:cs="Arial"/>
          <w:lang w:eastAsia="en-US"/>
        </w:rPr>
        <w:t>,</w:t>
      </w:r>
      <w:r w:rsidR="00B3206E" w:rsidRPr="00A51D80">
        <w:rPr>
          <w:rFonts w:cs="Arial"/>
          <w:lang w:eastAsia="en-US"/>
        </w:rPr>
        <w:t xml:space="preserve"> ou </w:t>
      </w:r>
      <w:r w:rsidR="00054D3B" w:rsidRPr="00A51D80">
        <w:rPr>
          <w:rFonts w:cs="Arial"/>
          <w:lang w:eastAsia="en-US"/>
        </w:rPr>
        <w:t xml:space="preserve">encore </w:t>
      </w:r>
      <w:r w:rsidR="00B3206E" w:rsidRPr="00A51D80">
        <w:rPr>
          <w:rFonts w:cs="Arial"/>
          <w:lang w:eastAsia="en-US"/>
        </w:rPr>
        <w:t>le maître d’</w:t>
      </w:r>
      <w:r w:rsidR="001C068D" w:rsidRPr="00A51D80">
        <w:rPr>
          <w:rFonts w:cs="Arial"/>
          <w:lang w:eastAsia="en-US"/>
        </w:rPr>
        <w:t>œuvre</w:t>
      </w:r>
      <w:r w:rsidR="00B3206E" w:rsidRPr="00A51D80">
        <w:rPr>
          <w:rFonts w:cs="Arial"/>
          <w:lang w:eastAsia="en-US"/>
        </w:rPr>
        <w:t xml:space="preserve"> sur un chantier de construction</w:t>
      </w:r>
      <w:r w:rsidR="00534ECC">
        <w:rPr>
          <w:rFonts w:cs="Arial"/>
          <w:lang w:eastAsia="en-US"/>
        </w:rPr>
        <w:t>,</w:t>
      </w:r>
      <w:r w:rsidR="00B3206E" w:rsidRPr="00A51D80">
        <w:rPr>
          <w:rFonts w:cs="Arial"/>
          <w:lang w:eastAsia="en-US"/>
        </w:rPr>
        <w:t xml:space="preserve"> </w:t>
      </w:r>
      <w:r w:rsidRPr="00A51D80">
        <w:rPr>
          <w:rFonts w:cs="Arial"/>
          <w:lang w:eastAsia="en-US"/>
        </w:rPr>
        <w:t>isole et cadenasse les points de coupure d</w:t>
      </w:r>
      <w:r w:rsidR="00FB1F40" w:rsidRPr="00A51D80">
        <w:rPr>
          <w:rFonts w:cs="Arial"/>
          <w:lang w:eastAsia="en-US"/>
        </w:rPr>
        <w:t xml:space="preserve">e la machine </w:t>
      </w:r>
      <w:r w:rsidRPr="00A51D80">
        <w:rPr>
          <w:rFonts w:cs="Arial"/>
          <w:lang w:eastAsia="en-US"/>
        </w:rPr>
        <w:t xml:space="preserve">et place la clé avec les cadenas excédentaires dans sa boîte de cadenassage. </w:t>
      </w:r>
      <w:r w:rsidR="00D36312" w:rsidRPr="00A51D80">
        <w:rPr>
          <w:rFonts w:cs="Arial"/>
          <w:lang w:eastAsia="en-US"/>
        </w:rPr>
        <w:t xml:space="preserve">Il </w:t>
      </w:r>
      <w:r w:rsidR="001C068D" w:rsidRPr="00A51D80">
        <w:rPr>
          <w:rFonts w:cs="Arial"/>
          <w:lang w:eastAsia="en-US"/>
        </w:rPr>
        <w:t xml:space="preserve">y </w:t>
      </w:r>
      <w:r w:rsidR="00421F2F">
        <w:rPr>
          <w:rFonts w:cs="Arial"/>
          <w:lang w:eastAsia="en-US"/>
        </w:rPr>
        <w:t xml:space="preserve">ajoute un </w:t>
      </w:r>
      <w:r w:rsidR="00421F2F" w:rsidRPr="003124C4">
        <w:rPr>
          <w:rFonts w:cs="Arial"/>
          <w:lang w:eastAsia="en-US"/>
        </w:rPr>
        <w:t>cadenas</w:t>
      </w:r>
      <w:r w:rsidR="00143A7D" w:rsidRPr="003961B1">
        <w:rPr>
          <w:rFonts w:cs="Arial"/>
          <w:lang w:eastAsia="en-US"/>
        </w:rPr>
        <w:t xml:space="preserve"> </w:t>
      </w:r>
      <w:r w:rsidR="00380995" w:rsidRPr="003124C4">
        <w:rPr>
          <w:rFonts w:cs="Arial"/>
          <w:lang w:eastAsia="en-US"/>
        </w:rPr>
        <w:t xml:space="preserve">de </w:t>
      </w:r>
      <w:r w:rsidR="00E1407C" w:rsidRPr="003124C4">
        <w:rPr>
          <w:rFonts w:cs="Arial"/>
          <w:lang w:eastAsia="en-US"/>
        </w:rPr>
        <w:t>contrôle</w:t>
      </w:r>
      <w:r w:rsidR="00E1407C" w:rsidRPr="00380995">
        <w:rPr>
          <w:rFonts w:cs="Arial"/>
          <w:lang w:eastAsia="en-US"/>
        </w:rPr>
        <w:t xml:space="preserve"> à </w:t>
      </w:r>
      <w:proofErr w:type="spellStart"/>
      <w:r w:rsidR="00E1407C" w:rsidRPr="00380995">
        <w:rPr>
          <w:rFonts w:cs="Arial"/>
          <w:lang w:eastAsia="en-US"/>
        </w:rPr>
        <w:t>cléage</w:t>
      </w:r>
      <w:proofErr w:type="spellEnd"/>
      <w:r w:rsidR="00E1407C" w:rsidRPr="00380995">
        <w:rPr>
          <w:rFonts w:cs="Arial"/>
          <w:lang w:eastAsia="en-US"/>
        </w:rPr>
        <w:t xml:space="preserve"> unique</w:t>
      </w:r>
      <w:r w:rsidR="00380995">
        <w:rPr>
          <w:rFonts w:cs="Arial"/>
          <w:lang w:eastAsia="en-US"/>
        </w:rPr>
        <w:t xml:space="preserve"> </w:t>
      </w:r>
      <w:r w:rsidR="00380995" w:rsidRPr="00A51D80">
        <w:rPr>
          <w:rFonts w:cs="Arial"/>
          <w:highlight w:val="yellow"/>
          <w:lang w:eastAsia="en-US"/>
        </w:rPr>
        <w:t>(et un scellé)</w:t>
      </w:r>
      <w:r w:rsidR="00E1407C" w:rsidRPr="00A51D80">
        <w:rPr>
          <w:rFonts w:cs="Arial"/>
          <w:lang w:eastAsia="en-US"/>
        </w:rPr>
        <w:t xml:space="preserve"> et y </w:t>
      </w:r>
      <w:r w:rsidR="001C068D" w:rsidRPr="00A51D80">
        <w:rPr>
          <w:rFonts w:cs="Arial"/>
          <w:lang w:eastAsia="en-US"/>
        </w:rPr>
        <w:t>joint la fiche de cadenassage</w:t>
      </w:r>
      <w:r w:rsidR="00D36312" w:rsidRPr="00A51D80">
        <w:rPr>
          <w:rFonts w:cs="Arial"/>
          <w:lang w:eastAsia="en-US"/>
        </w:rPr>
        <w:t>.</w:t>
      </w:r>
    </w:p>
    <w:p w14:paraId="2FCF49FC" w14:textId="4C30C276" w:rsidR="007F73D7" w:rsidRPr="00A51D80" w:rsidRDefault="007F73D7" w:rsidP="008D276C">
      <w:pPr>
        <w:ind w:left="360"/>
        <w:jc w:val="center"/>
        <w:rPr>
          <w:rFonts w:cs="Arial"/>
          <w:sz w:val="44"/>
          <w:lang w:eastAsia="en-US"/>
        </w:rPr>
      </w:pPr>
      <w:r w:rsidRPr="00A51D80">
        <w:rPr>
          <w:rFonts w:cs="Arial"/>
          <w:noProof/>
          <w:lang w:eastAsia="fr-CA"/>
        </w:rPr>
        <w:lastRenderedPageBreak/>
        <w:drawing>
          <wp:inline distT="0" distB="0" distL="0" distR="0" wp14:anchorId="71911C2B" wp14:editId="200CB33C">
            <wp:extent cx="1806593" cy="1164260"/>
            <wp:effectExtent l="0" t="0" r="317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17" t="7265" r="1010" b="12294"/>
                    <a:stretch/>
                  </pic:blipFill>
                  <pic:spPr bwMode="auto">
                    <a:xfrm>
                      <a:off x="0" y="0"/>
                      <a:ext cx="1806593" cy="1164260"/>
                    </a:xfrm>
                    <a:prstGeom prst="rect">
                      <a:avLst/>
                    </a:prstGeom>
                    <a:ln>
                      <a:noFill/>
                    </a:ln>
                    <a:effectLst/>
                    <a:extLst>
                      <a:ext uri="{53640926-AAD7-44D8-BBD7-CCE9431645EC}">
                        <a14:shadowObscured xmlns:a14="http://schemas.microsoft.com/office/drawing/2010/main"/>
                      </a:ext>
                    </a:extLst>
                  </pic:spPr>
                </pic:pic>
              </a:graphicData>
            </a:graphic>
          </wp:inline>
        </w:drawing>
      </w:r>
      <w:r w:rsidRPr="00A51D80">
        <w:rPr>
          <w:rFonts w:cs="Arial"/>
          <w:sz w:val="44"/>
          <w:lang w:eastAsia="en-US"/>
        </w:rPr>
        <w:t xml:space="preserve">+ </w:t>
      </w:r>
      <w:r w:rsidRPr="00A51D80">
        <w:rPr>
          <w:rFonts w:cs="Arial"/>
          <w:noProof/>
          <w:lang w:eastAsia="fr-CA"/>
        </w:rPr>
        <w:drawing>
          <wp:inline distT="0" distB="0" distL="0" distR="0" wp14:anchorId="015EBEDA" wp14:editId="49D22B2B">
            <wp:extent cx="795340" cy="1058088"/>
            <wp:effectExtent l="0" t="0" r="5080" b="889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95340" cy="1058088"/>
                    </a:xfrm>
                    <a:prstGeom prst="rect">
                      <a:avLst/>
                    </a:prstGeom>
                    <a:ln>
                      <a:noFill/>
                    </a:ln>
                    <a:effectLst/>
                  </pic:spPr>
                </pic:pic>
              </a:graphicData>
            </a:graphic>
          </wp:inline>
        </w:drawing>
      </w:r>
      <w:r w:rsidRPr="00A51D80">
        <w:rPr>
          <w:rFonts w:cs="Arial"/>
          <w:sz w:val="44"/>
          <w:lang w:eastAsia="en-US"/>
        </w:rPr>
        <w:t xml:space="preserve"> + </w:t>
      </w:r>
      <w:r w:rsidRPr="00A51D80">
        <w:rPr>
          <w:rFonts w:cs="Arial"/>
          <w:noProof/>
          <w:sz w:val="44"/>
          <w:lang w:eastAsia="fr-CA"/>
        </w:rPr>
        <w:drawing>
          <wp:inline distT="0" distB="0" distL="0" distR="0" wp14:anchorId="008671E9" wp14:editId="0C8BAEE5">
            <wp:extent cx="1749801" cy="1660494"/>
            <wp:effectExtent l="0" t="0" r="3175" b="0"/>
            <wp:docPr id="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78" cstate="print">
                      <a:extLst>
                        <a:ext uri="{28A0092B-C50C-407E-A947-70E740481C1C}">
                          <a14:useLocalDpi xmlns:a14="http://schemas.microsoft.com/office/drawing/2010/main" val="0"/>
                        </a:ext>
                      </a:extLst>
                    </a:blip>
                    <a:srcRect l="28708" b="9796"/>
                    <a:stretch/>
                  </pic:blipFill>
                  <pic:spPr>
                    <a:xfrm>
                      <a:off x="0" y="0"/>
                      <a:ext cx="1753264" cy="1663780"/>
                    </a:xfrm>
                    <a:prstGeom prst="rect">
                      <a:avLst/>
                    </a:prstGeom>
                    <a:ln>
                      <a:noFill/>
                    </a:ln>
                    <a:effectLst/>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3703"/>
      </w:tblGrid>
      <w:tr w:rsidR="00E73379" w:rsidRPr="00A51D80" w14:paraId="37F25503" w14:textId="77777777" w:rsidTr="008D276C">
        <w:tc>
          <w:tcPr>
            <w:tcW w:w="5215" w:type="dxa"/>
          </w:tcPr>
          <w:p w14:paraId="1B84E124" w14:textId="1C068CC2" w:rsidR="00E73379" w:rsidRPr="00A51D80" w:rsidRDefault="00E73379" w:rsidP="00321EB8">
            <w:pPr>
              <w:pStyle w:val="Paragraphedeliste"/>
              <w:numPr>
                <w:ilvl w:val="0"/>
                <w:numId w:val="32"/>
              </w:numPr>
              <w:spacing w:before="120" w:after="120"/>
              <w:ind w:left="245"/>
              <w:jc w:val="both"/>
              <w:rPr>
                <w:rFonts w:cs="Arial"/>
                <w:lang w:eastAsia="en-US"/>
              </w:rPr>
            </w:pPr>
            <w:r w:rsidRPr="00A51D80">
              <w:rPr>
                <w:rFonts w:cs="Arial"/>
                <w:lang w:eastAsia="en-US"/>
              </w:rPr>
              <w:t xml:space="preserve">Les autres employeurs ajoutent un cadenas de contrôle </w:t>
            </w:r>
            <w:r w:rsidR="00591DF9" w:rsidRPr="00A51D80">
              <w:rPr>
                <w:rFonts w:cs="Arial"/>
                <w:lang w:eastAsia="en-US"/>
              </w:rPr>
              <w:t xml:space="preserve">à </w:t>
            </w:r>
            <w:proofErr w:type="spellStart"/>
            <w:r w:rsidR="00591DF9" w:rsidRPr="00A51D80">
              <w:rPr>
                <w:rFonts w:cs="Arial"/>
                <w:lang w:eastAsia="en-US"/>
              </w:rPr>
              <w:t>cléage</w:t>
            </w:r>
            <w:proofErr w:type="spellEnd"/>
            <w:r w:rsidR="00591DF9" w:rsidRPr="00A51D80">
              <w:rPr>
                <w:rFonts w:cs="Arial"/>
                <w:lang w:eastAsia="en-US"/>
              </w:rPr>
              <w:t xml:space="preserve"> unique </w:t>
            </w:r>
            <w:r w:rsidRPr="00A51D80">
              <w:rPr>
                <w:rFonts w:cs="Arial"/>
                <w:lang w:eastAsia="en-US"/>
              </w:rPr>
              <w:t xml:space="preserve">de leur entreprise avec une étiquette d’information dûment </w:t>
            </w:r>
            <w:r w:rsidR="008D122F" w:rsidRPr="00A51D80">
              <w:rPr>
                <w:rFonts w:cs="Arial"/>
                <w:lang w:eastAsia="en-US"/>
              </w:rPr>
              <w:t xml:space="preserve">remplie </w:t>
            </w:r>
            <w:r w:rsidRPr="00A51D80">
              <w:rPr>
                <w:rFonts w:cs="Arial"/>
                <w:lang w:eastAsia="en-US"/>
              </w:rPr>
              <w:t>avec la date et le motif des travaux</w:t>
            </w:r>
            <w:r w:rsidR="00591DF9" w:rsidRPr="00A51D80">
              <w:rPr>
                <w:rFonts w:cs="Arial"/>
                <w:lang w:eastAsia="en-US"/>
              </w:rPr>
              <w:t>,</w:t>
            </w:r>
            <w:r w:rsidRPr="00A51D80">
              <w:rPr>
                <w:rFonts w:cs="Arial"/>
                <w:lang w:eastAsia="en-US"/>
              </w:rPr>
              <w:t xml:space="preserve"> sur la boîte de cadenassage de </w:t>
            </w:r>
            <w:r w:rsidRPr="00924D31">
              <w:rPr>
                <w:rFonts w:cs="Arial"/>
                <w:highlight w:val="yellow"/>
                <w:lang w:eastAsia="en-US"/>
              </w:rPr>
              <w:t>l’employeur en autorité</w:t>
            </w:r>
            <w:r w:rsidR="00924D31" w:rsidRPr="00924D31">
              <w:rPr>
                <w:rFonts w:cs="Arial"/>
                <w:highlight w:val="yellow"/>
                <w:lang w:eastAsia="en-US"/>
              </w:rPr>
              <w:t>/maître d’œuvre</w:t>
            </w:r>
            <w:r w:rsidRPr="00A51D80">
              <w:rPr>
                <w:rFonts w:cs="Arial"/>
                <w:lang w:eastAsia="en-US"/>
              </w:rPr>
              <w:t>.</w:t>
            </w:r>
          </w:p>
        </w:tc>
        <w:tc>
          <w:tcPr>
            <w:tcW w:w="3703" w:type="dxa"/>
          </w:tcPr>
          <w:p w14:paraId="53BDEB22" w14:textId="39F4F283" w:rsidR="00E73379" w:rsidRPr="00A51D80" w:rsidRDefault="00E73379" w:rsidP="00BE0AE8">
            <w:pPr>
              <w:jc w:val="both"/>
              <w:rPr>
                <w:rFonts w:cs="Arial"/>
                <w:sz w:val="44"/>
                <w:lang w:eastAsia="en-US"/>
              </w:rPr>
            </w:pPr>
            <w:r w:rsidRPr="00A51D80">
              <w:rPr>
                <w:rFonts w:cs="Arial"/>
                <w:noProof/>
                <w:sz w:val="44"/>
                <w:lang w:eastAsia="fr-CA"/>
              </w:rPr>
              <w:drawing>
                <wp:inline distT="0" distB="0" distL="0" distR="0" wp14:anchorId="05085061" wp14:editId="6E3B1631">
                  <wp:extent cx="2111265" cy="1628668"/>
                  <wp:effectExtent l="0" t="0" r="3810" b="0"/>
                  <wp:docPr id="2150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79" cstate="print">
                            <a:extLst>
                              <a:ext uri="{28A0092B-C50C-407E-A947-70E740481C1C}">
                                <a14:useLocalDpi xmlns:a14="http://schemas.microsoft.com/office/drawing/2010/main" val="0"/>
                              </a:ext>
                            </a:extLst>
                          </a:blip>
                          <a:srcRect l="12653" b="10159"/>
                          <a:stretch/>
                        </pic:blipFill>
                        <pic:spPr>
                          <a:xfrm>
                            <a:off x="0" y="0"/>
                            <a:ext cx="2117452" cy="1633441"/>
                          </a:xfrm>
                          <a:prstGeom prst="rect">
                            <a:avLst/>
                          </a:prstGeom>
                          <a:ln>
                            <a:noFill/>
                          </a:ln>
                          <a:effectLst/>
                        </pic:spPr>
                      </pic:pic>
                    </a:graphicData>
                  </a:graphic>
                </wp:inline>
              </w:drawing>
            </w:r>
          </w:p>
        </w:tc>
      </w:tr>
    </w:tbl>
    <w:p w14:paraId="08E527FA" w14:textId="0BC462A3" w:rsidR="007F73D7" w:rsidRPr="00A51D80" w:rsidRDefault="00872931" w:rsidP="00CF53AC">
      <w:pPr>
        <w:pStyle w:val="Paragraphedeliste"/>
        <w:numPr>
          <w:ilvl w:val="0"/>
          <w:numId w:val="32"/>
        </w:numPr>
        <w:overflowPunct w:val="0"/>
        <w:autoSpaceDE w:val="0"/>
        <w:autoSpaceDN w:val="0"/>
        <w:adjustRightInd w:val="0"/>
        <w:spacing w:before="120" w:after="240"/>
        <w:ind w:left="245"/>
        <w:contextualSpacing w:val="0"/>
        <w:jc w:val="both"/>
        <w:textAlignment w:val="baseline"/>
        <w:rPr>
          <w:rFonts w:cs="Arial"/>
          <w:lang w:eastAsia="en-US"/>
        </w:rPr>
      </w:pPr>
      <w:r w:rsidRPr="00A51D80">
        <w:rPr>
          <w:rFonts w:cs="Arial"/>
          <w:lang w:eastAsia="en-US"/>
        </w:rPr>
        <w:t xml:space="preserve">Chaque employeur place la clé de </w:t>
      </w:r>
      <w:r w:rsidR="00B9280B">
        <w:rPr>
          <w:rFonts w:cs="Arial"/>
          <w:lang w:eastAsia="en-US"/>
        </w:rPr>
        <w:t>son</w:t>
      </w:r>
      <w:r w:rsidR="00B9280B" w:rsidRPr="00A51D80">
        <w:rPr>
          <w:rFonts w:cs="Arial"/>
          <w:lang w:eastAsia="en-US"/>
        </w:rPr>
        <w:t xml:space="preserve"> </w:t>
      </w:r>
      <w:r w:rsidRPr="00A51D80">
        <w:rPr>
          <w:rFonts w:cs="Arial"/>
          <w:lang w:eastAsia="en-US"/>
        </w:rPr>
        <w:t xml:space="preserve">cadenas de contrôle à </w:t>
      </w:r>
      <w:proofErr w:type="spellStart"/>
      <w:r w:rsidRPr="00A51D80">
        <w:rPr>
          <w:rFonts w:cs="Arial"/>
          <w:lang w:eastAsia="en-US"/>
        </w:rPr>
        <w:t>cléage</w:t>
      </w:r>
      <w:proofErr w:type="spellEnd"/>
      <w:r w:rsidRPr="00A51D80">
        <w:rPr>
          <w:rFonts w:cs="Arial"/>
          <w:lang w:eastAsia="en-US"/>
        </w:rPr>
        <w:t xml:space="preserve"> unique dans </w:t>
      </w:r>
      <w:r w:rsidR="00B9280B">
        <w:rPr>
          <w:rFonts w:cs="Arial"/>
          <w:lang w:eastAsia="en-US"/>
        </w:rPr>
        <w:t>sa</w:t>
      </w:r>
      <w:r w:rsidR="00B9280B" w:rsidRPr="00A51D80">
        <w:rPr>
          <w:rFonts w:cs="Arial"/>
          <w:lang w:eastAsia="en-US"/>
        </w:rPr>
        <w:t xml:space="preserve"> </w:t>
      </w:r>
      <w:r w:rsidRPr="00A51D80">
        <w:rPr>
          <w:rFonts w:cs="Arial"/>
          <w:lang w:eastAsia="en-US"/>
        </w:rPr>
        <w:t>boîte de cadenassage et y appose un cadenas de</w:t>
      </w:r>
      <w:r w:rsidR="00591DF9" w:rsidRPr="00A51D80">
        <w:rPr>
          <w:rFonts w:cs="Arial"/>
          <w:lang w:eastAsia="en-US"/>
        </w:rPr>
        <w:t xml:space="preserve"> </w:t>
      </w:r>
      <w:r w:rsidR="00591DF9" w:rsidRPr="00A51D80">
        <w:rPr>
          <w:rFonts w:cs="Arial"/>
          <w:highlight w:val="yellow"/>
          <w:lang w:eastAsia="en-US"/>
        </w:rPr>
        <w:t>transition</w:t>
      </w:r>
      <w:r w:rsidR="00B34C46" w:rsidRPr="00A51D80">
        <w:rPr>
          <w:rFonts w:cs="Arial"/>
          <w:highlight w:val="yellow"/>
          <w:lang w:eastAsia="en-US"/>
        </w:rPr>
        <w:t>/</w:t>
      </w:r>
      <w:r w:rsidRPr="00A51D80">
        <w:rPr>
          <w:rFonts w:cs="Arial"/>
          <w:highlight w:val="yellow"/>
          <w:lang w:eastAsia="en-US"/>
        </w:rPr>
        <w:t>contrôle</w:t>
      </w:r>
      <w:r w:rsidRPr="00A51D80">
        <w:rPr>
          <w:rFonts w:cs="Arial"/>
          <w:lang w:eastAsia="en-US"/>
        </w:rPr>
        <w:t xml:space="preserve">. Ensuite, </w:t>
      </w:r>
      <w:r w:rsidR="00963759" w:rsidRPr="00A51D80">
        <w:rPr>
          <w:rFonts w:cs="Arial"/>
          <w:lang w:eastAsia="en-US"/>
        </w:rPr>
        <w:t>c</w:t>
      </w:r>
      <w:r w:rsidRPr="00A51D80">
        <w:rPr>
          <w:rFonts w:cs="Arial"/>
          <w:lang w:eastAsia="en-US"/>
        </w:rPr>
        <w:t xml:space="preserve">haque travailleur appose son cadenas personnel sur la boîte de cadenassage de </w:t>
      </w:r>
      <w:r w:rsidR="00CF53AC">
        <w:rPr>
          <w:rFonts w:cs="Arial"/>
          <w:lang w:eastAsia="en-US"/>
        </w:rPr>
        <w:t>son</w:t>
      </w:r>
      <w:r w:rsidRPr="00A51D80">
        <w:rPr>
          <w:rFonts w:cs="Arial"/>
          <w:lang w:eastAsia="en-US"/>
        </w:rPr>
        <w:t xml:space="preserve"> employeur.</w:t>
      </w:r>
    </w:p>
    <w:p w14:paraId="420475D5" w14:textId="4555FBF1" w:rsidR="007F73D7" w:rsidRPr="00A51D80" w:rsidRDefault="003F7D1D" w:rsidP="008D276C">
      <w:pPr>
        <w:pStyle w:val="Paragraphedeliste"/>
        <w:jc w:val="center"/>
        <w:rPr>
          <w:rFonts w:cs="Arial"/>
          <w:lang w:eastAsia="en-US"/>
        </w:rPr>
      </w:pPr>
      <w:r w:rsidRPr="00A51D80">
        <w:rPr>
          <w:rFonts w:cs="Arial"/>
          <w:noProof/>
        </w:rPr>
        <w:drawing>
          <wp:inline distT="0" distB="0" distL="0" distR="0" wp14:anchorId="08327947" wp14:editId="42862A95">
            <wp:extent cx="2237967" cy="1761490"/>
            <wp:effectExtent l="0" t="0" r="0" b="0"/>
            <wp:docPr id="21510" name="Image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0526" t="8371" r="2437"/>
                    <a:stretch/>
                  </pic:blipFill>
                  <pic:spPr bwMode="auto">
                    <a:xfrm>
                      <a:off x="0" y="0"/>
                      <a:ext cx="2252207" cy="1772698"/>
                    </a:xfrm>
                    <a:prstGeom prst="rect">
                      <a:avLst/>
                    </a:prstGeom>
                    <a:ln>
                      <a:noFill/>
                    </a:ln>
                    <a:effectLst/>
                    <a:extLst>
                      <a:ext uri="{53640926-AAD7-44D8-BBD7-CCE9431645EC}">
                        <a14:shadowObscured xmlns:a14="http://schemas.microsoft.com/office/drawing/2010/main"/>
                      </a:ext>
                    </a:extLst>
                  </pic:spPr>
                </pic:pic>
              </a:graphicData>
            </a:graphic>
          </wp:inline>
        </w:drawing>
      </w:r>
      <w:r w:rsidR="00756640" w:rsidRPr="00A51D80">
        <w:rPr>
          <w:rFonts w:cs="Arial"/>
          <w:lang w:eastAsia="en-US"/>
        </w:rPr>
        <w:tab/>
      </w:r>
      <w:r w:rsidR="00872931" w:rsidRPr="00A51D80">
        <w:rPr>
          <w:rFonts w:cs="Arial"/>
          <w:noProof/>
        </w:rPr>
        <w:drawing>
          <wp:inline distT="0" distB="0" distL="0" distR="0" wp14:anchorId="5590AA75" wp14:editId="3248B89F">
            <wp:extent cx="2573853" cy="1764792"/>
            <wp:effectExtent l="0" t="0" r="0" b="6985"/>
            <wp:docPr id="21511" name="Imag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73853" cy="1764792"/>
                    </a:xfrm>
                    <a:prstGeom prst="rect">
                      <a:avLst/>
                    </a:prstGeom>
                    <a:ln>
                      <a:noFill/>
                    </a:ln>
                    <a:effectLst/>
                  </pic:spPr>
                </pic:pic>
              </a:graphicData>
            </a:graphic>
          </wp:inline>
        </w:drawing>
      </w:r>
    </w:p>
    <w:p w14:paraId="5165C0AF" w14:textId="28656BE9" w:rsidR="007840A4" w:rsidRPr="00A51D80" w:rsidRDefault="008D276C" w:rsidP="001639C9">
      <w:pPr>
        <w:pStyle w:val="Paragraphedeliste"/>
        <w:tabs>
          <w:tab w:val="center" w:pos="2970"/>
          <w:tab w:val="center" w:pos="6840"/>
        </w:tabs>
        <w:ind w:left="0"/>
        <w:jc w:val="both"/>
        <w:rPr>
          <w:rFonts w:cs="Arial"/>
          <w:sz w:val="20"/>
          <w:lang w:eastAsia="en-US"/>
        </w:rPr>
      </w:pPr>
      <w:r w:rsidRPr="00A51D80">
        <w:rPr>
          <w:rFonts w:cs="Arial"/>
          <w:sz w:val="20"/>
          <w:lang w:eastAsia="en-US"/>
        </w:rPr>
        <w:tab/>
      </w:r>
      <w:r w:rsidR="007840A4" w:rsidRPr="00A51D80">
        <w:rPr>
          <w:rFonts w:cs="Arial"/>
          <w:sz w:val="20"/>
          <w:lang w:eastAsia="en-US"/>
        </w:rPr>
        <w:t>Autre employeur, Cie no</w:t>
      </w:r>
      <w:r w:rsidR="00B34C46" w:rsidRPr="00A51D80">
        <w:rPr>
          <w:rFonts w:cs="Arial"/>
          <w:sz w:val="20"/>
          <w:lang w:eastAsia="en-US"/>
        </w:rPr>
        <w:t> </w:t>
      </w:r>
      <w:r w:rsidR="007840A4" w:rsidRPr="00A51D80">
        <w:rPr>
          <w:rFonts w:cs="Arial"/>
          <w:sz w:val="20"/>
          <w:lang w:eastAsia="en-US"/>
        </w:rPr>
        <w:t>1</w:t>
      </w:r>
      <w:r w:rsidR="003F7D1D" w:rsidRPr="00A51D80">
        <w:rPr>
          <w:rFonts w:cs="Arial"/>
          <w:sz w:val="20"/>
          <w:lang w:eastAsia="en-US"/>
        </w:rPr>
        <w:tab/>
        <w:t>Autre employeur, Cie no</w:t>
      </w:r>
      <w:r w:rsidR="00B34C46" w:rsidRPr="00A51D80">
        <w:rPr>
          <w:rFonts w:cs="Arial"/>
          <w:sz w:val="20"/>
          <w:lang w:eastAsia="en-US"/>
        </w:rPr>
        <w:t> </w:t>
      </w:r>
      <w:r w:rsidR="003F7D1D" w:rsidRPr="00A51D80">
        <w:rPr>
          <w:rFonts w:cs="Arial"/>
          <w:sz w:val="20"/>
          <w:lang w:eastAsia="en-US"/>
        </w:rPr>
        <w:t>2.</w:t>
      </w:r>
    </w:p>
    <w:p w14:paraId="606D742A" w14:textId="6C73CF41" w:rsidR="00696F80" w:rsidRPr="00A51D80" w:rsidRDefault="007F73D7" w:rsidP="007D724D">
      <w:pPr>
        <w:overflowPunct w:val="0"/>
        <w:autoSpaceDE w:val="0"/>
        <w:autoSpaceDN w:val="0"/>
        <w:adjustRightInd w:val="0"/>
        <w:spacing w:before="120" w:after="120"/>
        <w:contextualSpacing/>
        <w:jc w:val="both"/>
        <w:textAlignment w:val="baseline"/>
        <w:rPr>
          <w:rFonts w:cs="Arial"/>
          <w:highlight w:val="yellow"/>
        </w:rPr>
      </w:pPr>
      <w:r w:rsidRPr="00A51D80">
        <w:rPr>
          <w:rFonts w:cs="Arial"/>
          <w:szCs w:val="22"/>
          <w:lang w:eastAsia="en-US"/>
        </w:rPr>
        <w:t>Ainsi chaque employeur est responsable d’assurer la sécurité de ses travailleurs.</w:t>
      </w:r>
      <w:r w:rsidR="00872931" w:rsidRPr="00A51D80">
        <w:rPr>
          <w:rFonts w:cs="Arial"/>
          <w:szCs w:val="22"/>
          <w:lang w:eastAsia="en-US"/>
        </w:rPr>
        <w:br/>
      </w:r>
      <w:r w:rsidRPr="00A51D80">
        <w:rPr>
          <w:rFonts w:cs="Arial"/>
          <w:szCs w:val="22"/>
          <w:lang w:eastAsia="en-US"/>
        </w:rPr>
        <w:t>À noter qu’il peut y avoir plusieurs variantes à cette méthode.</w:t>
      </w:r>
    </w:p>
    <w:p w14:paraId="483521EE" w14:textId="0F49E732" w:rsidR="00ED775E" w:rsidRPr="00A51D80" w:rsidRDefault="00ED775E" w:rsidP="00CD367A">
      <w:pPr>
        <w:pStyle w:val="Titre4"/>
        <w:numPr>
          <w:ilvl w:val="1"/>
          <w:numId w:val="89"/>
        </w:numPr>
      </w:pPr>
      <w:r w:rsidRPr="00A51D80">
        <w:t xml:space="preserve">Procédure </w:t>
      </w:r>
      <w:r w:rsidR="005D3364">
        <w:t xml:space="preserve">pour l’élaboration d’une fiche </w:t>
      </w:r>
      <w:r w:rsidRPr="00A51D80">
        <w:t xml:space="preserve">de cadenassage </w:t>
      </w:r>
      <w:r w:rsidR="005D3364">
        <w:t>temporaire</w:t>
      </w:r>
    </w:p>
    <w:p w14:paraId="0511C842" w14:textId="2E6E84A7" w:rsidR="00016E28" w:rsidRPr="00A51D80" w:rsidRDefault="00016E28" w:rsidP="00930C13">
      <w:pPr>
        <w:spacing w:before="120" w:after="120"/>
        <w:jc w:val="both"/>
        <w:rPr>
          <w:rFonts w:cs="Arial"/>
        </w:rPr>
      </w:pPr>
      <w:r w:rsidRPr="00A51D80">
        <w:rPr>
          <w:rFonts w:cs="Arial"/>
          <w:lang w:eastAsia="fr-CA"/>
        </w:rPr>
        <w:t xml:space="preserve">Lorsque la </w:t>
      </w:r>
      <w:r w:rsidR="00ED775E" w:rsidRPr="00A51D80">
        <w:rPr>
          <w:rFonts w:cs="Arial"/>
          <w:lang w:eastAsia="fr-CA"/>
        </w:rPr>
        <w:t>fiche n’est pas disponible</w:t>
      </w:r>
      <w:r w:rsidR="00926B49" w:rsidRPr="00A51D80">
        <w:rPr>
          <w:rFonts w:cs="Arial"/>
          <w:lang w:eastAsia="fr-CA"/>
        </w:rPr>
        <w:t>,</w:t>
      </w:r>
      <w:r w:rsidRPr="00A51D80">
        <w:rPr>
          <w:rFonts w:cs="Arial"/>
          <w:lang w:eastAsia="fr-CA"/>
        </w:rPr>
        <w:t> </w:t>
      </w:r>
      <w:r w:rsidR="00926B49" w:rsidRPr="00A51D80">
        <w:rPr>
          <w:rFonts w:cs="Arial"/>
          <w:lang w:eastAsia="fr-CA"/>
        </w:rPr>
        <w:t xml:space="preserve">se rapporter à son supérieur immédiat ou à une personne qualifiée pour l’élaboration de la fiche. Le cas échéant, se procurer </w:t>
      </w:r>
      <w:r w:rsidR="00ED775E" w:rsidRPr="00A51D80">
        <w:rPr>
          <w:rFonts w:cs="Arial"/>
          <w:lang w:eastAsia="fr-CA"/>
        </w:rPr>
        <w:t xml:space="preserve">une fiche </w:t>
      </w:r>
      <w:r w:rsidR="00926B49" w:rsidRPr="00A51D80">
        <w:rPr>
          <w:rFonts w:cs="Arial"/>
          <w:lang w:eastAsia="fr-CA"/>
        </w:rPr>
        <w:t xml:space="preserve">de cadenassage vierge </w:t>
      </w:r>
      <w:r w:rsidR="00926B49" w:rsidRPr="00A51D80">
        <w:rPr>
          <w:rFonts w:cs="Arial"/>
        </w:rPr>
        <w:t xml:space="preserve">en respectant les étapes suivantes : </w:t>
      </w:r>
    </w:p>
    <w:p w14:paraId="40B51C7C" w14:textId="62A84829" w:rsidR="00016E28" w:rsidRPr="00A51D80" w:rsidRDefault="00016E28" w:rsidP="00CD367A">
      <w:pPr>
        <w:pStyle w:val="Paragraphedeliste"/>
        <w:numPr>
          <w:ilvl w:val="0"/>
          <w:numId w:val="49"/>
        </w:numPr>
        <w:ind w:left="360"/>
        <w:jc w:val="both"/>
        <w:rPr>
          <w:rFonts w:cs="Arial"/>
        </w:rPr>
      </w:pPr>
      <w:r w:rsidRPr="00A51D80">
        <w:rPr>
          <w:rFonts w:cs="Arial"/>
        </w:rPr>
        <w:lastRenderedPageBreak/>
        <w:t>Identifier les sources d’énergie et leurs points</w:t>
      </w:r>
      <w:r w:rsidR="00926B49" w:rsidRPr="00A51D80">
        <w:rPr>
          <w:rFonts w:cs="Arial"/>
        </w:rPr>
        <w:t xml:space="preserve"> de c</w:t>
      </w:r>
      <w:r w:rsidRPr="00A51D80">
        <w:rPr>
          <w:rFonts w:cs="Arial"/>
        </w:rPr>
        <w:t>oupure </w:t>
      </w:r>
      <w:r w:rsidR="00926B49" w:rsidRPr="00A51D80">
        <w:rPr>
          <w:rFonts w:cs="Arial"/>
        </w:rPr>
        <w:t>ainsi que les phénomènes dangereux env</w:t>
      </w:r>
      <w:r w:rsidR="008B2808" w:rsidRPr="00A51D80">
        <w:rPr>
          <w:rFonts w:cs="Arial"/>
        </w:rPr>
        <w:t>ironnants</w:t>
      </w:r>
      <w:r w:rsidRPr="00A51D80">
        <w:rPr>
          <w:rFonts w:cs="Arial"/>
        </w:rPr>
        <w:t>;</w:t>
      </w:r>
    </w:p>
    <w:p w14:paraId="5026CA40" w14:textId="6D120FD0" w:rsidR="00926B49" w:rsidRPr="00A51D80" w:rsidRDefault="00926B49" w:rsidP="00CD367A">
      <w:pPr>
        <w:pStyle w:val="Paragraphedeliste"/>
        <w:numPr>
          <w:ilvl w:val="0"/>
          <w:numId w:val="49"/>
        </w:numPr>
        <w:ind w:left="360"/>
        <w:jc w:val="both"/>
        <w:rPr>
          <w:rFonts w:cs="Arial"/>
        </w:rPr>
      </w:pPr>
      <w:r w:rsidRPr="00A51D80">
        <w:rPr>
          <w:rFonts w:cs="Arial"/>
        </w:rPr>
        <w:t>Inscrire dans l’ordre les étapes pour la mise à l’arrêt, l’isolation et la libération de toutes les énergies dangereuses et ph</w:t>
      </w:r>
      <w:r w:rsidR="008B2808" w:rsidRPr="00A51D80">
        <w:rPr>
          <w:rFonts w:cs="Arial"/>
        </w:rPr>
        <w:t>énomènes dangereux environnants</w:t>
      </w:r>
      <w:r w:rsidRPr="00A51D80">
        <w:rPr>
          <w:rFonts w:cs="Arial"/>
        </w:rPr>
        <w:t>;</w:t>
      </w:r>
    </w:p>
    <w:p w14:paraId="49DE9F90" w14:textId="1FF34211" w:rsidR="00926B49" w:rsidRPr="00A51D80" w:rsidRDefault="00926B49" w:rsidP="00CD367A">
      <w:pPr>
        <w:pStyle w:val="Paragraphedeliste"/>
        <w:numPr>
          <w:ilvl w:val="0"/>
          <w:numId w:val="49"/>
        </w:numPr>
        <w:ind w:left="360"/>
        <w:jc w:val="both"/>
        <w:rPr>
          <w:rFonts w:cs="Arial"/>
        </w:rPr>
      </w:pPr>
      <w:r w:rsidRPr="00A51D80">
        <w:rPr>
          <w:rFonts w:cs="Arial"/>
        </w:rPr>
        <w:t>S</w:t>
      </w:r>
      <w:r w:rsidR="00ED775E" w:rsidRPr="00A51D80">
        <w:rPr>
          <w:rFonts w:cs="Arial"/>
        </w:rPr>
        <w:t xml:space="preserve">oumettre à autre travailleur habilité ou à son supérieur immédiat </w:t>
      </w:r>
      <w:r w:rsidRPr="00A51D80">
        <w:rPr>
          <w:rFonts w:cs="Arial"/>
        </w:rPr>
        <w:t xml:space="preserve">la fiche </w:t>
      </w:r>
      <w:r w:rsidR="00ED775E" w:rsidRPr="00A51D80">
        <w:rPr>
          <w:rFonts w:cs="Arial"/>
        </w:rPr>
        <w:t xml:space="preserve">pour </w:t>
      </w:r>
      <w:r w:rsidRPr="00A51D80">
        <w:rPr>
          <w:rFonts w:cs="Arial"/>
        </w:rPr>
        <w:t>con</w:t>
      </w:r>
      <w:r w:rsidR="008B2808" w:rsidRPr="00A51D80">
        <w:rPr>
          <w:rFonts w:cs="Arial"/>
        </w:rPr>
        <w:t>tre</w:t>
      </w:r>
      <w:r w:rsidR="00B421C1" w:rsidRPr="00A51D80">
        <w:rPr>
          <w:rFonts w:cs="Arial"/>
        </w:rPr>
        <w:t>-</w:t>
      </w:r>
      <w:r w:rsidR="008B2808" w:rsidRPr="00A51D80">
        <w:rPr>
          <w:rFonts w:cs="Arial"/>
        </w:rPr>
        <w:t>vérification</w:t>
      </w:r>
      <w:r w:rsidRPr="00A51D80">
        <w:rPr>
          <w:rFonts w:cs="Arial"/>
        </w:rPr>
        <w:t>;</w:t>
      </w:r>
    </w:p>
    <w:p w14:paraId="59FBEAC9" w14:textId="359EECF3" w:rsidR="00926B49" w:rsidRPr="00A51D80" w:rsidRDefault="00926B49" w:rsidP="00CD367A">
      <w:pPr>
        <w:pStyle w:val="Paragraphedeliste"/>
        <w:numPr>
          <w:ilvl w:val="0"/>
          <w:numId w:val="49"/>
        </w:numPr>
        <w:ind w:left="360"/>
        <w:jc w:val="both"/>
        <w:rPr>
          <w:rFonts w:cs="Arial"/>
        </w:rPr>
      </w:pPr>
      <w:r w:rsidRPr="00A51D80">
        <w:rPr>
          <w:rFonts w:cs="Arial"/>
        </w:rPr>
        <w:t>P</w:t>
      </w:r>
      <w:r w:rsidR="00ED775E" w:rsidRPr="00A51D80">
        <w:rPr>
          <w:rFonts w:cs="Arial"/>
        </w:rPr>
        <w:t>rocéder aux travaux.</w:t>
      </w:r>
    </w:p>
    <w:p w14:paraId="2CDF89F1" w14:textId="6A8C8776" w:rsidR="00EC3F74" w:rsidRPr="00A51D80" w:rsidRDefault="00926B49" w:rsidP="00930C13">
      <w:pPr>
        <w:pStyle w:val="Paragraphedeliste"/>
        <w:spacing w:before="240" w:after="120"/>
        <w:ind w:left="0"/>
        <w:contextualSpacing w:val="0"/>
        <w:jc w:val="both"/>
        <w:rPr>
          <w:rFonts w:cs="Arial"/>
        </w:rPr>
      </w:pPr>
      <w:r w:rsidRPr="00A51D80">
        <w:rPr>
          <w:rFonts w:cs="Arial"/>
        </w:rPr>
        <w:t>C</w:t>
      </w:r>
      <w:r w:rsidR="00ED775E" w:rsidRPr="00A51D80">
        <w:rPr>
          <w:rFonts w:cs="Arial"/>
        </w:rPr>
        <w:t xml:space="preserve">ette fiche temporaire pourra servir à la procédure de création ou de révision </w:t>
      </w:r>
      <w:r w:rsidR="00C470D0">
        <w:rPr>
          <w:rFonts w:cs="Arial"/>
        </w:rPr>
        <w:t>d’une fiche de cadenassage (consulter</w:t>
      </w:r>
      <w:r w:rsidR="00ED775E" w:rsidRPr="00A51D80">
        <w:rPr>
          <w:rFonts w:cs="Arial"/>
        </w:rPr>
        <w:t xml:space="preserve"> l’annexe</w:t>
      </w:r>
      <w:r w:rsidR="00B34C46" w:rsidRPr="00A51D80">
        <w:rPr>
          <w:rFonts w:cs="Arial"/>
        </w:rPr>
        <w:t> </w:t>
      </w:r>
      <w:r w:rsidRPr="00A51D80">
        <w:rPr>
          <w:rFonts w:cs="Arial"/>
        </w:rPr>
        <w:t>4.</w:t>
      </w:r>
      <w:r w:rsidR="00ED775E" w:rsidRPr="00A51D80">
        <w:rPr>
          <w:rFonts w:cs="Arial"/>
        </w:rPr>
        <w:t>6).</w:t>
      </w:r>
      <w:r w:rsidR="00154CE0" w:rsidRPr="00A51D80">
        <w:rPr>
          <w:rFonts w:cs="Arial"/>
        </w:rPr>
        <w:t xml:space="preserve"> Il est suggéré de conserver cette fiche 1 an </w:t>
      </w:r>
      <w:r w:rsidR="00593E76">
        <w:rPr>
          <w:rFonts w:cs="Arial"/>
        </w:rPr>
        <w:t>aux</w:t>
      </w:r>
      <w:r w:rsidR="00154CE0" w:rsidRPr="00A51D80">
        <w:rPr>
          <w:rFonts w:cs="Arial"/>
        </w:rPr>
        <w:t xml:space="preserve"> archive</w:t>
      </w:r>
      <w:r w:rsidR="00A66942">
        <w:rPr>
          <w:rFonts w:cs="Arial"/>
        </w:rPr>
        <w:t>s</w:t>
      </w:r>
      <w:r w:rsidR="00154CE0" w:rsidRPr="00A51D80">
        <w:rPr>
          <w:rFonts w:cs="Arial"/>
        </w:rPr>
        <w:t>.</w:t>
      </w:r>
    </w:p>
    <w:p w14:paraId="2DB5E555" w14:textId="4073EF7A" w:rsidR="00952EE2" w:rsidRPr="00A51D80" w:rsidRDefault="00952EE2" w:rsidP="00CD367A">
      <w:pPr>
        <w:pStyle w:val="Titre4"/>
        <w:numPr>
          <w:ilvl w:val="1"/>
          <w:numId w:val="89"/>
        </w:numPr>
      </w:pPr>
      <w:r w:rsidRPr="00A51D80">
        <w:t>Pro</w:t>
      </w:r>
      <w:r w:rsidR="002463AD">
        <w:t xml:space="preserve">cédure de </w:t>
      </w:r>
      <w:proofErr w:type="spellStart"/>
      <w:r w:rsidR="002463AD">
        <w:t>décadenassage</w:t>
      </w:r>
      <w:proofErr w:type="spellEnd"/>
      <w:r w:rsidR="002463AD">
        <w:t xml:space="preserve"> partiel</w:t>
      </w:r>
    </w:p>
    <w:p w14:paraId="362BB416" w14:textId="346D49F8" w:rsidR="00952EE2" w:rsidRPr="00A51D80" w:rsidRDefault="00952EE2" w:rsidP="00354C58">
      <w:pPr>
        <w:spacing w:before="120" w:after="120"/>
        <w:jc w:val="both"/>
        <w:rPr>
          <w:rFonts w:cs="Arial"/>
        </w:rPr>
      </w:pPr>
      <w:r w:rsidRPr="00A51D80">
        <w:rPr>
          <w:rFonts w:cs="Arial"/>
        </w:rPr>
        <w:t>Dans les situations où le matériel de cadenassage doit être temporairement retiré d’un point de coupure d’une source d’énergie</w:t>
      </w:r>
      <w:r w:rsidR="00FB4820" w:rsidRPr="00A51D80">
        <w:rPr>
          <w:rFonts w:cs="Arial"/>
        </w:rPr>
        <w:t>, comme lors d’un</w:t>
      </w:r>
      <w:r w:rsidRPr="00A51D80">
        <w:rPr>
          <w:rFonts w:cs="Arial"/>
        </w:rPr>
        <w:t xml:space="preserve"> essai après </w:t>
      </w:r>
      <w:r w:rsidR="00FB4820" w:rsidRPr="00A51D80">
        <w:rPr>
          <w:rFonts w:cs="Arial"/>
        </w:rPr>
        <w:t>une réparation</w:t>
      </w:r>
      <w:r w:rsidRPr="00A51D80">
        <w:rPr>
          <w:rFonts w:cs="Arial"/>
        </w:rPr>
        <w:t>, les étapes suivantes doivent être effectuées</w:t>
      </w:r>
      <w:r w:rsidR="00B34C46" w:rsidRPr="00A51D80">
        <w:rPr>
          <w:rFonts w:cs="Arial"/>
        </w:rPr>
        <w:t> </w:t>
      </w:r>
      <w:r w:rsidRPr="00A51D80">
        <w:rPr>
          <w:rFonts w:cs="Arial"/>
        </w:rPr>
        <w:t>:</w:t>
      </w:r>
    </w:p>
    <w:p w14:paraId="45A89166" w14:textId="1020427A" w:rsidR="00952EE2" w:rsidRPr="00A51D80" w:rsidRDefault="00952EE2" w:rsidP="00941310">
      <w:pPr>
        <w:pStyle w:val="Paragraphedeliste"/>
        <w:numPr>
          <w:ilvl w:val="0"/>
          <w:numId w:val="30"/>
        </w:numPr>
        <w:spacing w:before="120" w:after="120"/>
        <w:ind w:left="360"/>
        <w:jc w:val="both"/>
        <w:rPr>
          <w:rFonts w:cs="Arial"/>
        </w:rPr>
      </w:pPr>
      <w:r w:rsidRPr="00A51D80">
        <w:rPr>
          <w:rFonts w:cs="Arial"/>
        </w:rPr>
        <w:t>Aviser toutes les personnes concernées</w:t>
      </w:r>
      <w:r w:rsidR="008B2808" w:rsidRPr="00A51D80">
        <w:rPr>
          <w:rFonts w:cs="Arial"/>
        </w:rPr>
        <w:t>;</w:t>
      </w:r>
    </w:p>
    <w:p w14:paraId="6EDED4FC" w14:textId="422D35B8" w:rsidR="00952EE2" w:rsidRPr="00A51D80" w:rsidRDefault="00952EE2" w:rsidP="00941310">
      <w:pPr>
        <w:pStyle w:val="Paragraphedeliste"/>
        <w:numPr>
          <w:ilvl w:val="0"/>
          <w:numId w:val="30"/>
        </w:numPr>
        <w:spacing w:before="120" w:after="120"/>
        <w:ind w:left="360"/>
        <w:jc w:val="both"/>
        <w:rPr>
          <w:rFonts w:cs="Arial"/>
        </w:rPr>
      </w:pPr>
      <w:r w:rsidRPr="00A51D80">
        <w:rPr>
          <w:rFonts w:cs="Arial"/>
        </w:rPr>
        <w:t>Délimiter la zone dangereuse, si requis</w:t>
      </w:r>
      <w:r w:rsidR="008B2808" w:rsidRPr="00A51D80">
        <w:rPr>
          <w:rFonts w:cs="Arial"/>
        </w:rPr>
        <w:t>;</w:t>
      </w:r>
    </w:p>
    <w:p w14:paraId="292EDE64" w14:textId="12E0D100" w:rsidR="00006F13" w:rsidRDefault="00952EE2" w:rsidP="00941310">
      <w:pPr>
        <w:pStyle w:val="Paragraphedeliste"/>
        <w:numPr>
          <w:ilvl w:val="0"/>
          <w:numId w:val="30"/>
        </w:numPr>
        <w:spacing w:before="120" w:after="120"/>
        <w:ind w:left="360"/>
        <w:jc w:val="both"/>
        <w:rPr>
          <w:rFonts w:cs="Arial"/>
        </w:rPr>
      </w:pPr>
      <w:r w:rsidRPr="00A51D80">
        <w:rPr>
          <w:rFonts w:cs="Arial"/>
        </w:rPr>
        <w:t>Obtenir l’approbation de tous les travailleurs participants aux travaux et leur demander de retirer leur cadenas personnel en prenant soin de s</w:t>
      </w:r>
      <w:r w:rsidR="00A37A64" w:rsidRPr="00A51D80">
        <w:rPr>
          <w:rFonts w:cs="Arial"/>
        </w:rPr>
        <w:t>’éloigner de la zone dangereuse</w:t>
      </w:r>
      <w:r w:rsidR="00941310">
        <w:rPr>
          <w:rFonts w:cs="Arial"/>
        </w:rPr>
        <w:t>;</w:t>
      </w:r>
    </w:p>
    <w:p w14:paraId="55BEA5A5" w14:textId="10346B62" w:rsidR="00941310" w:rsidRPr="00941310" w:rsidRDefault="00941310" w:rsidP="00941310">
      <w:pPr>
        <w:pStyle w:val="Paragraphedeliste"/>
        <w:numPr>
          <w:ilvl w:val="0"/>
          <w:numId w:val="30"/>
        </w:numPr>
        <w:spacing w:before="120" w:after="120"/>
        <w:ind w:left="360"/>
        <w:jc w:val="both"/>
        <w:rPr>
          <w:rFonts w:cs="Arial"/>
          <w:b/>
        </w:rPr>
      </w:pPr>
      <w:r w:rsidRPr="00006F13">
        <w:rPr>
          <w:rFonts w:cs="Arial"/>
        </w:rPr>
        <w:t>Lorsqu’un scellé est présent, le couper et rayer son num</w:t>
      </w:r>
      <w:r>
        <w:rPr>
          <w:rFonts w:cs="Arial"/>
        </w:rPr>
        <w:t>éro sur la fiche de cadenassage;</w:t>
      </w:r>
    </w:p>
    <w:p w14:paraId="74797425" w14:textId="2439E717" w:rsidR="00006F13" w:rsidRDefault="00952EE2" w:rsidP="00941310">
      <w:pPr>
        <w:pStyle w:val="Paragraphedeliste"/>
        <w:numPr>
          <w:ilvl w:val="0"/>
          <w:numId w:val="30"/>
        </w:numPr>
        <w:spacing w:before="120" w:after="120"/>
        <w:ind w:left="360"/>
        <w:jc w:val="both"/>
        <w:rPr>
          <w:rFonts w:cs="Arial"/>
        </w:rPr>
      </w:pPr>
      <w:r w:rsidRPr="00006F13">
        <w:rPr>
          <w:rFonts w:cs="Arial"/>
        </w:rPr>
        <w:t xml:space="preserve">Un </w:t>
      </w:r>
      <w:r w:rsidRPr="00006F13">
        <w:rPr>
          <w:rFonts w:cs="Arial"/>
          <w:b/>
        </w:rPr>
        <w:t>avis de danger</w:t>
      </w:r>
      <w:r w:rsidRPr="00006F13">
        <w:rPr>
          <w:rFonts w:cs="Arial"/>
        </w:rPr>
        <w:t xml:space="preserve"> d</w:t>
      </w:r>
      <w:r w:rsidR="00801AF3" w:rsidRPr="00006F13">
        <w:rPr>
          <w:rFonts w:cs="Arial"/>
        </w:rPr>
        <w:t xml:space="preserve">oit être apposé sur la </w:t>
      </w:r>
      <w:r w:rsidR="00801AF3" w:rsidRPr="00006F13">
        <w:rPr>
          <w:rFonts w:cs="Arial"/>
          <w:highlight w:val="yellow"/>
        </w:rPr>
        <w:t>boîte</w:t>
      </w:r>
      <w:r w:rsidR="006D73EF" w:rsidRPr="00006F13">
        <w:rPr>
          <w:rFonts w:cs="Arial"/>
          <w:highlight w:val="yellow"/>
        </w:rPr>
        <w:t xml:space="preserve"> de cadenassage</w:t>
      </w:r>
      <w:r w:rsidR="00B34C46" w:rsidRPr="00006F13">
        <w:rPr>
          <w:rFonts w:cs="Arial"/>
          <w:highlight w:val="yellow"/>
        </w:rPr>
        <w:t>/</w:t>
      </w:r>
      <w:r w:rsidR="006D73EF" w:rsidRPr="00006F13">
        <w:rPr>
          <w:rFonts w:cs="Arial"/>
          <w:highlight w:val="yellow"/>
        </w:rPr>
        <w:t>boîte à clé</w:t>
      </w:r>
      <w:r w:rsidR="00A02459">
        <w:rPr>
          <w:rFonts w:cs="Arial"/>
        </w:rPr>
        <w:t xml:space="preserve"> (</w:t>
      </w:r>
      <w:r w:rsidR="00FB662F">
        <w:rPr>
          <w:rFonts w:cs="Arial"/>
        </w:rPr>
        <w:t xml:space="preserve">consulter </w:t>
      </w:r>
      <w:r w:rsidR="00A02459">
        <w:rPr>
          <w:rFonts w:cs="Arial"/>
        </w:rPr>
        <w:t>l’annexe </w:t>
      </w:r>
      <w:r w:rsidR="00B77547" w:rsidRPr="00B77547">
        <w:rPr>
          <w:rFonts w:cs="Arial"/>
        </w:rPr>
        <w:t>5.4)</w:t>
      </w:r>
      <w:r w:rsidR="006D73EF" w:rsidRPr="00B77547">
        <w:rPr>
          <w:rFonts w:cs="Arial"/>
        </w:rPr>
        <w:t>.</w:t>
      </w:r>
    </w:p>
    <w:p w14:paraId="262C19BE" w14:textId="0AE52225" w:rsidR="00133587" w:rsidRPr="00A51D80" w:rsidRDefault="00133587" w:rsidP="00BE0AE8">
      <w:pPr>
        <w:spacing w:after="120"/>
        <w:jc w:val="both"/>
        <w:rPr>
          <w:rFonts w:cs="Arial"/>
          <w:b/>
        </w:rPr>
      </w:pPr>
      <w:r w:rsidRPr="00A51D80">
        <w:rPr>
          <w:rFonts w:cs="Arial"/>
          <w:b/>
        </w:rPr>
        <w:t>Avant de remettre la machine en marche :</w:t>
      </w:r>
    </w:p>
    <w:p w14:paraId="44FD67F1" w14:textId="0AA396A9" w:rsidR="00952EE2" w:rsidRPr="00A51D80" w:rsidRDefault="00952EE2" w:rsidP="00321EB8">
      <w:pPr>
        <w:pStyle w:val="Paragraphedeliste"/>
        <w:numPr>
          <w:ilvl w:val="0"/>
          <w:numId w:val="30"/>
        </w:numPr>
        <w:ind w:left="360"/>
        <w:jc w:val="both"/>
        <w:rPr>
          <w:rFonts w:cs="Arial"/>
        </w:rPr>
      </w:pPr>
      <w:r w:rsidRPr="00A51D80">
        <w:rPr>
          <w:rFonts w:cs="Arial"/>
        </w:rPr>
        <w:t>Évaluer l’état d’achèvement des trav</w:t>
      </w:r>
      <w:r w:rsidR="00133587" w:rsidRPr="00A51D80">
        <w:rPr>
          <w:rFonts w:cs="Arial"/>
        </w:rPr>
        <w:t>aux de manière à s’assurer que celle-ci</w:t>
      </w:r>
      <w:r w:rsidRPr="00A51D80">
        <w:rPr>
          <w:rFonts w:cs="Arial"/>
        </w:rPr>
        <w:t xml:space="preserve"> est sécurita</w:t>
      </w:r>
      <w:r w:rsidR="003C7382">
        <w:rPr>
          <w:rFonts w:cs="Arial"/>
        </w:rPr>
        <w:t>ire et prête à être réalimentée;</w:t>
      </w:r>
    </w:p>
    <w:p w14:paraId="48896F0D" w14:textId="32B75B4D" w:rsidR="00952EE2" w:rsidRPr="00A51D80" w:rsidRDefault="00952EE2" w:rsidP="00321EB8">
      <w:pPr>
        <w:pStyle w:val="Paragraphedeliste"/>
        <w:numPr>
          <w:ilvl w:val="0"/>
          <w:numId w:val="30"/>
        </w:numPr>
        <w:ind w:left="360"/>
        <w:jc w:val="both"/>
        <w:rPr>
          <w:rFonts w:cs="Arial"/>
        </w:rPr>
      </w:pPr>
      <w:r w:rsidRPr="00A51D80">
        <w:rPr>
          <w:rFonts w:cs="Arial"/>
        </w:rPr>
        <w:t xml:space="preserve">Aviser toutes les personnes du rétablissement total ou partiel de </w:t>
      </w:r>
      <w:r w:rsidR="003C7382">
        <w:rPr>
          <w:rFonts w:cs="Arial"/>
        </w:rPr>
        <w:t>l’alimentation de la machine;</w:t>
      </w:r>
    </w:p>
    <w:p w14:paraId="5B763224" w14:textId="34CA9AF3" w:rsidR="00952EE2" w:rsidRPr="00A51D80" w:rsidRDefault="00952EE2" w:rsidP="00321EB8">
      <w:pPr>
        <w:pStyle w:val="Paragraphedeliste"/>
        <w:numPr>
          <w:ilvl w:val="0"/>
          <w:numId w:val="30"/>
        </w:numPr>
        <w:ind w:left="360"/>
        <w:jc w:val="both"/>
        <w:rPr>
          <w:rFonts w:cs="Arial"/>
        </w:rPr>
      </w:pPr>
      <w:r w:rsidRPr="00A51D80">
        <w:rPr>
          <w:rFonts w:cs="Arial"/>
        </w:rPr>
        <w:t>Rétablir l’alimentation pa</w:t>
      </w:r>
      <w:r w:rsidR="003C7382">
        <w:rPr>
          <w:rFonts w:cs="Arial"/>
        </w:rPr>
        <w:t>rtielle ou totale de la machine;</w:t>
      </w:r>
    </w:p>
    <w:p w14:paraId="70AA9263" w14:textId="4BD12306" w:rsidR="00A46914" w:rsidRPr="00A46914" w:rsidRDefault="00952EE2" w:rsidP="00321EB8">
      <w:pPr>
        <w:pStyle w:val="Paragraphedeliste"/>
        <w:numPr>
          <w:ilvl w:val="0"/>
          <w:numId w:val="30"/>
        </w:numPr>
        <w:ind w:left="360"/>
        <w:jc w:val="both"/>
        <w:rPr>
          <w:rFonts w:cs="Arial"/>
          <w:b/>
        </w:rPr>
      </w:pPr>
      <w:r w:rsidRPr="00A51D80">
        <w:rPr>
          <w:rFonts w:cs="Arial"/>
        </w:rPr>
        <w:t>Lorsque l’alimentation de la machine n’est plus nécessaire</w:t>
      </w:r>
      <w:r w:rsidR="008E2D0C">
        <w:rPr>
          <w:rFonts w:cs="Arial"/>
        </w:rPr>
        <w:t> :</w:t>
      </w:r>
    </w:p>
    <w:p w14:paraId="6F943C32" w14:textId="5DDD88D1" w:rsidR="00A46914" w:rsidRPr="00A46914" w:rsidRDefault="00A46914" w:rsidP="00A46914">
      <w:pPr>
        <w:pStyle w:val="Paragraphedeliste"/>
        <w:numPr>
          <w:ilvl w:val="0"/>
          <w:numId w:val="104"/>
        </w:numPr>
        <w:ind w:left="720"/>
        <w:jc w:val="both"/>
        <w:rPr>
          <w:rFonts w:cs="Arial"/>
          <w:b/>
        </w:rPr>
      </w:pPr>
      <w:r>
        <w:rPr>
          <w:rFonts w:cs="Arial"/>
        </w:rPr>
        <w:t>Arrêter</w:t>
      </w:r>
      <w:r w:rsidRPr="00A46914">
        <w:rPr>
          <w:rFonts w:cs="Arial"/>
        </w:rPr>
        <w:t xml:space="preserve"> </w:t>
      </w:r>
      <w:r w:rsidR="00952EE2" w:rsidRPr="00A46914">
        <w:rPr>
          <w:rFonts w:cs="Arial"/>
        </w:rPr>
        <w:t>l’équipement</w:t>
      </w:r>
      <w:r>
        <w:rPr>
          <w:rFonts w:cs="Arial"/>
        </w:rPr>
        <w:t>;</w:t>
      </w:r>
    </w:p>
    <w:p w14:paraId="7B952F96" w14:textId="13EBE1D9" w:rsidR="00A46914" w:rsidRPr="00A46914" w:rsidRDefault="00A46914" w:rsidP="00A46914">
      <w:pPr>
        <w:pStyle w:val="Paragraphedeliste"/>
        <w:numPr>
          <w:ilvl w:val="0"/>
          <w:numId w:val="104"/>
        </w:numPr>
        <w:ind w:left="720"/>
        <w:jc w:val="both"/>
        <w:rPr>
          <w:rFonts w:cs="Arial"/>
          <w:b/>
        </w:rPr>
      </w:pPr>
      <w:r>
        <w:rPr>
          <w:rFonts w:cs="Arial"/>
        </w:rPr>
        <w:t>Aviser</w:t>
      </w:r>
      <w:r w:rsidRPr="00A46914">
        <w:rPr>
          <w:rFonts w:cs="Arial"/>
        </w:rPr>
        <w:t xml:space="preserve"> </w:t>
      </w:r>
      <w:r w:rsidR="00952EE2" w:rsidRPr="00A46914">
        <w:rPr>
          <w:rFonts w:cs="Arial"/>
        </w:rPr>
        <w:t>les travailleurs</w:t>
      </w:r>
      <w:r>
        <w:rPr>
          <w:rFonts w:cs="Arial"/>
        </w:rPr>
        <w:t>; et</w:t>
      </w:r>
    </w:p>
    <w:p w14:paraId="1844F12A" w14:textId="3EDD1DCE" w:rsidR="008B2808" w:rsidRPr="00A46914" w:rsidRDefault="00A46914" w:rsidP="00A46914">
      <w:pPr>
        <w:pStyle w:val="Paragraphedeliste"/>
        <w:numPr>
          <w:ilvl w:val="0"/>
          <w:numId w:val="104"/>
        </w:numPr>
        <w:ind w:left="720"/>
        <w:jc w:val="both"/>
        <w:rPr>
          <w:rFonts w:cs="Arial"/>
          <w:b/>
        </w:rPr>
      </w:pPr>
      <w:r>
        <w:rPr>
          <w:rFonts w:cs="Arial"/>
        </w:rPr>
        <w:t>Appliquer</w:t>
      </w:r>
      <w:r w:rsidRPr="00A46914">
        <w:rPr>
          <w:rFonts w:cs="Arial"/>
        </w:rPr>
        <w:t xml:space="preserve"> </w:t>
      </w:r>
      <w:r w:rsidR="00952EE2" w:rsidRPr="00A46914">
        <w:rPr>
          <w:rFonts w:cs="Arial"/>
        </w:rPr>
        <w:t>de nouveau la procédure de cadenassage, en respectant toutes les étapes contenues sur la fiche et en prenant soin de maîtriser toutes les énergies rési</w:t>
      </w:r>
      <w:r w:rsidR="002505F1" w:rsidRPr="00A46914">
        <w:rPr>
          <w:rFonts w:cs="Arial"/>
        </w:rPr>
        <w:t>duelles et phénomènes dangereux;</w:t>
      </w:r>
    </w:p>
    <w:p w14:paraId="5D26C57A" w14:textId="2A45FF2E" w:rsidR="002505F1" w:rsidRPr="00FE403F" w:rsidRDefault="00FE403F" w:rsidP="003C7382">
      <w:pPr>
        <w:pStyle w:val="Paragraphedeliste"/>
        <w:numPr>
          <w:ilvl w:val="0"/>
          <w:numId w:val="30"/>
        </w:numPr>
        <w:ind w:left="360"/>
        <w:jc w:val="both"/>
        <w:rPr>
          <w:rFonts w:cs="Arial"/>
          <w:b/>
        </w:rPr>
      </w:pPr>
      <w:r>
        <w:rPr>
          <w:rFonts w:cs="Arial"/>
        </w:rPr>
        <w:t>Au besoin</w:t>
      </w:r>
      <w:r w:rsidR="00A46914">
        <w:rPr>
          <w:rFonts w:cs="Arial"/>
        </w:rPr>
        <w:t>,</w:t>
      </w:r>
      <w:r>
        <w:rPr>
          <w:rFonts w:cs="Arial"/>
        </w:rPr>
        <w:t xml:space="preserve"> ajouter un scellé.</w:t>
      </w:r>
      <w:r w:rsidR="003C7382">
        <w:rPr>
          <w:rFonts w:cs="Arial"/>
        </w:rPr>
        <w:t xml:space="preserve"> </w:t>
      </w:r>
      <w:r w:rsidR="003C7382" w:rsidRPr="003C7382">
        <w:rPr>
          <w:rFonts w:cs="Arial"/>
        </w:rPr>
        <w:t xml:space="preserve">Dans le cas où il y a plusieurs opérations de </w:t>
      </w:r>
      <w:proofErr w:type="spellStart"/>
      <w:r w:rsidR="003C7382" w:rsidRPr="003C7382">
        <w:rPr>
          <w:rFonts w:cs="Arial"/>
        </w:rPr>
        <w:t>décadenassage</w:t>
      </w:r>
      <w:proofErr w:type="spellEnd"/>
      <w:r w:rsidR="003C7382" w:rsidRPr="003C7382">
        <w:rPr>
          <w:rFonts w:cs="Arial"/>
        </w:rPr>
        <w:t xml:space="preserve">, un registre de suivi du </w:t>
      </w:r>
      <w:proofErr w:type="spellStart"/>
      <w:r w:rsidR="003C7382" w:rsidRPr="003C7382">
        <w:rPr>
          <w:rFonts w:cs="Arial"/>
        </w:rPr>
        <w:t>décadenassage</w:t>
      </w:r>
      <w:proofErr w:type="spellEnd"/>
      <w:r w:rsidR="003C7382" w:rsidRPr="003C7382">
        <w:rPr>
          <w:rFonts w:cs="Arial"/>
        </w:rPr>
        <w:t xml:space="preserve"> partiel et des scellés peut s’aj</w:t>
      </w:r>
      <w:r w:rsidR="00FE15D8">
        <w:rPr>
          <w:rFonts w:cs="Arial"/>
        </w:rPr>
        <w:t>outer à la fiche (</w:t>
      </w:r>
      <w:r w:rsidR="00F1555D">
        <w:rPr>
          <w:rFonts w:cs="Arial"/>
        </w:rPr>
        <w:t>consulter</w:t>
      </w:r>
      <w:r w:rsidR="00282893">
        <w:rPr>
          <w:rFonts w:cs="Arial"/>
        </w:rPr>
        <w:t> </w:t>
      </w:r>
      <w:r w:rsidR="00FE15D8">
        <w:rPr>
          <w:rFonts w:cs="Arial"/>
        </w:rPr>
        <w:t>l’annexe </w:t>
      </w:r>
      <w:r w:rsidR="003C7382" w:rsidRPr="003C7382">
        <w:rPr>
          <w:rFonts w:cs="Arial"/>
        </w:rPr>
        <w:t>5.3).</w:t>
      </w:r>
    </w:p>
    <w:p w14:paraId="00D85377" w14:textId="2F6ACAC5" w:rsidR="00FE403F" w:rsidRPr="00FE403F" w:rsidRDefault="00FE403F" w:rsidP="00FE403F">
      <w:pPr>
        <w:pStyle w:val="Paragraphedeliste"/>
        <w:ind w:left="360"/>
        <w:jc w:val="both"/>
        <w:rPr>
          <w:rFonts w:cs="Arial"/>
          <w:b/>
        </w:rPr>
      </w:pPr>
    </w:p>
    <w:p w14:paraId="56EF2FE2" w14:textId="5ED9B4A1" w:rsidR="00FE403F" w:rsidRPr="00FE403F" w:rsidRDefault="00FE403F" w:rsidP="008A34E8">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ind w:right="540"/>
        <w:jc w:val="both"/>
        <w:rPr>
          <w:rFonts w:cs="Arial"/>
          <w:color w:val="C00000"/>
        </w:rPr>
      </w:pPr>
      <w:r w:rsidRPr="00FE403F">
        <w:rPr>
          <w:rFonts w:cs="Arial"/>
          <w:color w:val="C00000"/>
        </w:rPr>
        <w:t>Un scellé peut être utile pour assurer la continuité du cadenassage MULTIPLE dans le temps</w:t>
      </w:r>
      <w:r w:rsidR="00282893">
        <w:rPr>
          <w:rFonts w:cs="Arial"/>
          <w:color w:val="C00000"/>
        </w:rPr>
        <w:t>,</w:t>
      </w:r>
      <w:r w:rsidRPr="00FE403F">
        <w:rPr>
          <w:rFonts w:cs="Arial"/>
          <w:color w:val="C00000"/>
        </w:rPr>
        <w:t xml:space="preserve"> lorsqu’un cadenas de transition est utilisé. Dans ce cas, il faut simplement écrire le numéro du scellé sur la fiche de cadenassage. </w:t>
      </w:r>
    </w:p>
    <w:p w14:paraId="646EB79B" w14:textId="7CDCDE99" w:rsidR="00952EE2" w:rsidRPr="00A51D80" w:rsidRDefault="00C472FA" w:rsidP="00CD367A">
      <w:pPr>
        <w:pStyle w:val="Titre4"/>
        <w:numPr>
          <w:ilvl w:val="1"/>
          <w:numId w:val="89"/>
        </w:numPr>
      </w:pPr>
      <w:r w:rsidRPr="00A51D80">
        <w:lastRenderedPageBreak/>
        <w:t xml:space="preserve">Procédure de rédaction, validation et </w:t>
      </w:r>
      <w:r w:rsidR="00231548">
        <w:t>approbation d’une</w:t>
      </w:r>
      <w:r w:rsidRPr="00A51D80">
        <w:t xml:space="preserve"> fiche de cadenassage</w:t>
      </w:r>
    </w:p>
    <w:p w14:paraId="3B280CE1" w14:textId="2804A7E3" w:rsidR="00153B50" w:rsidRPr="00A51D80" w:rsidRDefault="008210EC" w:rsidP="00043F0F">
      <w:pPr>
        <w:spacing w:before="120" w:after="120" w:line="240" w:lineRule="auto"/>
        <w:jc w:val="both"/>
        <w:rPr>
          <w:rFonts w:cs="Arial"/>
          <w:u w:val="single"/>
        </w:rPr>
      </w:pPr>
      <w:r w:rsidRPr="00A51D80">
        <w:rPr>
          <w:rFonts w:cs="Arial"/>
          <w:b/>
          <w:u w:val="single"/>
        </w:rPr>
        <w:t>Étape 1 </w:t>
      </w:r>
      <w:r w:rsidR="00B85B4A" w:rsidRPr="00A51D80">
        <w:rPr>
          <w:rFonts w:cs="Arial"/>
          <w:b/>
          <w:u w:val="single"/>
        </w:rPr>
        <w:t>–</w:t>
      </w:r>
      <w:r w:rsidRPr="00A51D80">
        <w:rPr>
          <w:rFonts w:cs="Arial"/>
          <w:u w:val="single"/>
        </w:rPr>
        <w:t xml:space="preserve"> </w:t>
      </w:r>
      <w:r w:rsidR="00153B50" w:rsidRPr="00A51D80">
        <w:rPr>
          <w:rFonts w:cs="Arial"/>
          <w:b/>
          <w:u w:val="single"/>
        </w:rPr>
        <w:t xml:space="preserve">Se procurer une copie de la </w:t>
      </w:r>
      <w:r w:rsidR="00153B50" w:rsidRPr="0065422E">
        <w:rPr>
          <w:rFonts w:cs="Arial"/>
          <w:b/>
          <w:u w:val="single"/>
        </w:rPr>
        <w:t xml:space="preserve">Grille d’inventaire et d’analyse des besoins en cadenassage </w:t>
      </w:r>
      <w:r w:rsidR="00153B50" w:rsidRPr="00A51D80">
        <w:rPr>
          <w:rFonts w:cs="Arial"/>
          <w:b/>
          <w:u w:val="single"/>
        </w:rPr>
        <w:t xml:space="preserve">et une </w:t>
      </w:r>
      <w:r w:rsidR="00B43022" w:rsidRPr="0065422E">
        <w:rPr>
          <w:rFonts w:cs="Arial"/>
          <w:b/>
          <w:u w:val="single"/>
        </w:rPr>
        <w:t>F</w:t>
      </w:r>
      <w:r w:rsidR="00153B50" w:rsidRPr="0065422E">
        <w:rPr>
          <w:rFonts w:cs="Arial"/>
          <w:b/>
          <w:u w:val="single"/>
        </w:rPr>
        <w:t>iche de cadenassage</w:t>
      </w:r>
      <w:r w:rsidR="00153B50" w:rsidRPr="00A51D80">
        <w:rPr>
          <w:rFonts w:cs="Arial"/>
          <w:b/>
          <w:u w:val="single"/>
        </w:rPr>
        <w:t xml:space="preserve"> </w:t>
      </w:r>
      <w:r w:rsidR="00685543" w:rsidRPr="00A51D80">
        <w:rPr>
          <w:rFonts w:cs="Arial"/>
          <w:b/>
          <w:u w:val="single"/>
        </w:rPr>
        <w:t>vierge</w:t>
      </w:r>
      <w:r w:rsidR="00685543">
        <w:rPr>
          <w:rFonts w:cs="Arial"/>
          <w:b/>
          <w:u w:val="single"/>
        </w:rPr>
        <w:t xml:space="preserve"> en format </w:t>
      </w:r>
      <w:r w:rsidR="00BB520F">
        <w:rPr>
          <w:rFonts w:cs="Arial"/>
          <w:b/>
          <w:u w:val="single"/>
        </w:rPr>
        <w:t>papier</w:t>
      </w:r>
    </w:p>
    <w:p w14:paraId="5974345F" w14:textId="648C41E7" w:rsidR="00153B50" w:rsidRPr="00A51D80" w:rsidRDefault="008210EC" w:rsidP="00043F0F">
      <w:pPr>
        <w:spacing w:before="120" w:after="120" w:line="240" w:lineRule="auto"/>
        <w:jc w:val="both"/>
        <w:rPr>
          <w:rFonts w:cs="Arial"/>
          <w:u w:val="single"/>
        </w:rPr>
      </w:pPr>
      <w:r w:rsidRPr="00A51D80">
        <w:rPr>
          <w:rFonts w:cs="Arial"/>
          <w:b/>
          <w:u w:val="single"/>
        </w:rPr>
        <w:t>Étape</w:t>
      </w:r>
      <w:r w:rsidR="00B34C46" w:rsidRPr="00A51D80">
        <w:rPr>
          <w:rFonts w:cs="Arial"/>
          <w:b/>
          <w:u w:val="single"/>
        </w:rPr>
        <w:t> </w:t>
      </w:r>
      <w:r w:rsidRPr="00A51D80">
        <w:rPr>
          <w:rFonts w:cs="Arial"/>
          <w:b/>
          <w:u w:val="single"/>
        </w:rPr>
        <w:t>2</w:t>
      </w:r>
      <w:r w:rsidR="00B85B4A" w:rsidRPr="00A51D80">
        <w:rPr>
          <w:rFonts w:cs="Arial"/>
          <w:b/>
          <w:u w:val="single"/>
        </w:rPr>
        <w:t xml:space="preserve"> –</w:t>
      </w:r>
      <w:r w:rsidRPr="00A51D80">
        <w:rPr>
          <w:rFonts w:cs="Arial"/>
          <w:b/>
          <w:u w:val="single"/>
        </w:rPr>
        <w:t xml:space="preserve"> </w:t>
      </w:r>
      <w:r w:rsidR="00B85B4A" w:rsidRPr="00A51D80">
        <w:rPr>
          <w:rFonts w:cs="Arial"/>
          <w:b/>
          <w:u w:val="single"/>
        </w:rPr>
        <w:t xml:space="preserve">Remplir </w:t>
      </w:r>
      <w:r w:rsidR="00153B50" w:rsidRPr="00A51D80">
        <w:rPr>
          <w:rFonts w:cs="Arial"/>
          <w:b/>
          <w:u w:val="single"/>
        </w:rPr>
        <w:t xml:space="preserve">chacune des sections de la </w:t>
      </w:r>
      <w:r w:rsidR="00153B50" w:rsidRPr="0065422E">
        <w:rPr>
          <w:rFonts w:cs="Arial"/>
          <w:b/>
          <w:u w:val="single"/>
        </w:rPr>
        <w:t>Grille d’inventaire et d’analyse des besoins en cadenassage</w:t>
      </w:r>
    </w:p>
    <w:p w14:paraId="5A0A01B1" w14:textId="09A8D727" w:rsidR="00153B50" w:rsidRPr="00A51D80" w:rsidRDefault="00153B50" w:rsidP="00043F0F">
      <w:pPr>
        <w:spacing w:before="120" w:after="120"/>
        <w:jc w:val="both"/>
        <w:rPr>
          <w:rFonts w:cs="Arial"/>
        </w:rPr>
      </w:pPr>
      <w:r w:rsidRPr="00A51D80">
        <w:rPr>
          <w:rFonts w:cs="Arial"/>
        </w:rPr>
        <w:t>Consulter au besoin les per</w:t>
      </w:r>
      <w:r w:rsidR="00616461" w:rsidRPr="00A51D80">
        <w:rPr>
          <w:rFonts w:cs="Arial"/>
        </w:rPr>
        <w:t xml:space="preserve">sonnes compétentes qui peuvent </w:t>
      </w:r>
      <w:r w:rsidRPr="00A51D80">
        <w:rPr>
          <w:rFonts w:cs="Arial"/>
        </w:rPr>
        <w:t>fournir des informati</w:t>
      </w:r>
      <w:r w:rsidR="00846556" w:rsidRPr="00A51D80">
        <w:rPr>
          <w:rFonts w:cs="Arial"/>
        </w:rPr>
        <w:t>ons pertinentes pour l’analyse d</w:t>
      </w:r>
      <w:r w:rsidRPr="00A51D80">
        <w:rPr>
          <w:rFonts w:cs="Arial"/>
        </w:rPr>
        <w:t xml:space="preserve">es énergies et phénomènes dangereux (électricien, mécanicien, opérateur, etc.). </w:t>
      </w:r>
      <w:r w:rsidR="00B34C46" w:rsidRPr="00A51D80">
        <w:rPr>
          <w:rFonts w:cs="Arial"/>
        </w:rPr>
        <w:t>A</w:t>
      </w:r>
      <w:r w:rsidRPr="00A51D80">
        <w:rPr>
          <w:rFonts w:cs="Arial"/>
        </w:rPr>
        <w:t>u moindre doute, communique</w:t>
      </w:r>
      <w:r w:rsidR="00846556" w:rsidRPr="00A51D80">
        <w:rPr>
          <w:rFonts w:cs="Arial"/>
        </w:rPr>
        <w:t>r avec le</w:t>
      </w:r>
      <w:r w:rsidRPr="00A51D80">
        <w:rPr>
          <w:rFonts w:cs="Arial"/>
        </w:rPr>
        <w:t xml:space="preserve"> </w:t>
      </w:r>
      <w:r w:rsidR="00E83248" w:rsidRPr="00A51D80">
        <w:rPr>
          <w:rFonts w:cs="Arial"/>
          <w:highlight w:val="yellow"/>
        </w:rPr>
        <w:t>contremaître</w:t>
      </w:r>
      <w:r w:rsidR="00B34C46" w:rsidRPr="00A51D80">
        <w:rPr>
          <w:rFonts w:cs="Arial"/>
          <w:highlight w:val="yellow"/>
        </w:rPr>
        <w:t>/</w:t>
      </w:r>
      <w:r w:rsidRPr="00A51D80">
        <w:rPr>
          <w:rFonts w:cs="Arial"/>
          <w:highlight w:val="yellow"/>
        </w:rPr>
        <w:t>gestionnaire</w:t>
      </w:r>
      <w:r w:rsidRPr="00A51D80">
        <w:rPr>
          <w:rFonts w:cs="Arial"/>
        </w:rPr>
        <w:t xml:space="preserve"> </w:t>
      </w:r>
      <w:r w:rsidR="00846556" w:rsidRPr="00A51D80">
        <w:rPr>
          <w:rFonts w:cs="Arial"/>
        </w:rPr>
        <w:t xml:space="preserve">concerné </w:t>
      </w:r>
      <w:r w:rsidRPr="00A51D80">
        <w:rPr>
          <w:rFonts w:cs="Arial"/>
        </w:rPr>
        <w:t>pour valider les informations ou pour obtenir une contre-expertise.</w:t>
      </w:r>
    </w:p>
    <w:p w14:paraId="279918D3" w14:textId="77777777" w:rsidR="00153B50" w:rsidRPr="00A51D80" w:rsidRDefault="00153B50" w:rsidP="00DF59B7">
      <w:pPr>
        <w:keepNext/>
        <w:spacing w:before="120" w:after="120"/>
        <w:jc w:val="both"/>
        <w:rPr>
          <w:rFonts w:cs="Arial"/>
          <w:b/>
        </w:rPr>
      </w:pPr>
      <w:r w:rsidRPr="00A51D80">
        <w:rPr>
          <w:rFonts w:cs="Arial"/>
          <w:b/>
        </w:rPr>
        <w:t>Section A)</w:t>
      </w:r>
    </w:p>
    <w:p w14:paraId="375A233B" w14:textId="19D991A7" w:rsidR="00153B50" w:rsidRPr="00A51D80" w:rsidRDefault="00153B50" w:rsidP="00CD367A">
      <w:pPr>
        <w:pStyle w:val="Paragraphedeliste"/>
        <w:numPr>
          <w:ilvl w:val="0"/>
          <w:numId w:val="45"/>
        </w:numPr>
        <w:spacing w:before="120" w:after="120"/>
        <w:jc w:val="both"/>
        <w:rPr>
          <w:rFonts w:cs="Arial"/>
        </w:rPr>
      </w:pPr>
      <w:r w:rsidRPr="00A51D80">
        <w:rPr>
          <w:rFonts w:cs="Arial"/>
        </w:rPr>
        <w:t xml:space="preserve">Inscrire le </w:t>
      </w:r>
      <w:r w:rsidR="003E0386" w:rsidRPr="00A51D80">
        <w:rPr>
          <w:rFonts w:cs="Arial"/>
        </w:rPr>
        <w:t xml:space="preserve">lieu, le </w:t>
      </w:r>
      <w:r w:rsidRPr="00A51D80">
        <w:rPr>
          <w:rFonts w:cs="Arial"/>
        </w:rPr>
        <w:t>nom de la machine, son local et le code</w:t>
      </w:r>
      <w:r w:rsidR="00FE15D8">
        <w:rPr>
          <w:rFonts w:cs="Arial"/>
        </w:rPr>
        <w:t xml:space="preserve"> </w:t>
      </w:r>
      <w:r w:rsidR="009837D0">
        <w:rPr>
          <w:rFonts w:cs="Arial"/>
        </w:rPr>
        <w:t>(n</w:t>
      </w:r>
      <w:r w:rsidR="009837D0" w:rsidRPr="009837D0">
        <w:rPr>
          <w:rFonts w:cs="Arial"/>
          <w:vertAlign w:val="superscript"/>
        </w:rPr>
        <w:t>o</w:t>
      </w:r>
      <w:r w:rsidR="009837D0">
        <w:rPr>
          <w:rFonts w:cs="Arial"/>
        </w:rPr>
        <w:t xml:space="preserve">) </w:t>
      </w:r>
      <w:r w:rsidR="00FE15D8">
        <w:rPr>
          <w:rFonts w:cs="Arial"/>
        </w:rPr>
        <w:t>pour l’identification de celle</w:t>
      </w:r>
      <w:r w:rsidR="00FE15D8">
        <w:rPr>
          <w:rFonts w:cs="Arial"/>
        </w:rPr>
        <w:noBreakHyphen/>
      </w:r>
      <w:r w:rsidRPr="00A51D80">
        <w:rPr>
          <w:rFonts w:cs="Arial"/>
        </w:rPr>
        <w:t>ci.</w:t>
      </w:r>
    </w:p>
    <w:p w14:paraId="18065A57" w14:textId="77777777" w:rsidR="00153B50" w:rsidRPr="00A51D80" w:rsidRDefault="00153B50" w:rsidP="008620FD">
      <w:pPr>
        <w:spacing w:before="120" w:after="120"/>
        <w:jc w:val="both"/>
        <w:rPr>
          <w:rFonts w:cs="Arial"/>
          <w:b/>
        </w:rPr>
      </w:pPr>
      <w:r w:rsidRPr="00A51D80">
        <w:rPr>
          <w:rFonts w:cs="Arial"/>
          <w:b/>
        </w:rPr>
        <w:t>Section B)</w:t>
      </w:r>
    </w:p>
    <w:p w14:paraId="4D74EB5B" w14:textId="50910CBF" w:rsidR="00A256E1" w:rsidRPr="00A51D80" w:rsidRDefault="00153B50" w:rsidP="00CD367A">
      <w:pPr>
        <w:pStyle w:val="Paragraphedeliste"/>
        <w:numPr>
          <w:ilvl w:val="0"/>
          <w:numId w:val="45"/>
        </w:numPr>
        <w:spacing w:before="120" w:after="120"/>
        <w:jc w:val="both"/>
        <w:rPr>
          <w:rFonts w:cs="Arial"/>
        </w:rPr>
      </w:pPr>
      <w:r w:rsidRPr="00A51D80">
        <w:rPr>
          <w:rFonts w:cs="Arial"/>
        </w:rPr>
        <w:t>Énumérer</w:t>
      </w:r>
      <w:r w:rsidRPr="00A51D80">
        <w:rPr>
          <w:rFonts w:cs="Arial"/>
          <w:b/>
        </w:rPr>
        <w:t xml:space="preserve"> </w:t>
      </w:r>
      <w:r w:rsidRPr="00A51D80">
        <w:rPr>
          <w:rFonts w:cs="Arial"/>
        </w:rPr>
        <w:t>les tâches qui peuvent êt</w:t>
      </w:r>
      <w:r w:rsidR="00354C58" w:rsidRPr="00A51D80">
        <w:rPr>
          <w:rFonts w:cs="Arial"/>
        </w:rPr>
        <w:t>re effectuées sur cette machine;</w:t>
      </w:r>
      <w:r w:rsidRPr="00A51D80">
        <w:rPr>
          <w:rFonts w:cs="Arial"/>
        </w:rPr>
        <w:t xml:space="preserve"> </w:t>
      </w:r>
    </w:p>
    <w:p w14:paraId="46C46F28" w14:textId="3FB9CBF8" w:rsidR="00153B50" w:rsidRPr="00A51D80" w:rsidRDefault="00A256E1" w:rsidP="00CD367A">
      <w:pPr>
        <w:pStyle w:val="Paragraphedeliste"/>
        <w:numPr>
          <w:ilvl w:val="0"/>
          <w:numId w:val="45"/>
        </w:numPr>
        <w:spacing w:before="120" w:after="120"/>
        <w:jc w:val="both"/>
        <w:rPr>
          <w:rFonts w:cs="Arial"/>
        </w:rPr>
      </w:pPr>
      <w:r w:rsidRPr="00A51D80">
        <w:rPr>
          <w:rFonts w:cs="Arial"/>
        </w:rPr>
        <w:t xml:space="preserve">La colonne de droite sera </w:t>
      </w:r>
      <w:r w:rsidR="008D122F" w:rsidRPr="00A51D80">
        <w:rPr>
          <w:rFonts w:cs="Arial"/>
        </w:rPr>
        <w:t>remplie</w:t>
      </w:r>
      <w:r w:rsidR="00516646">
        <w:rPr>
          <w:rFonts w:cs="Arial"/>
        </w:rPr>
        <w:t xml:space="preserve"> ultérieurement</w:t>
      </w:r>
      <w:r w:rsidRPr="00A51D80">
        <w:rPr>
          <w:rFonts w:cs="Arial"/>
        </w:rPr>
        <w:t>.</w:t>
      </w:r>
    </w:p>
    <w:p w14:paraId="78E92A2B" w14:textId="77777777" w:rsidR="00153B50" w:rsidRPr="00A51D80" w:rsidRDefault="00153B50" w:rsidP="008620FD">
      <w:pPr>
        <w:spacing w:before="120" w:after="120"/>
        <w:jc w:val="both"/>
        <w:rPr>
          <w:rFonts w:cs="Arial"/>
          <w:b/>
        </w:rPr>
      </w:pPr>
      <w:r w:rsidRPr="00A51D80">
        <w:rPr>
          <w:rFonts w:cs="Arial"/>
          <w:b/>
        </w:rPr>
        <w:t>Section C)</w:t>
      </w:r>
    </w:p>
    <w:p w14:paraId="2403AF41" w14:textId="33F537CC" w:rsidR="00153B50" w:rsidRPr="00A51D80" w:rsidRDefault="00153B50" w:rsidP="00CD367A">
      <w:pPr>
        <w:pStyle w:val="Paragraphedeliste"/>
        <w:numPr>
          <w:ilvl w:val="0"/>
          <w:numId w:val="45"/>
        </w:numPr>
        <w:spacing w:before="120" w:after="120"/>
        <w:jc w:val="both"/>
        <w:rPr>
          <w:rFonts w:cs="Arial"/>
        </w:rPr>
      </w:pPr>
      <w:r w:rsidRPr="00A51D80">
        <w:rPr>
          <w:rFonts w:cs="Arial"/>
        </w:rPr>
        <w:t>Identifier les équipe</w:t>
      </w:r>
      <w:r w:rsidR="00334080">
        <w:rPr>
          <w:rFonts w:cs="Arial"/>
        </w:rPr>
        <w:t>ments de protection individuels</w:t>
      </w:r>
      <w:r w:rsidRPr="00A51D80">
        <w:rPr>
          <w:rFonts w:cs="Arial"/>
        </w:rPr>
        <w:t xml:space="preserve"> (ÉPI) </w:t>
      </w:r>
      <w:r w:rsidR="00334080">
        <w:rPr>
          <w:rFonts w:cs="Arial"/>
        </w:rPr>
        <w:t>et collectifs</w:t>
      </w:r>
      <w:r w:rsidR="00B653E2" w:rsidRPr="00A51D80">
        <w:rPr>
          <w:rFonts w:cs="Arial"/>
        </w:rPr>
        <w:t xml:space="preserve"> </w:t>
      </w:r>
      <w:r w:rsidRPr="00A51D80">
        <w:rPr>
          <w:rFonts w:cs="Arial"/>
        </w:rPr>
        <w:t xml:space="preserve">à utiliser pour effectuer ces tâches. Pour chaque ÉPI, inscrire dans la colonne de droite les </w:t>
      </w:r>
      <w:r w:rsidR="00516646">
        <w:rPr>
          <w:rFonts w:cs="Arial"/>
        </w:rPr>
        <w:t>lettres correspondantes</w:t>
      </w:r>
      <w:r w:rsidRPr="00A51D80">
        <w:rPr>
          <w:rFonts w:cs="Arial"/>
        </w:rPr>
        <w:t xml:space="preserve"> </w:t>
      </w:r>
      <w:r w:rsidR="00516646">
        <w:rPr>
          <w:rFonts w:cs="Arial"/>
        </w:rPr>
        <w:t>aux</w:t>
      </w:r>
      <w:r w:rsidRPr="00A51D80">
        <w:rPr>
          <w:rFonts w:cs="Arial"/>
        </w:rPr>
        <w:t xml:space="preserve"> tâches </w:t>
      </w:r>
      <w:r w:rsidR="00516646">
        <w:rPr>
          <w:rFonts w:cs="Arial"/>
        </w:rPr>
        <w:t xml:space="preserve">de la section B) </w:t>
      </w:r>
      <w:r w:rsidRPr="00A51D80">
        <w:rPr>
          <w:rFonts w:cs="Arial"/>
        </w:rPr>
        <w:t>pour lesquelles il faut porter ce</w:t>
      </w:r>
      <w:r w:rsidR="00A256E1" w:rsidRPr="00A51D80">
        <w:rPr>
          <w:rFonts w:cs="Arial"/>
        </w:rPr>
        <w:t>s</w:t>
      </w:r>
      <w:r w:rsidRPr="00A51D80">
        <w:rPr>
          <w:rFonts w:cs="Arial"/>
        </w:rPr>
        <w:t xml:space="preserve"> ÉPI.</w:t>
      </w:r>
    </w:p>
    <w:p w14:paraId="5B2B08F4" w14:textId="77777777" w:rsidR="00153B50" w:rsidRPr="00A51D80" w:rsidRDefault="00153B50" w:rsidP="008620FD">
      <w:pPr>
        <w:spacing w:before="120" w:after="120"/>
        <w:jc w:val="both"/>
        <w:rPr>
          <w:rFonts w:cs="Arial"/>
          <w:b/>
        </w:rPr>
      </w:pPr>
      <w:r w:rsidRPr="00A51D80">
        <w:rPr>
          <w:rFonts w:cs="Arial"/>
          <w:b/>
        </w:rPr>
        <w:t xml:space="preserve">Section D) </w:t>
      </w:r>
    </w:p>
    <w:p w14:paraId="1D034E23" w14:textId="0C055FD2" w:rsidR="00153B50" w:rsidRPr="00A51D80" w:rsidRDefault="00153B50" w:rsidP="008620FD">
      <w:pPr>
        <w:spacing w:before="120" w:after="120"/>
        <w:ind w:left="360"/>
        <w:jc w:val="both"/>
        <w:rPr>
          <w:rFonts w:cs="Arial"/>
          <w:b/>
        </w:rPr>
      </w:pPr>
      <w:r w:rsidRPr="00A51D80">
        <w:rPr>
          <w:rFonts w:cs="Arial"/>
          <w:b/>
        </w:rPr>
        <w:t>1</w:t>
      </w:r>
      <w:r w:rsidRPr="00A51D80">
        <w:rPr>
          <w:rFonts w:cs="Arial"/>
          <w:b/>
          <w:vertAlign w:val="superscript"/>
        </w:rPr>
        <w:t>re</w:t>
      </w:r>
      <w:r w:rsidRPr="00A51D80">
        <w:rPr>
          <w:rFonts w:cs="Arial"/>
          <w:b/>
        </w:rPr>
        <w:t xml:space="preserve"> colonne :</w:t>
      </w:r>
    </w:p>
    <w:p w14:paraId="22D951DC" w14:textId="6E7B5382" w:rsidR="00153B50" w:rsidRPr="00A51D80" w:rsidRDefault="00153B50" w:rsidP="00CD367A">
      <w:pPr>
        <w:pStyle w:val="Paragraphedeliste"/>
        <w:numPr>
          <w:ilvl w:val="0"/>
          <w:numId w:val="43"/>
        </w:numPr>
        <w:spacing w:before="120" w:after="120"/>
        <w:jc w:val="both"/>
        <w:rPr>
          <w:rFonts w:cs="Arial"/>
        </w:rPr>
      </w:pPr>
      <w:r w:rsidRPr="00A51D80">
        <w:rPr>
          <w:rFonts w:cs="Arial"/>
        </w:rPr>
        <w:t>Repérer, identifier et inscrire</w:t>
      </w:r>
      <w:r w:rsidR="00516646">
        <w:rPr>
          <w:rFonts w:cs="Arial"/>
        </w:rPr>
        <w:t xml:space="preserve"> dans l’ordre logique de l’isolement et du cadenassage,</w:t>
      </w:r>
      <w:r w:rsidRPr="00A51D80">
        <w:rPr>
          <w:rFonts w:cs="Arial"/>
        </w:rPr>
        <w:t xml:space="preserve"> le nom du point de coupure;</w:t>
      </w:r>
    </w:p>
    <w:p w14:paraId="062620CB" w14:textId="5455FBC5" w:rsidR="00153B50" w:rsidRPr="00A51D80" w:rsidRDefault="00153B50" w:rsidP="00CD367A">
      <w:pPr>
        <w:pStyle w:val="Paragraphedeliste"/>
        <w:numPr>
          <w:ilvl w:val="0"/>
          <w:numId w:val="43"/>
        </w:numPr>
        <w:spacing w:before="120" w:after="120"/>
        <w:jc w:val="both"/>
        <w:rPr>
          <w:rFonts w:cs="Arial"/>
        </w:rPr>
      </w:pPr>
      <w:r w:rsidRPr="00A51D80">
        <w:rPr>
          <w:rFonts w:cs="Arial"/>
        </w:rPr>
        <w:t>Inscrire le code d’identification de</w:t>
      </w:r>
      <w:r w:rsidR="00616461" w:rsidRPr="00A51D80">
        <w:rPr>
          <w:rFonts w:cs="Arial"/>
        </w:rPr>
        <w:t xml:space="preserve"> celui-ci selon la nomenclature</w:t>
      </w:r>
      <w:r w:rsidRPr="00A51D80">
        <w:rPr>
          <w:rFonts w:cs="Arial"/>
        </w:rPr>
        <w:t>;</w:t>
      </w:r>
    </w:p>
    <w:p w14:paraId="0D707C61" w14:textId="244D55C8" w:rsidR="00153B50" w:rsidRPr="00786D69" w:rsidRDefault="00A256E1" w:rsidP="00CD367A">
      <w:pPr>
        <w:pStyle w:val="Paragraphedeliste"/>
        <w:numPr>
          <w:ilvl w:val="0"/>
          <w:numId w:val="43"/>
        </w:numPr>
        <w:spacing w:before="120" w:after="120"/>
        <w:jc w:val="both"/>
        <w:rPr>
          <w:rFonts w:cs="Arial"/>
        </w:rPr>
      </w:pPr>
      <w:r w:rsidRPr="00786D69">
        <w:rPr>
          <w:rFonts w:cs="Arial"/>
        </w:rPr>
        <w:t xml:space="preserve">Inscrire </w:t>
      </w:r>
      <w:r w:rsidR="00153B50" w:rsidRPr="00786D69">
        <w:rPr>
          <w:rFonts w:cs="Arial"/>
        </w:rPr>
        <w:t>le numéro ou le nom du local ainsi que sa position (si nécessaire).</w:t>
      </w:r>
      <w:r w:rsidR="00786D69">
        <w:rPr>
          <w:rFonts w:cs="Arial"/>
        </w:rPr>
        <w:t xml:space="preserve"> </w:t>
      </w:r>
      <w:r w:rsidR="00616461" w:rsidRPr="00786D69">
        <w:rPr>
          <w:rFonts w:cs="Arial"/>
        </w:rPr>
        <w:t>U</w:t>
      </w:r>
      <w:r w:rsidR="00153B50" w:rsidRPr="00786D69">
        <w:rPr>
          <w:rFonts w:cs="Arial"/>
        </w:rPr>
        <w:t>tiliser une étiquette d’identification temporaire en attendant l’identification permanente.</w:t>
      </w:r>
    </w:p>
    <w:p w14:paraId="2F605D2C" w14:textId="2E86F722" w:rsidR="00153B50" w:rsidRPr="00A51D80" w:rsidRDefault="00153B50" w:rsidP="008620FD">
      <w:pPr>
        <w:spacing w:before="120" w:after="120"/>
        <w:ind w:left="360"/>
        <w:jc w:val="both"/>
        <w:rPr>
          <w:rFonts w:cs="Arial"/>
          <w:b/>
        </w:rPr>
      </w:pPr>
      <w:r w:rsidRPr="00A51D80">
        <w:rPr>
          <w:rFonts w:cs="Arial"/>
          <w:b/>
        </w:rPr>
        <w:t>2</w:t>
      </w:r>
      <w:r w:rsidRPr="00A51D80">
        <w:rPr>
          <w:rFonts w:cs="Arial"/>
          <w:b/>
          <w:vertAlign w:val="superscript"/>
        </w:rPr>
        <w:t xml:space="preserve">e </w:t>
      </w:r>
      <w:r w:rsidRPr="00A51D80">
        <w:rPr>
          <w:rFonts w:cs="Arial"/>
          <w:b/>
        </w:rPr>
        <w:t>colonne :</w:t>
      </w:r>
    </w:p>
    <w:p w14:paraId="1EE322D9" w14:textId="1D708C61" w:rsidR="00153B50" w:rsidRPr="00A51D80" w:rsidRDefault="00153B50" w:rsidP="00CD367A">
      <w:pPr>
        <w:pStyle w:val="Paragraphedeliste"/>
        <w:numPr>
          <w:ilvl w:val="0"/>
          <w:numId w:val="43"/>
        </w:numPr>
        <w:spacing w:before="120" w:after="120"/>
        <w:jc w:val="both"/>
        <w:rPr>
          <w:rFonts w:cs="Arial"/>
        </w:rPr>
      </w:pPr>
      <w:r w:rsidRPr="00A51D80">
        <w:rPr>
          <w:rFonts w:cs="Arial"/>
        </w:rPr>
        <w:t xml:space="preserve">Préciser le type et l’intensité </w:t>
      </w:r>
      <w:r w:rsidR="00616461" w:rsidRPr="00A51D80">
        <w:rPr>
          <w:rFonts w:cs="Arial"/>
        </w:rPr>
        <w:t>de l’énergie dangereuse (ex. : é</w:t>
      </w:r>
      <w:r w:rsidRPr="00A51D80">
        <w:rPr>
          <w:rFonts w:cs="Arial"/>
        </w:rPr>
        <w:t>lectrique, 600 V; hydraulique,</w:t>
      </w:r>
      <w:r w:rsidR="00B34C46" w:rsidRPr="00A51D80">
        <w:rPr>
          <w:rFonts w:cs="Arial"/>
        </w:rPr>
        <w:t xml:space="preserve"> 7</w:t>
      </w:r>
      <w:r w:rsidR="00CB3E2A">
        <w:rPr>
          <w:rFonts w:cs="Arial"/>
        </w:rPr>
        <w:t>00</w:t>
      </w:r>
      <w:r w:rsidR="00C409CE">
        <w:rPr>
          <w:rFonts w:cs="Arial"/>
        </w:rPr>
        <w:t> </w:t>
      </w:r>
      <w:r w:rsidR="00CB3E2A">
        <w:rPr>
          <w:rFonts w:cs="Arial"/>
        </w:rPr>
        <w:t>kPa</w:t>
      </w:r>
      <w:r w:rsidR="00E2278C" w:rsidRPr="00A51D80">
        <w:rPr>
          <w:rFonts w:cs="Arial"/>
        </w:rPr>
        <w:t>).</w:t>
      </w:r>
    </w:p>
    <w:p w14:paraId="0ABCABB6" w14:textId="77777777" w:rsidR="00153B50" w:rsidRPr="00A51D80" w:rsidRDefault="00153B50" w:rsidP="00576893">
      <w:pPr>
        <w:keepNext/>
        <w:keepLines/>
        <w:spacing w:before="120" w:after="120"/>
        <w:ind w:left="720" w:right="547"/>
        <w:jc w:val="both"/>
        <w:rPr>
          <w:rFonts w:cs="Arial"/>
          <w:b/>
        </w:rPr>
      </w:pPr>
      <w:r w:rsidRPr="00A51D80">
        <w:rPr>
          <w:rFonts w:cs="Arial"/>
          <w:b/>
        </w:rPr>
        <w:lastRenderedPageBreak/>
        <w:t>3</w:t>
      </w:r>
      <w:r w:rsidRPr="00A51D80">
        <w:rPr>
          <w:rFonts w:cs="Arial"/>
          <w:b/>
          <w:vertAlign w:val="superscript"/>
        </w:rPr>
        <w:t xml:space="preserve">e </w:t>
      </w:r>
      <w:r w:rsidRPr="00A51D80">
        <w:rPr>
          <w:rFonts w:cs="Arial"/>
          <w:b/>
        </w:rPr>
        <w:t>colonne :</w:t>
      </w:r>
    </w:p>
    <w:p w14:paraId="01C08729" w14:textId="34630342" w:rsidR="00E2278C" w:rsidRPr="00A51D80" w:rsidRDefault="00153B50" w:rsidP="00576893">
      <w:pPr>
        <w:pStyle w:val="Paragraphedeliste"/>
        <w:keepNext/>
        <w:keepLines/>
        <w:numPr>
          <w:ilvl w:val="0"/>
          <w:numId w:val="43"/>
        </w:numPr>
        <w:spacing w:before="120" w:after="120"/>
        <w:ind w:left="720" w:right="547" w:firstLine="0"/>
        <w:contextualSpacing w:val="0"/>
        <w:jc w:val="both"/>
        <w:rPr>
          <w:rFonts w:cs="Arial"/>
        </w:rPr>
      </w:pPr>
      <w:r w:rsidRPr="00A51D80">
        <w:rPr>
          <w:rFonts w:cs="Arial"/>
        </w:rPr>
        <w:t>Indiquer l’action à poser et la position du point de coupure (ex. : ferme</w:t>
      </w:r>
      <w:r w:rsidR="00D12BC2">
        <w:rPr>
          <w:rFonts w:cs="Arial"/>
        </w:rPr>
        <w:t>r la vanne dans le sens horaire,</w:t>
      </w:r>
      <w:r w:rsidRPr="00A51D80">
        <w:rPr>
          <w:rFonts w:cs="Arial"/>
        </w:rPr>
        <w:t xml:space="preserve"> </w:t>
      </w:r>
      <w:r w:rsidR="00516646">
        <w:rPr>
          <w:rFonts w:cs="Arial"/>
        </w:rPr>
        <w:t>positionner à OFF le</w:t>
      </w:r>
      <w:r w:rsidR="00905642" w:rsidRPr="00A51D80">
        <w:rPr>
          <w:rFonts w:cs="Arial"/>
        </w:rPr>
        <w:t xml:space="preserve"> disjoncteur</w:t>
      </w:r>
      <w:r w:rsidR="004F51CE">
        <w:rPr>
          <w:rFonts w:cs="Arial"/>
        </w:rPr>
        <w:t>).</w:t>
      </w:r>
    </w:p>
    <w:p w14:paraId="03142689" w14:textId="3A77B1EF" w:rsidR="00153B50" w:rsidRPr="00CB3E2A" w:rsidRDefault="00153B50" w:rsidP="00576893">
      <w:pPr>
        <w:keepNext/>
        <w:keepLines/>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20" w:right="547"/>
        <w:jc w:val="both"/>
        <w:rPr>
          <w:rFonts w:cs="Arial"/>
          <w:color w:val="C00000"/>
        </w:rPr>
      </w:pPr>
      <w:r w:rsidRPr="00CB3E2A">
        <w:rPr>
          <w:rFonts w:cs="Arial"/>
          <w:b/>
          <w:color w:val="C00000"/>
        </w:rPr>
        <w:t>Attention :</w:t>
      </w:r>
      <w:r w:rsidR="00905642">
        <w:rPr>
          <w:rFonts w:cs="Arial"/>
          <w:color w:val="C00000"/>
        </w:rPr>
        <w:t xml:space="preserve"> E</w:t>
      </w:r>
      <w:r w:rsidRPr="00CB3E2A">
        <w:rPr>
          <w:rFonts w:cs="Arial"/>
          <w:color w:val="C00000"/>
        </w:rPr>
        <w:t>n électricité</w:t>
      </w:r>
      <w:r w:rsidR="00905642">
        <w:rPr>
          <w:rFonts w:cs="Arial"/>
          <w:color w:val="C00000"/>
        </w:rPr>
        <w:t>,</w:t>
      </w:r>
      <w:r w:rsidRPr="00CB3E2A">
        <w:rPr>
          <w:rFonts w:cs="Arial"/>
          <w:color w:val="C00000"/>
        </w:rPr>
        <w:t xml:space="preserve"> on ouvre un sectionneur interrupteur à OFF et on le ferme pour le mettre à ON, ce qui peut être confo</w:t>
      </w:r>
      <w:r w:rsidR="00354C58" w:rsidRPr="00CB3E2A">
        <w:rPr>
          <w:rFonts w:cs="Arial"/>
          <w:color w:val="C00000"/>
        </w:rPr>
        <w:t xml:space="preserve">ndant pour certaines personnes. </w:t>
      </w:r>
      <w:r w:rsidRPr="00CB3E2A">
        <w:rPr>
          <w:rFonts w:cs="Arial"/>
          <w:color w:val="C00000"/>
        </w:rPr>
        <w:t>Par conséquent, il est préférable d’inscrire : position</w:t>
      </w:r>
      <w:r w:rsidR="00516646">
        <w:rPr>
          <w:rFonts w:cs="Arial"/>
          <w:color w:val="C00000"/>
        </w:rPr>
        <w:t>ner à</w:t>
      </w:r>
      <w:r w:rsidRPr="00CB3E2A">
        <w:rPr>
          <w:rFonts w:cs="Arial"/>
          <w:color w:val="C00000"/>
        </w:rPr>
        <w:t xml:space="preserve"> OFF, plutôt que de parler de l’ouverture ou de la fermeture</w:t>
      </w:r>
      <w:r w:rsidR="00A92BF7" w:rsidRPr="00CB3E2A">
        <w:rPr>
          <w:rFonts w:cs="Arial"/>
          <w:color w:val="C00000"/>
        </w:rPr>
        <w:t xml:space="preserve"> des circuits électriques</w:t>
      </w:r>
      <w:r w:rsidRPr="00CB3E2A">
        <w:rPr>
          <w:rFonts w:cs="Arial"/>
          <w:color w:val="C00000"/>
        </w:rPr>
        <w:t>.</w:t>
      </w:r>
    </w:p>
    <w:p w14:paraId="3716F8D6" w14:textId="4E112FD3" w:rsidR="00153B50" w:rsidRPr="00A51D80" w:rsidRDefault="00153B50" w:rsidP="00BE0AE8">
      <w:pPr>
        <w:ind w:left="360"/>
        <w:jc w:val="both"/>
        <w:rPr>
          <w:rFonts w:cs="Arial"/>
          <w:b/>
        </w:rPr>
      </w:pPr>
      <w:r w:rsidRPr="00A51D80">
        <w:rPr>
          <w:rFonts w:cs="Arial"/>
          <w:b/>
        </w:rPr>
        <w:t>4</w:t>
      </w:r>
      <w:r w:rsidR="008620FD" w:rsidRPr="00A51D80">
        <w:rPr>
          <w:rFonts w:cs="Arial"/>
          <w:b/>
          <w:vertAlign w:val="superscript"/>
        </w:rPr>
        <w:t>e</w:t>
      </w:r>
      <w:r w:rsidR="000024F8" w:rsidRPr="00A51D80">
        <w:rPr>
          <w:rFonts w:cs="Arial"/>
          <w:b/>
        </w:rPr>
        <w:t xml:space="preserve"> et 5</w:t>
      </w:r>
      <w:r w:rsidRPr="00A51D80">
        <w:rPr>
          <w:rFonts w:cs="Arial"/>
          <w:b/>
          <w:vertAlign w:val="superscript"/>
        </w:rPr>
        <w:t xml:space="preserve">e </w:t>
      </w:r>
      <w:r w:rsidRPr="00A51D80">
        <w:rPr>
          <w:rFonts w:cs="Arial"/>
          <w:b/>
        </w:rPr>
        <w:t>colonne</w:t>
      </w:r>
      <w:r w:rsidR="000024F8" w:rsidRPr="00A51D80">
        <w:rPr>
          <w:rFonts w:cs="Arial"/>
          <w:b/>
        </w:rPr>
        <w:t>s</w:t>
      </w:r>
      <w:r w:rsidRPr="00A51D80">
        <w:rPr>
          <w:rFonts w:cs="Arial"/>
          <w:b/>
        </w:rPr>
        <w:t> :</w:t>
      </w:r>
    </w:p>
    <w:p w14:paraId="075503E3" w14:textId="52154198" w:rsidR="00153B50" w:rsidRPr="00A51D80" w:rsidRDefault="00153B50" w:rsidP="00CD367A">
      <w:pPr>
        <w:pStyle w:val="Paragraphedeliste"/>
        <w:numPr>
          <w:ilvl w:val="0"/>
          <w:numId w:val="43"/>
        </w:numPr>
        <w:jc w:val="both"/>
        <w:rPr>
          <w:rFonts w:cs="Arial"/>
        </w:rPr>
      </w:pPr>
      <w:r w:rsidRPr="00A51D80">
        <w:rPr>
          <w:rFonts w:cs="Arial"/>
        </w:rPr>
        <w:t xml:space="preserve">Spécifier le modèle du dispositif de cadenassage </w:t>
      </w:r>
      <w:r w:rsidR="006F1A5E" w:rsidRPr="00A51D80">
        <w:rPr>
          <w:rFonts w:cs="Arial"/>
        </w:rPr>
        <w:t>r</w:t>
      </w:r>
      <w:r w:rsidRPr="00A51D80">
        <w:rPr>
          <w:rFonts w:cs="Arial"/>
        </w:rPr>
        <w:t xml:space="preserve">equis, ainsi que le type. Dans le cas où le point de coupure est impossible à cadenasser, inscrire </w:t>
      </w:r>
      <w:r w:rsidR="006F1A5E" w:rsidRPr="00A51D80">
        <w:rPr>
          <w:rFonts w:cs="Arial"/>
        </w:rPr>
        <w:t xml:space="preserve">dans les remarques, </w:t>
      </w:r>
      <w:r w:rsidRPr="00A51D80">
        <w:rPr>
          <w:rFonts w:cs="Arial"/>
        </w:rPr>
        <w:t xml:space="preserve">au verso de la grille, les modifications nécessaires à apporter; </w:t>
      </w:r>
    </w:p>
    <w:p w14:paraId="4A84326F" w14:textId="77777777" w:rsidR="00486AC6" w:rsidRDefault="00153B50" w:rsidP="00CD367A">
      <w:pPr>
        <w:pStyle w:val="Paragraphedeliste"/>
        <w:numPr>
          <w:ilvl w:val="0"/>
          <w:numId w:val="43"/>
        </w:numPr>
        <w:spacing w:before="120" w:after="120"/>
        <w:jc w:val="both"/>
        <w:rPr>
          <w:rFonts w:cs="Arial"/>
        </w:rPr>
      </w:pPr>
      <w:r w:rsidRPr="00A51D80">
        <w:rPr>
          <w:rFonts w:cs="Arial"/>
        </w:rPr>
        <w:t>Décrire comment maîtriser les énergies résiduel</w:t>
      </w:r>
      <w:r w:rsidR="00E83248" w:rsidRPr="00A51D80">
        <w:rPr>
          <w:rFonts w:cs="Arial"/>
        </w:rPr>
        <w:t xml:space="preserve">les </w:t>
      </w:r>
      <w:r w:rsidRPr="00A51D80">
        <w:rPr>
          <w:rFonts w:cs="Arial"/>
        </w:rPr>
        <w:t>et phénomènes dang</w:t>
      </w:r>
      <w:r w:rsidR="006F1A5E" w:rsidRPr="00A51D80">
        <w:rPr>
          <w:rFonts w:cs="Arial"/>
        </w:rPr>
        <w:t>ereux environnants, si requis.</w:t>
      </w:r>
    </w:p>
    <w:p w14:paraId="5BD7F126" w14:textId="77777777" w:rsidR="001445C1" w:rsidRDefault="00486AC6" w:rsidP="00486AC6">
      <w:pPr>
        <w:spacing w:before="120" w:after="120"/>
        <w:jc w:val="both"/>
        <w:rPr>
          <w:rFonts w:cs="Arial"/>
          <w:b/>
        </w:rPr>
      </w:pPr>
      <w:r w:rsidRPr="00486AC6">
        <w:rPr>
          <w:rFonts w:cs="Arial"/>
          <w:b/>
        </w:rPr>
        <w:t xml:space="preserve">Section </w:t>
      </w:r>
      <w:r>
        <w:rPr>
          <w:rFonts w:cs="Arial"/>
          <w:b/>
        </w:rPr>
        <w:t>MATÉRIEL DE CADENASSAGE</w:t>
      </w:r>
    </w:p>
    <w:p w14:paraId="3FB84F9C" w14:textId="6B28BCCB" w:rsidR="00A256E1" w:rsidRPr="001445C1" w:rsidRDefault="001445C1" w:rsidP="00CD367A">
      <w:pPr>
        <w:pStyle w:val="Paragraphedeliste"/>
        <w:numPr>
          <w:ilvl w:val="0"/>
          <w:numId w:val="96"/>
        </w:numPr>
        <w:spacing w:before="120" w:after="120"/>
        <w:ind w:left="1080"/>
        <w:jc w:val="both"/>
        <w:rPr>
          <w:rFonts w:cs="Arial"/>
        </w:rPr>
      </w:pPr>
      <w:r w:rsidRPr="001445C1">
        <w:rPr>
          <w:rFonts w:cs="Arial"/>
        </w:rPr>
        <w:t>Inscrire le matériel de cadenassage requis</w:t>
      </w:r>
      <w:r w:rsidR="00856B4C">
        <w:rPr>
          <w:rFonts w:cs="Arial"/>
        </w:rPr>
        <w:t xml:space="preserve"> (verso de la grille)</w:t>
      </w:r>
      <w:r w:rsidRPr="001445C1">
        <w:rPr>
          <w:rFonts w:cs="Arial"/>
        </w:rPr>
        <w:t>.</w:t>
      </w:r>
    </w:p>
    <w:p w14:paraId="242A1642" w14:textId="438C0BCC" w:rsidR="00346C02" w:rsidRPr="00346C02" w:rsidRDefault="00346C02" w:rsidP="00346C02">
      <w:pPr>
        <w:keepNext/>
        <w:spacing w:before="120" w:after="120" w:line="240" w:lineRule="auto"/>
        <w:jc w:val="both"/>
        <w:rPr>
          <w:rFonts w:cs="Arial"/>
          <w:b/>
          <w:u w:val="single"/>
        </w:rPr>
      </w:pPr>
      <w:r w:rsidRPr="00346C02">
        <w:rPr>
          <w:rFonts w:cs="Arial"/>
          <w:b/>
          <w:u w:val="single"/>
        </w:rPr>
        <w:t xml:space="preserve">Étape 3 – </w:t>
      </w:r>
      <w:r w:rsidR="002363A3">
        <w:rPr>
          <w:rFonts w:cs="Arial"/>
          <w:b/>
          <w:u w:val="single"/>
        </w:rPr>
        <w:t xml:space="preserve">Finaliser la </w:t>
      </w:r>
      <w:r w:rsidR="002363A3" w:rsidRPr="0065422E">
        <w:rPr>
          <w:rFonts w:cs="Arial"/>
          <w:b/>
          <w:u w:val="single"/>
        </w:rPr>
        <w:t>G</w:t>
      </w:r>
      <w:r w:rsidR="009C502C" w:rsidRPr="0065422E">
        <w:rPr>
          <w:rFonts w:cs="Arial"/>
          <w:b/>
          <w:u w:val="single"/>
        </w:rPr>
        <w:t>rille d’inventaire des besoins en cadenassage</w:t>
      </w:r>
    </w:p>
    <w:p w14:paraId="74F491DF" w14:textId="14D67EA9" w:rsidR="00A256E1" w:rsidRPr="00A51D80" w:rsidRDefault="00A256E1" w:rsidP="00F16E46">
      <w:pPr>
        <w:spacing w:before="120" w:after="120"/>
        <w:jc w:val="both"/>
        <w:rPr>
          <w:rFonts w:cs="Arial"/>
        </w:rPr>
      </w:pPr>
      <w:r w:rsidRPr="00A51D80">
        <w:rPr>
          <w:rFonts w:cs="Arial"/>
        </w:rPr>
        <w:t xml:space="preserve">Rapporter les étapes concernées par chacune des tâches et des </w:t>
      </w:r>
      <w:r w:rsidR="00716FED" w:rsidRPr="00A51D80">
        <w:rPr>
          <w:rFonts w:cs="Arial"/>
        </w:rPr>
        <w:t>équipe</w:t>
      </w:r>
      <w:r w:rsidR="000934B0">
        <w:rPr>
          <w:rFonts w:cs="Arial"/>
        </w:rPr>
        <w:t xml:space="preserve">ments de protection individuels </w:t>
      </w:r>
      <w:r w:rsidR="00727DBA">
        <w:rPr>
          <w:rFonts w:cs="Arial"/>
        </w:rPr>
        <w:t xml:space="preserve">(ÉPI) </w:t>
      </w:r>
      <w:r w:rsidR="000934B0">
        <w:rPr>
          <w:rFonts w:cs="Arial"/>
        </w:rPr>
        <w:t>et collectifs</w:t>
      </w:r>
      <w:r w:rsidR="00716FED" w:rsidRPr="00A51D80">
        <w:rPr>
          <w:rFonts w:cs="Arial"/>
        </w:rPr>
        <w:t xml:space="preserve"> d</w:t>
      </w:r>
      <w:r w:rsidRPr="00A51D80">
        <w:rPr>
          <w:rFonts w:cs="Arial"/>
        </w:rPr>
        <w:t>ans les sections B)</w:t>
      </w:r>
      <w:r w:rsidR="00516646">
        <w:rPr>
          <w:rFonts w:cs="Arial"/>
        </w:rPr>
        <w:t>.</w:t>
      </w:r>
      <w:r w:rsidRPr="00A51D80">
        <w:rPr>
          <w:rFonts w:cs="Arial"/>
        </w:rPr>
        <w:t xml:space="preserve"> </w:t>
      </w:r>
    </w:p>
    <w:p w14:paraId="2113F2C2" w14:textId="37F74239" w:rsidR="00153B50" w:rsidRPr="00A51D80" w:rsidRDefault="008210EC" w:rsidP="006E6746">
      <w:pPr>
        <w:spacing w:before="120" w:after="120" w:line="240" w:lineRule="auto"/>
        <w:jc w:val="both"/>
        <w:rPr>
          <w:rFonts w:cs="Arial"/>
          <w:b/>
          <w:u w:val="single"/>
        </w:rPr>
      </w:pPr>
      <w:r w:rsidRPr="00A51D80">
        <w:rPr>
          <w:rFonts w:cs="Arial"/>
          <w:b/>
          <w:u w:val="single"/>
        </w:rPr>
        <w:t>Étape</w:t>
      </w:r>
      <w:r w:rsidR="00B34C46" w:rsidRPr="00A51D80">
        <w:rPr>
          <w:rFonts w:cs="Arial"/>
          <w:b/>
          <w:u w:val="single"/>
        </w:rPr>
        <w:t> </w:t>
      </w:r>
      <w:r w:rsidR="009C502C">
        <w:rPr>
          <w:rFonts w:cs="Arial"/>
          <w:b/>
          <w:u w:val="single"/>
        </w:rPr>
        <w:t>4</w:t>
      </w:r>
      <w:r w:rsidRPr="00A51D80">
        <w:rPr>
          <w:rFonts w:cs="Arial"/>
          <w:b/>
          <w:u w:val="single"/>
        </w:rPr>
        <w:t xml:space="preserve"> </w:t>
      </w:r>
      <w:r w:rsidR="00B34C46" w:rsidRPr="00A51D80">
        <w:rPr>
          <w:rFonts w:cs="Arial"/>
          <w:b/>
          <w:u w:val="single"/>
        </w:rPr>
        <w:t>–</w:t>
      </w:r>
      <w:r w:rsidRPr="00A51D80">
        <w:rPr>
          <w:rFonts w:cs="Arial"/>
          <w:b/>
          <w:u w:val="single"/>
        </w:rPr>
        <w:t xml:space="preserve"> </w:t>
      </w:r>
      <w:r w:rsidR="002C76F8">
        <w:rPr>
          <w:rFonts w:cs="Arial"/>
          <w:b/>
          <w:u w:val="single"/>
        </w:rPr>
        <w:t xml:space="preserve">Rédaction de la </w:t>
      </w:r>
      <w:r w:rsidR="002C76F8" w:rsidRPr="0065422E">
        <w:rPr>
          <w:rFonts w:cs="Arial"/>
          <w:b/>
          <w:u w:val="single"/>
        </w:rPr>
        <w:t>F</w:t>
      </w:r>
      <w:r w:rsidR="00153B50" w:rsidRPr="0065422E">
        <w:rPr>
          <w:rFonts w:cs="Arial"/>
          <w:b/>
          <w:u w:val="single"/>
        </w:rPr>
        <w:t>iche de cadenassage</w:t>
      </w:r>
      <w:r w:rsidR="00153B50" w:rsidRPr="00A51D80">
        <w:rPr>
          <w:rFonts w:cs="Arial"/>
          <w:b/>
          <w:u w:val="single"/>
        </w:rPr>
        <w:t> </w:t>
      </w:r>
    </w:p>
    <w:p w14:paraId="6E7303DA" w14:textId="62A7DB25" w:rsidR="00153B50" w:rsidRPr="003111BD" w:rsidRDefault="00153B50" w:rsidP="003111BD">
      <w:pPr>
        <w:pStyle w:val="Paragraphedeliste"/>
        <w:spacing w:before="120" w:after="120"/>
        <w:ind w:left="0"/>
        <w:contextualSpacing w:val="0"/>
        <w:jc w:val="both"/>
        <w:rPr>
          <w:rFonts w:cs="Arial"/>
        </w:rPr>
      </w:pPr>
      <w:r w:rsidRPr="00A51D80">
        <w:rPr>
          <w:rFonts w:cs="Arial"/>
        </w:rPr>
        <w:t xml:space="preserve">À partir de la </w:t>
      </w:r>
      <w:r w:rsidRPr="0065422E">
        <w:rPr>
          <w:rFonts w:cs="Arial"/>
        </w:rPr>
        <w:t>Grille d’inventaire des besoins en cadenassage</w:t>
      </w:r>
      <w:r w:rsidR="003111BD">
        <w:rPr>
          <w:rFonts w:cs="Arial"/>
        </w:rPr>
        <w:t>, t</w:t>
      </w:r>
      <w:r w:rsidR="009273F7" w:rsidRPr="003111BD">
        <w:rPr>
          <w:rFonts w:cs="Arial"/>
        </w:rPr>
        <w:t>ranscrire</w:t>
      </w:r>
      <w:r w:rsidR="002D30C4" w:rsidRPr="003111BD">
        <w:rPr>
          <w:rFonts w:cs="Arial"/>
        </w:rPr>
        <w:t xml:space="preserve"> à l’ordinateur les informations contenues sur la grille</w:t>
      </w:r>
      <w:r w:rsidR="00F13538" w:rsidRPr="003111BD">
        <w:rPr>
          <w:rFonts w:cs="Arial"/>
        </w:rPr>
        <w:t xml:space="preserve"> sur une </w:t>
      </w:r>
      <w:r w:rsidR="009E49D3" w:rsidRPr="0067048E">
        <w:rPr>
          <w:rFonts w:cs="Arial"/>
        </w:rPr>
        <w:t xml:space="preserve">fiche </w:t>
      </w:r>
      <w:r w:rsidR="00F13538" w:rsidRPr="003111BD">
        <w:rPr>
          <w:rFonts w:cs="Arial"/>
        </w:rPr>
        <w:t>de cadenassage vierge</w:t>
      </w:r>
      <w:r w:rsidR="00FB64C5" w:rsidRPr="003111BD">
        <w:rPr>
          <w:rFonts w:cs="Arial"/>
        </w:rPr>
        <w:t>.</w:t>
      </w:r>
    </w:p>
    <w:p w14:paraId="07BF5245" w14:textId="77777777" w:rsidR="00153B50" w:rsidRPr="00A51D80" w:rsidRDefault="00153B50" w:rsidP="00C66EE2">
      <w:pPr>
        <w:spacing w:before="120" w:after="120"/>
        <w:jc w:val="both"/>
        <w:rPr>
          <w:rFonts w:cs="Arial"/>
          <w:b/>
        </w:rPr>
      </w:pPr>
      <w:r w:rsidRPr="00A51D80">
        <w:rPr>
          <w:rFonts w:cs="Arial"/>
          <w:b/>
        </w:rPr>
        <w:t>Entête</w:t>
      </w:r>
    </w:p>
    <w:p w14:paraId="5F75F8E9" w14:textId="6504C204" w:rsidR="00153B50" w:rsidRPr="00A51D80" w:rsidRDefault="00153B50" w:rsidP="00C66EE2">
      <w:pPr>
        <w:pStyle w:val="Paragraphedeliste"/>
        <w:spacing w:before="120" w:after="120"/>
        <w:ind w:left="360"/>
        <w:jc w:val="both"/>
        <w:rPr>
          <w:rFonts w:cs="Arial"/>
        </w:rPr>
      </w:pPr>
      <w:r w:rsidRPr="00A51D80">
        <w:rPr>
          <w:rFonts w:cs="Arial"/>
        </w:rPr>
        <w:t>Inscrire le nom, le numéro d’identification de la machine dans le coin supérieur droit de l’entête au recto et au verso de chaque fiche.</w:t>
      </w:r>
    </w:p>
    <w:p w14:paraId="4BDAE579" w14:textId="77777777" w:rsidR="00153B50" w:rsidRPr="00A51D80" w:rsidRDefault="00153B50" w:rsidP="00C66EE2">
      <w:pPr>
        <w:spacing w:before="120" w:after="120"/>
        <w:jc w:val="both"/>
        <w:rPr>
          <w:rFonts w:cs="Arial"/>
          <w:b/>
        </w:rPr>
      </w:pPr>
      <w:r w:rsidRPr="00A51D80">
        <w:rPr>
          <w:rFonts w:cs="Arial"/>
          <w:b/>
        </w:rPr>
        <w:t>Section A)</w:t>
      </w:r>
    </w:p>
    <w:p w14:paraId="27A24334" w14:textId="71FF9B5D" w:rsidR="00153B50" w:rsidRPr="00A51D80" w:rsidRDefault="00153B50" w:rsidP="00C66EE2">
      <w:pPr>
        <w:spacing w:before="120" w:after="120"/>
        <w:ind w:left="360"/>
        <w:jc w:val="both"/>
        <w:rPr>
          <w:rFonts w:cs="Arial"/>
        </w:rPr>
      </w:pPr>
      <w:r w:rsidRPr="00A51D80">
        <w:rPr>
          <w:rFonts w:cs="Arial"/>
        </w:rPr>
        <w:t xml:space="preserve">Ne pas </w:t>
      </w:r>
      <w:r w:rsidR="00B85B4A" w:rsidRPr="00A51D80">
        <w:rPr>
          <w:rFonts w:cs="Arial"/>
        </w:rPr>
        <w:t xml:space="preserve">remplir </w:t>
      </w:r>
      <w:r w:rsidRPr="00A51D80">
        <w:rPr>
          <w:rFonts w:cs="Arial"/>
        </w:rPr>
        <w:t>cette section</w:t>
      </w:r>
      <w:r w:rsidR="007A3B00">
        <w:rPr>
          <w:rFonts w:cs="Arial"/>
        </w:rPr>
        <w:t>.</w:t>
      </w:r>
    </w:p>
    <w:p w14:paraId="63AE025A" w14:textId="77777777" w:rsidR="00153B50" w:rsidRPr="00A51D80" w:rsidRDefault="00153B50" w:rsidP="00C66EE2">
      <w:pPr>
        <w:pStyle w:val="Paragraphedeliste"/>
        <w:spacing w:before="120" w:after="120"/>
        <w:ind w:left="0"/>
        <w:jc w:val="both"/>
        <w:rPr>
          <w:rFonts w:cs="Arial"/>
          <w:b/>
        </w:rPr>
      </w:pPr>
      <w:r w:rsidRPr="00A51D80">
        <w:rPr>
          <w:rFonts w:cs="Arial"/>
          <w:b/>
        </w:rPr>
        <w:t>Section B)</w:t>
      </w:r>
    </w:p>
    <w:p w14:paraId="191C8094" w14:textId="5F50A70B" w:rsidR="00153B50" w:rsidRPr="00A51D80" w:rsidRDefault="00153B50" w:rsidP="00C66EE2">
      <w:pPr>
        <w:pStyle w:val="Paragraphedeliste"/>
        <w:spacing w:before="120" w:after="120"/>
        <w:ind w:left="360"/>
        <w:jc w:val="both"/>
        <w:rPr>
          <w:rFonts w:cs="Arial"/>
          <w:b/>
        </w:rPr>
      </w:pPr>
      <w:r w:rsidRPr="00A51D80">
        <w:rPr>
          <w:rFonts w:cs="Arial"/>
        </w:rPr>
        <w:t>I</w:t>
      </w:r>
      <w:r w:rsidR="008F5DAB" w:rsidRPr="00A51D80">
        <w:rPr>
          <w:rFonts w:cs="Arial"/>
        </w:rPr>
        <w:t>nscrire</w:t>
      </w:r>
      <w:r w:rsidRPr="00A51D80">
        <w:rPr>
          <w:rFonts w:cs="Arial"/>
        </w:rPr>
        <w:t xml:space="preserve"> les tâches</w:t>
      </w:r>
      <w:r w:rsidR="002E7FDC">
        <w:rPr>
          <w:rFonts w:cs="Arial"/>
        </w:rPr>
        <w:t>.</w:t>
      </w:r>
    </w:p>
    <w:p w14:paraId="757D62E3" w14:textId="77777777" w:rsidR="00153B50" w:rsidRPr="00A51D80" w:rsidRDefault="00153B50" w:rsidP="00C66EE2">
      <w:pPr>
        <w:spacing w:before="120" w:after="120"/>
        <w:jc w:val="both"/>
        <w:rPr>
          <w:rFonts w:cs="Arial"/>
          <w:b/>
        </w:rPr>
      </w:pPr>
      <w:r w:rsidRPr="00A51D80">
        <w:rPr>
          <w:rFonts w:cs="Arial"/>
          <w:b/>
        </w:rPr>
        <w:t>Section C)</w:t>
      </w:r>
    </w:p>
    <w:p w14:paraId="66479659" w14:textId="099DD059" w:rsidR="00153B50" w:rsidRPr="00A51D80" w:rsidRDefault="00E32D24" w:rsidP="00CD367A">
      <w:pPr>
        <w:pStyle w:val="Paragraphedeliste"/>
        <w:numPr>
          <w:ilvl w:val="0"/>
          <w:numId w:val="46"/>
        </w:numPr>
        <w:spacing w:before="120" w:after="120"/>
        <w:jc w:val="both"/>
        <w:rPr>
          <w:rFonts w:cs="Arial"/>
        </w:rPr>
      </w:pPr>
      <w:r>
        <w:rPr>
          <w:rFonts w:cs="Arial"/>
        </w:rPr>
        <w:t>Indiquer</w:t>
      </w:r>
      <w:r w:rsidRPr="00A51D80">
        <w:rPr>
          <w:rFonts w:cs="Arial"/>
        </w:rPr>
        <w:t xml:space="preserve"> </w:t>
      </w:r>
      <w:r w:rsidR="008F5DAB" w:rsidRPr="00A51D80">
        <w:rPr>
          <w:rFonts w:cs="Arial"/>
        </w:rPr>
        <w:t>les équipements</w:t>
      </w:r>
      <w:r w:rsidR="002E7FDC">
        <w:rPr>
          <w:rFonts w:cs="Arial"/>
        </w:rPr>
        <w:t xml:space="preserve"> de protection individuels</w:t>
      </w:r>
      <w:r w:rsidR="00727DBA">
        <w:rPr>
          <w:rFonts w:cs="Arial"/>
        </w:rPr>
        <w:t xml:space="preserve"> (ÉPI)</w:t>
      </w:r>
      <w:r w:rsidR="002E7FDC">
        <w:rPr>
          <w:rFonts w:cs="Arial"/>
        </w:rPr>
        <w:t xml:space="preserve"> et collectifs</w:t>
      </w:r>
      <w:r w:rsidR="007B7D8B" w:rsidRPr="00A51D80">
        <w:rPr>
          <w:rFonts w:cs="Arial"/>
        </w:rPr>
        <w:t xml:space="preserve"> </w:t>
      </w:r>
      <w:r w:rsidR="008F5DAB" w:rsidRPr="00A51D80">
        <w:rPr>
          <w:rFonts w:cs="Arial"/>
        </w:rPr>
        <w:t>nécessaires pour accomplir les tâches définies en B) pour cette machine</w:t>
      </w:r>
      <w:r w:rsidR="00354C58" w:rsidRPr="00A51D80">
        <w:rPr>
          <w:rFonts w:cs="Arial"/>
        </w:rPr>
        <w:t>;</w:t>
      </w:r>
    </w:p>
    <w:p w14:paraId="635FC625" w14:textId="7EE3A3C5" w:rsidR="00153B50" w:rsidRPr="00A51D80" w:rsidRDefault="00D83B8B" w:rsidP="00CD367A">
      <w:pPr>
        <w:pStyle w:val="Paragraphedeliste"/>
        <w:numPr>
          <w:ilvl w:val="0"/>
          <w:numId w:val="46"/>
        </w:numPr>
        <w:spacing w:before="120" w:after="120"/>
        <w:jc w:val="both"/>
        <w:rPr>
          <w:rFonts w:cs="Arial"/>
        </w:rPr>
      </w:pPr>
      <w:r w:rsidRPr="00A51D80">
        <w:rPr>
          <w:rFonts w:cs="Arial"/>
        </w:rPr>
        <w:t>Résumé le matériel de cadenassage requis, soit le nombre de cadenas, le type et le nombre de dispositifs de cadenassage, etc.</w:t>
      </w:r>
    </w:p>
    <w:p w14:paraId="6C417645" w14:textId="77777777" w:rsidR="00153B50" w:rsidRPr="00A51D80" w:rsidRDefault="00153B50" w:rsidP="00576893">
      <w:pPr>
        <w:keepNext/>
        <w:spacing w:before="120" w:after="120"/>
        <w:jc w:val="both"/>
        <w:rPr>
          <w:rFonts w:cs="Arial"/>
          <w:b/>
        </w:rPr>
      </w:pPr>
      <w:r w:rsidRPr="00A51D80">
        <w:rPr>
          <w:rFonts w:cs="Arial"/>
          <w:b/>
        </w:rPr>
        <w:lastRenderedPageBreak/>
        <w:t>Section D)</w:t>
      </w:r>
    </w:p>
    <w:p w14:paraId="572AC607" w14:textId="73B44024" w:rsidR="00B26E06" w:rsidRPr="00A51D80" w:rsidRDefault="00153B50" w:rsidP="00C66EE2">
      <w:pPr>
        <w:spacing w:before="120" w:after="120"/>
        <w:ind w:left="360"/>
        <w:contextualSpacing/>
        <w:jc w:val="both"/>
        <w:rPr>
          <w:rFonts w:cs="Arial"/>
        </w:rPr>
      </w:pPr>
      <w:r w:rsidRPr="00A51D80">
        <w:rPr>
          <w:rFonts w:cs="Arial"/>
        </w:rPr>
        <w:t>En utilisant les informations contenues sur la grille</w:t>
      </w:r>
      <w:r w:rsidR="00B26E06" w:rsidRPr="00A51D80">
        <w:rPr>
          <w:rFonts w:cs="Arial"/>
        </w:rPr>
        <w:t>, i</w:t>
      </w:r>
      <w:r w:rsidRPr="00A51D80">
        <w:rPr>
          <w:rFonts w:cs="Arial"/>
        </w:rPr>
        <w:t xml:space="preserve">nscrire </w:t>
      </w:r>
      <w:r w:rsidRPr="00A51D80">
        <w:rPr>
          <w:rFonts w:cs="Arial"/>
          <w:b/>
        </w:rPr>
        <w:t>dans l’ordre</w:t>
      </w:r>
      <w:r w:rsidRPr="00A51D80">
        <w:rPr>
          <w:rFonts w:cs="Arial"/>
        </w:rPr>
        <w:t xml:space="preserve"> les étapes logiques pour</w:t>
      </w:r>
      <w:r w:rsidR="00D83B8B" w:rsidRPr="00A51D80">
        <w:rPr>
          <w:rFonts w:cs="Arial"/>
        </w:rPr>
        <w:t> </w:t>
      </w:r>
      <w:r w:rsidR="004269F8" w:rsidRPr="00A51D80">
        <w:rPr>
          <w:rFonts w:cs="Arial"/>
        </w:rPr>
        <w:t xml:space="preserve">l’arrêt et l’isolation de la </w:t>
      </w:r>
      <w:r w:rsidRPr="00A51D80">
        <w:rPr>
          <w:rFonts w:cs="Arial"/>
        </w:rPr>
        <w:t>machine</w:t>
      </w:r>
      <w:r w:rsidR="00B26E06" w:rsidRPr="00A51D80">
        <w:rPr>
          <w:rFonts w:cs="Arial"/>
        </w:rPr>
        <w:t> :</w:t>
      </w:r>
    </w:p>
    <w:p w14:paraId="44CDFBF8" w14:textId="34FFC683" w:rsidR="00B26E06" w:rsidRPr="00A51D80" w:rsidRDefault="004269F8" w:rsidP="00CD367A">
      <w:pPr>
        <w:pStyle w:val="Paragraphedeliste"/>
        <w:numPr>
          <w:ilvl w:val="0"/>
          <w:numId w:val="79"/>
        </w:numPr>
        <w:spacing w:before="120" w:after="120"/>
        <w:ind w:left="720"/>
        <w:jc w:val="both"/>
        <w:rPr>
          <w:rFonts w:cs="Arial"/>
        </w:rPr>
      </w:pPr>
      <w:r w:rsidRPr="00A51D80">
        <w:rPr>
          <w:rFonts w:cs="Arial"/>
        </w:rPr>
        <w:t>L</w:t>
      </w:r>
      <w:r w:rsidR="00B26E06" w:rsidRPr="00A51D80">
        <w:rPr>
          <w:rFonts w:cs="Arial"/>
        </w:rPr>
        <w:t xml:space="preserve">e </w:t>
      </w:r>
      <w:r w:rsidRPr="00A51D80">
        <w:rPr>
          <w:rFonts w:cs="Arial"/>
        </w:rPr>
        <w:t xml:space="preserve">nom du </w:t>
      </w:r>
      <w:r w:rsidR="00B26E06" w:rsidRPr="00A51D80">
        <w:rPr>
          <w:rFonts w:cs="Arial"/>
        </w:rPr>
        <w:t>point de coupure, son numéro et sa localisation;</w:t>
      </w:r>
    </w:p>
    <w:p w14:paraId="44D5A06A" w14:textId="713BF0FE" w:rsidR="00D83B8B" w:rsidRPr="00A51D80" w:rsidRDefault="004269F8" w:rsidP="00CD367A">
      <w:pPr>
        <w:pStyle w:val="Paragraphedeliste"/>
        <w:numPr>
          <w:ilvl w:val="0"/>
          <w:numId w:val="79"/>
        </w:numPr>
        <w:spacing w:before="120" w:after="120"/>
        <w:ind w:left="720"/>
        <w:jc w:val="both"/>
        <w:rPr>
          <w:rFonts w:cs="Arial"/>
        </w:rPr>
      </w:pPr>
      <w:r w:rsidRPr="00A51D80">
        <w:rPr>
          <w:rFonts w:cs="Arial"/>
        </w:rPr>
        <w:t>L</w:t>
      </w:r>
      <w:r w:rsidR="00153B50" w:rsidRPr="00A51D80">
        <w:rPr>
          <w:rFonts w:cs="Arial"/>
        </w:rPr>
        <w:t xml:space="preserve">e type et l’intensité de l’énergie dangereuse </w:t>
      </w:r>
      <w:r w:rsidRPr="00A51D80">
        <w:rPr>
          <w:rFonts w:cs="Arial"/>
        </w:rPr>
        <w:t>à maîtriser</w:t>
      </w:r>
      <w:r w:rsidR="00D83B8B" w:rsidRPr="00A51D80">
        <w:rPr>
          <w:rFonts w:cs="Arial"/>
        </w:rPr>
        <w:t>;</w:t>
      </w:r>
      <w:r w:rsidR="00153B50" w:rsidRPr="00A51D80">
        <w:rPr>
          <w:rFonts w:cs="Arial"/>
        </w:rPr>
        <w:t xml:space="preserve"> </w:t>
      </w:r>
    </w:p>
    <w:p w14:paraId="3B76FA6B" w14:textId="3916608D" w:rsidR="00D83B8B" w:rsidRPr="00A51D80" w:rsidRDefault="004269F8" w:rsidP="00CD367A">
      <w:pPr>
        <w:pStyle w:val="Paragraphedeliste"/>
        <w:numPr>
          <w:ilvl w:val="0"/>
          <w:numId w:val="80"/>
        </w:numPr>
        <w:spacing w:before="120" w:after="120"/>
        <w:jc w:val="both"/>
        <w:rPr>
          <w:rFonts w:cs="Arial"/>
        </w:rPr>
      </w:pPr>
      <w:r w:rsidRPr="00A51D80">
        <w:rPr>
          <w:rFonts w:cs="Arial"/>
        </w:rPr>
        <w:t>L</w:t>
      </w:r>
      <w:r w:rsidR="00153B50" w:rsidRPr="00A51D80">
        <w:rPr>
          <w:rFonts w:cs="Arial"/>
        </w:rPr>
        <w:t xml:space="preserve">’action à poser et l’état du point de coupure (ex. : </w:t>
      </w:r>
      <w:r w:rsidR="00B26E06" w:rsidRPr="00A51D80">
        <w:rPr>
          <w:rFonts w:cs="Arial"/>
        </w:rPr>
        <w:t xml:space="preserve">ouvrir ou fermer, </w:t>
      </w:r>
      <w:r w:rsidR="00516646">
        <w:rPr>
          <w:rFonts w:cs="Arial"/>
        </w:rPr>
        <w:t>positionner à</w:t>
      </w:r>
      <w:r w:rsidR="00830C96">
        <w:rPr>
          <w:rFonts w:cs="Arial"/>
        </w:rPr>
        <w:t xml:space="preserve"> ON ou OFF</w:t>
      </w:r>
      <w:r w:rsidR="00153B50" w:rsidRPr="00A51D80">
        <w:rPr>
          <w:rFonts w:cs="Arial"/>
        </w:rPr>
        <w:t>)</w:t>
      </w:r>
      <w:r w:rsidR="00616461" w:rsidRPr="00A51D80">
        <w:rPr>
          <w:rFonts w:cs="Arial"/>
        </w:rPr>
        <w:t>;</w:t>
      </w:r>
      <w:r w:rsidR="00153B50" w:rsidRPr="00A51D80">
        <w:rPr>
          <w:rFonts w:cs="Arial"/>
        </w:rPr>
        <w:t xml:space="preserve"> </w:t>
      </w:r>
    </w:p>
    <w:p w14:paraId="45E2F81B" w14:textId="3886F406" w:rsidR="00D83B8B" w:rsidRPr="00A51D80" w:rsidRDefault="004269F8" w:rsidP="00CD367A">
      <w:pPr>
        <w:pStyle w:val="Paragraphedeliste"/>
        <w:numPr>
          <w:ilvl w:val="0"/>
          <w:numId w:val="80"/>
        </w:numPr>
        <w:spacing w:before="120" w:after="120"/>
        <w:jc w:val="both"/>
        <w:rPr>
          <w:rFonts w:cs="Arial"/>
        </w:rPr>
      </w:pPr>
      <w:r w:rsidRPr="00A51D80">
        <w:rPr>
          <w:rFonts w:cs="Arial"/>
        </w:rPr>
        <w:t>L</w:t>
      </w:r>
      <w:r w:rsidR="00153B50" w:rsidRPr="00A51D80">
        <w:rPr>
          <w:rFonts w:cs="Arial"/>
        </w:rPr>
        <w:t xml:space="preserve">e dispositif de cadenassage à </w:t>
      </w:r>
      <w:r w:rsidRPr="00A51D80">
        <w:rPr>
          <w:rFonts w:cs="Arial"/>
        </w:rPr>
        <w:t xml:space="preserve">installer </w:t>
      </w:r>
      <w:r w:rsidR="00B26E06" w:rsidRPr="00A51D80">
        <w:rPr>
          <w:rFonts w:cs="Arial"/>
        </w:rPr>
        <w:t xml:space="preserve">et </w:t>
      </w:r>
      <w:r w:rsidR="00153B50" w:rsidRPr="00A51D80">
        <w:rPr>
          <w:rFonts w:cs="Arial"/>
        </w:rPr>
        <w:t xml:space="preserve">la méthode pour </w:t>
      </w:r>
      <w:r w:rsidR="00B26E06" w:rsidRPr="00A51D80">
        <w:rPr>
          <w:rFonts w:cs="Arial"/>
        </w:rPr>
        <w:t>contrôler</w:t>
      </w:r>
      <w:r w:rsidR="00153B50" w:rsidRPr="00A51D80">
        <w:rPr>
          <w:rFonts w:cs="Arial"/>
        </w:rPr>
        <w:t xml:space="preserve"> le</w:t>
      </w:r>
      <w:r w:rsidR="00B26E06" w:rsidRPr="00A51D80">
        <w:rPr>
          <w:rFonts w:cs="Arial"/>
        </w:rPr>
        <w:t>s énergies dangereuses, lorsque requis</w:t>
      </w:r>
      <w:r w:rsidR="00616461" w:rsidRPr="00A51D80">
        <w:rPr>
          <w:rFonts w:cs="Arial"/>
        </w:rPr>
        <w:t>;</w:t>
      </w:r>
    </w:p>
    <w:p w14:paraId="05154A93" w14:textId="6F0EA0E1" w:rsidR="00153B50" w:rsidRPr="00B92079" w:rsidRDefault="00616461" w:rsidP="00CD367A">
      <w:pPr>
        <w:pStyle w:val="Paragraphedeliste"/>
        <w:numPr>
          <w:ilvl w:val="0"/>
          <w:numId w:val="80"/>
        </w:numPr>
        <w:spacing w:before="120" w:after="120"/>
        <w:jc w:val="both"/>
        <w:rPr>
          <w:rFonts w:cs="Arial"/>
        </w:rPr>
      </w:pPr>
      <w:r w:rsidRPr="00B92079">
        <w:rPr>
          <w:rFonts w:cs="Arial"/>
        </w:rPr>
        <w:t>La méthode pour maîtriser les énergies et phénomènes dangereux.</w:t>
      </w:r>
      <w:r w:rsidR="00B92079" w:rsidRPr="00B92079">
        <w:rPr>
          <w:rFonts w:cs="Arial"/>
        </w:rPr>
        <w:t xml:space="preserve"> </w:t>
      </w:r>
      <w:r w:rsidR="00D83B8B" w:rsidRPr="00BE18A6">
        <w:rPr>
          <w:rFonts w:cs="Arial"/>
          <w:b/>
        </w:rPr>
        <w:t xml:space="preserve">Lorsque l’ordre </w:t>
      </w:r>
      <w:r w:rsidR="00B26E06" w:rsidRPr="00BE18A6">
        <w:rPr>
          <w:rFonts w:cs="Arial"/>
          <w:b/>
        </w:rPr>
        <w:t xml:space="preserve">de fermeture </w:t>
      </w:r>
      <w:r w:rsidR="00D83B8B" w:rsidRPr="00BE18A6">
        <w:rPr>
          <w:rFonts w:cs="Arial"/>
          <w:b/>
        </w:rPr>
        <w:t>n’a pas d’importance, t</w:t>
      </w:r>
      <w:r w:rsidR="00153B50" w:rsidRPr="00BE18A6">
        <w:rPr>
          <w:rFonts w:cs="Arial"/>
          <w:b/>
        </w:rPr>
        <w:t xml:space="preserve">enir compte du </w:t>
      </w:r>
      <w:r w:rsidR="00D83B8B" w:rsidRPr="00BE18A6">
        <w:rPr>
          <w:rFonts w:cs="Arial"/>
          <w:b/>
        </w:rPr>
        <w:t xml:space="preserve">chemin à parcourir </w:t>
      </w:r>
      <w:r w:rsidR="00153B50" w:rsidRPr="00BE18A6">
        <w:rPr>
          <w:rFonts w:cs="Arial"/>
          <w:b/>
        </w:rPr>
        <w:t>dans l’établissement afin d’éviter les déplacements répétés et inutiles</w:t>
      </w:r>
      <w:r w:rsidR="00354C58" w:rsidRPr="00B92079">
        <w:rPr>
          <w:rFonts w:cs="Arial"/>
        </w:rPr>
        <w:t>;</w:t>
      </w:r>
    </w:p>
    <w:p w14:paraId="07C74C2D" w14:textId="45CCCD51" w:rsidR="00153B50" w:rsidRPr="00A51D80" w:rsidRDefault="00153B50" w:rsidP="00CD367A">
      <w:pPr>
        <w:pStyle w:val="Paragraphedeliste"/>
        <w:numPr>
          <w:ilvl w:val="0"/>
          <w:numId w:val="80"/>
        </w:numPr>
        <w:spacing w:before="120" w:after="120"/>
        <w:jc w:val="both"/>
        <w:rPr>
          <w:rFonts w:cs="Arial"/>
        </w:rPr>
      </w:pPr>
      <w:r w:rsidRPr="00A51D80">
        <w:rPr>
          <w:rFonts w:cs="Arial"/>
        </w:rPr>
        <w:t xml:space="preserve">Décrire comment effectuer les essais de démarrage local ou à distance </w:t>
      </w:r>
      <w:r w:rsidR="008346BB">
        <w:rPr>
          <w:rFonts w:cs="Arial"/>
        </w:rPr>
        <w:t xml:space="preserve">à la ligne </w:t>
      </w:r>
      <w:r w:rsidR="008908F8" w:rsidRPr="001E579E">
        <w:rPr>
          <w:rFonts w:cs="Arial"/>
          <w:i/>
        </w:rPr>
        <w:t xml:space="preserve">Autres </w:t>
      </w:r>
      <w:r w:rsidRPr="001E579E">
        <w:rPr>
          <w:rFonts w:cs="Arial"/>
          <w:i/>
        </w:rPr>
        <w:t>précautions à prendre</w:t>
      </w:r>
      <w:r w:rsidR="00D83B8B" w:rsidRPr="00A51D80">
        <w:rPr>
          <w:rFonts w:cs="Arial"/>
        </w:rPr>
        <w:t>.</w:t>
      </w:r>
    </w:p>
    <w:p w14:paraId="03C209C8" w14:textId="77777777" w:rsidR="00153B50" w:rsidRPr="00A51D80" w:rsidRDefault="00153B50" w:rsidP="00354C58">
      <w:pPr>
        <w:spacing w:before="120" w:after="120"/>
        <w:jc w:val="both"/>
        <w:rPr>
          <w:rFonts w:cs="Arial"/>
          <w:b/>
        </w:rPr>
      </w:pPr>
      <w:r w:rsidRPr="00A51D80">
        <w:rPr>
          <w:rFonts w:cs="Arial"/>
          <w:b/>
        </w:rPr>
        <w:t>Section E)</w:t>
      </w:r>
    </w:p>
    <w:p w14:paraId="39F8D872" w14:textId="6E655BCE" w:rsidR="00153B50" w:rsidRPr="00A51D80" w:rsidRDefault="00153B50" w:rsidP="00354C58">
      <w:pPr>
        <w:spacing w:before="120" w:after="120"/>
        <w:jc w:val="both"/>
        <w:rPr>
          <w:rFonts w:cs="Arial"/>
        </w:rPr>
      </w:pPr>
      <w:r w:rsidRPr="00A51D80">
        <w:rPr>
          <w:rFonts w:cs="Arial"/>
        </w:rPr>
        <w:t xml:space="preserve">Ne pas </w:t>
      </w:r>
      <w:r w:rsidR="00AD44CB" w:rsidRPr="00A51D80">
        <w:rPr>
          <w:rFonts w:cs="Arial"/>
        </w:rPr>
        <w:t xml:space="preserve">remplir </w:t>
      </w:r>
      <w:r w:rsidRPr="00A51D80">
        <w:rPr>
          <w:rFonts w:cs="Arial"/>
        </w:rPr>
        <w:t>cette section</w:t>
      </w:r>
      <w:r w:rsidR="00354C58" w:rsidRPr="00A51D80">
        <w:rPr>
          <w:rFonts w:cs="Arial"/>
        </w:rPr>
        <w:t>.</w:t>
      </w:r>
    </w:p>
    <w:p w14:paraId="1A946DC6" w14:textId="77777777" w:rsidR="00153B50" w:rsidRPr="00A51D80" w:rsidRDefault="00153B50" w:rsidP="00FB075F">
      <w:pPr>
        <w:keepNext/>
        <w:spacing w:before="120" w:after="120"/>
        <w:jc w:val="both"/>
        <w:rPr>
          <w:rFonts w:cs="Arial"/>
          <w:b/>
        </w:rPr>
      </w:pPr>
      <w:r w:rsidRPr="00A51D80">
        <w:rPr>
          <w:rFonts w:cs="Arial"/>
          <w:b/>
        </w:rPr>
        <w:t>Section F)</w:t>
      </w:r>
    </w:p>
    <w:p w14:paraId="198D8923" w14:textId="637C1E28" w:rsidR="00131C48" w:rsidRPr="00A51D80" w:rsidRDefault="00153B50" w:rsidP="00CD367A">
      <w:pPr>
        <w:pStyle w:val="Paragraphedeliste"/>
        <w:numPr>
          <w:ilvl w:val="0"/>
          <w:numId w:val="52"/>
        </w:numPr>
        <w:spacing w:before="120" w:after="120"/>
        <w:ind w:left="720"/>
        <w:contextualSpacing w:val="0"/>
        <w:jc w:val="both"/>
        <w:rPr>
          <w:rFonts w:cs="Arial"/>
        </w:rPr>
      </w:pPr>
      <w:r w:rsidRPr="00A51D80">
        <w:rPr>
          <w:rFonts w:cs="Arial"/>
        </w:rPr>
        <w:t xml:space="preserve">Énumérer </w:t>
      </w:r>
      <w:r w:rsidRPr="00A51D80">
        <w:rPr>
          <w:rFonts w:cs="Arial"/>
          <w:b/>
        </w:rPr>
        <w:t>dans l’ordre</w:t>
      </w:r>
      <w:r w:rsidRPr="00A51D80">
        <w:rPr>
          <w:rFonts w:cs="Arial"/>
        </w:rPr>
        <w:t xml:space="preserve"> les étapes logiques pour effectuer le </w:t>
      </w:r>
      <w:proofErr w:type="spellStart"/>
      <w:r w:rsidRPr="00A51D80">
        <w:rPr>
          <w:rFonts w:cs="Arial"/>
        </w:rPr>
        <w:t>décadenassage</w:t>
      </w:r>
      <w:proofErr w:type="spellEnd"/>
      <w:r w:rsidRPr="00A51D80">
        <w:rPr>
          <w:rFonts w:cs="Arial"/>
        </w:rPr>
        <w:t xml:space="preserve"> ainsi que la remise en service de la machin</w:t>
      </w:r>
      <w:r w:rsidR="00A6724A" w:rsidRPr="00A51D80">
        <w:rPr>
          <w:rFonts w:cs="Arial"/>
        </w:rPr>
        <w:t>e</w:t>
      </w:r>
      <w:r w:rsidR="00131C48" w:rsidRPr="00A51D80">
        <w:rPr>
          <w:rFonts w:cs="Arial"/>
        </w:rPr>
        <w:t> :</w:t>
      </w:r>
    </w:p>
    <w:p w14:paraId="53CBFB3F" w14:textId="29964D16" w:rsidR="00616461" w:rsidRPr="00A51D80" w:rsidRDefault="00A6724A" w:rsidP="00CD367A">
      <w:pPr>
        <w:pStyle w:val="Paragraphedeliste"/>
        <w:numPr>
          <w:ilvl w:val="1"/>
          <w:numId w:val="44"/>
        </w:numPr>
        <w:spacing w:before="120" w:after="120"/>
        <w:ind w:left="1080"/>
        <w:jc w:val="both"/>
        <w:rPr>
          <w:rFonts w:cs="Arial"/>
        </w:rPr>
      </w:pPr>
      <w:r w:rsidRPr="00A51D80">
        <w:rPr>
          <w:rFonts w:cs="Arial"/>
        </w:rPr>
        <w:t>Remettre les protecteurs en place</w:t>
      </w:r>
      <w:r w:rsidR="00BD642A">
        <w:rPr>
          <w:rFonts w:cs="Arial"/>
        </w:rPr>
        <w:t>,</w:t>
      </w:r>
      <w:r w:rsidRPr="00A51D80">
        <w:rPr>
          <w:rFonts w:cs="Arial"/>
        </w:rPr>
        <w:t xml:space="preserve"> réarmer les protections, etc.</w:t>
      </w:r>
    </w:p>
    <w:p w14:paraId="6978373E" w14:textId="4C32CC14" w:rsidR="00A6724A" w:rsidRPr="00A51D80" w:rsidRDefault="00A6724A" w:rsidP="00CD367A">
      <w:pPr>
        <w:pStyle w:val="Paragraphedeliste"/>
        <w:numPr>
          <w:ilvl w:val="1"/>
          <w:numId w:val="44"/>
        </w:numPr>
        <w:spacing w:before="120" w:after="120"/>
        <w:ind w:left="1080"/>
        <w:jc w:val="both"/>
        <w:rPr>
          <w:rFonts w:cs="Arial"/>
        </w:rPr>
      </w:pPr>
      <w:r w:rsidRPr="00A51D80">
        <w:rPr>
          <w:rFonts w:cs="Arial"/>
        </w:rPr>
        <w:t>Inscrire :</w:t>
      </w:r>
    </w:p>
    <w:p w14:paraId="5245DBA2" w14:textId="6D4877D0" w:rsidR="00616461" w:rsidRPr="00A51D80" w:rsidRDefault="00A6724A" w:rsidP="00CD367A">
      <w:pPr>
        <w:pStyle w:val="Paragraphedeliste"/>
        <w:numPr>
          <w:ilvl w:val="0"/>
          <w:numId w:val="51"/>
        </w:numPr>
        <w:spacing w:before="120" w:after="120"/>
        <w:ind w:left="1440"/>
        <w:jc w:val="both"/>
        <w:rPr>
          <w:rFonts w:cs="Arial"/>
        </w:rPr>
      </w:pPr>
      <w:r w:rsidRPr="00A51D80">
        <w:rPr>
          <w:rFonts w:cs="Arial"/>
        </w:rPr>
        <w:t>L</w:t>
      </w:r>
      <w:r w:rsidR="00B26E06" w:rsidRPr="00A51D80">
        <w:rPr>
          <w:rFonts w:cs="Arial"/>
        </w:rPr>
        <w:t xml:space="preserve">e </w:t>
      </w:r>
      <w:r w:rsidR="004269F8" w:rsidRPr="00A51D80">
        <w:rPr>
          <w:rFonts w:cs="Arial"/>
        </w:rPr>
        <w:t xml:space="preserve">nom du </w:t>
      </w:r>
      <w:r w:rsidR="00B26E06" w:rsidRPr="00A51D80">
        <w:rPr>
          <w:rFonts w:cs="Arial"/>
        </w:rPr>
        <w:t>point</w:t>
      </w:r>
      <w:r w:rsidR="008B2808" w:rsidRPr="00A51D80">
        <w:rPr>
          <w:rFonts w:cs="Arial"/>
        </w:rPr>
        <w:t xml:space="preserve"> de coupure et sa localisation</w:t>
      </w:r>
      <w:r w:rsidR="004269F8" w:rsidRPr="00A51D80">
        <w:rPr>
          <w:rFonts w:cs="Arial"/>
        </w:rPr>
        <w:t>;</w:t>
      </w:r>
    </w:p>
    <w:p w14:paraId="3C6F91ED" w14:textId="323EA0AD" w:rsidR="00616461" w:rsidRPr="00A51D80" w:rsidRDefault="004269F8" w:rsidP="00CD367A">
      <w:pPr>
        <w:pStyle w:val="Paragraphedeliste"/>
        <w:numPr>
          <w:ilvl w:val="0"/>
          <w:numId w:val="51"/>
        </w:numPr>
        <w:spacing w:before="120" w:after="120"/>
        <w:ind w:left="1440"/>
        <w:jc w:val="both"/>
        <w:rPr>
          <w:rFonts w:cs="Arial"/>
        </w:rPr>
      </w:pPr>
      <w:r w:rsidRPr="00A51D80">
        <w:rPr>
          <w:rFonts w:cs="Arial"/>
        </w:rPr>
        <w:t>L</w:t>
      </w:r>
      <w:r w:rsidR="00B26E06" w:rsidRPr="00A51D80">
        <w:rPr>
          <w:rFonts w:cs="Arial"/>
        </w:rPr>
        <w:t>e type et l’intensité de l’énergie dangereuse présente;</w:t>
      </w:r>
    </w:p>
    <w:p w14:paraId="1CD054F4" w14:textId="23CAD174" w:rsidR="00616461" w:rsidRPr="00A51D80" w:rsidRDefault="004269F8" w:rsidP="00CD367A">
      <w:pPr>
        <w:pStyle w:val="Paragraphedeliste"/>
        <w:numPr>
          <w:ilvl w:val="0"/>
          <w:numId w:val="51"/>
        </w:numPr>
        <w:spacing w:before="120" w:after="120"/>
        <w:ind w:left="1440"/>
        <w:jc w:val="both"/>
        <w:rPr>
          <w:rFonts w:cs="Arial"/>
        </w:rPr>
      </w:pPr>
      <w:r w:rsidRPr="00A51D80">
        <w:rPr>
          <w:rFonts w:cs="Arial"/>
        </w:rPr>
        <w:t>La méthode pour contrôler l’énergie dangereuse, lorsque requis (ex. : purger l’air par le point haut, lor</w:t>
      </w:r>
      <w:r w:rsidR="008B2808" w:rsidRPr="00A51D80">
        <w:rPr>
          <w:rFonts w:cs="Arial"/>
        </w:rPr>
        <w:t>s du remplissage);</w:t>
      </w:r>
    </w:p>
    <w:p w14:paraId="098FEE2F" w14:textId="6D1FFA92" w:rsidR="00616461" w:rsidRPr="00A51D80" w:rsidRDefault="004269F8" w:rsidP="00CD367A">
      <w:pPr>
        <w:pStyle w:val="Paragraphedeliste"/>
        <w:numPr>
          <w:ilvl w:val="0"/>
          <w:numId w:val="51"/>
        </w:numPr>
        <w:spacing w:before="120" w:after="120"/>
        <w:ind w:left="1440"/>
        <w:jc w:val="both"/>
        <w:rPr>
          <w:rFonts w:cs="Arial"/>
        </w:rPr>
      </w:pPr>
      <w:r w:rsidRPr="00A51D80">
        <w:rPr>
          <w:rFonts w:cs="Arial"/>
        </w:rPr>
        <w:t>Le dispositif de cadenassage à récupérer, lorsque présent</w:t>
      </w:r>
      <w:r w:rsidR="008B2808" w:rsidRPr="00A51D80">
        <w:rPr>
          <w:rFonts w:cs="Arial"/>
        </w:rPr>
        <w:t>;</w:t>
      </w:r>
      <w:r w:rsidRPr="00A51D80">
        <w:rPr>
          <w:rFonts w:cs="Arial"/>
        </w:rPr>
        <w:t xml:space="preserve"> </w:t>
      </w:r>
    </w:p>
    <w:p w14:paraId="533A17B6" w14:textId="73B5F34F" w:rsidR="00A6724A" w:rsidRPr="00A51D80" w:rsidRDefault="004269F8" w:rsidP="00CD367A">
      <w:pPr>
        <w:pStyle w:val="Paragraphedeliste"/>
        <w:numPr>
          <w:ilvl w:val="0"/>
          <w:numId w:val="51"/>
        </w:numPr>
        <w:spacing w:before="120" w:after="120"/>
        <w:ind w:left="1440"/>
        <w:jc w:val="both"/>
        <w:rPr>
          <w:rFonts w:cs="Arial"/>
        </w:rPr>
      </w:pPr>
      <w:r w:rsidRPr="00A51D80">
        <w:rPr>
          <w:rFonts w:cs="Arial"/>
        </w:rPr>
        <w:t xml:space="preserve">L’action à poser et l’état final du point de coupure (ex. : ouvrir ou fermer, </w:t>
      </w:r>
      <w:r w:rsidR="008B2808" w:rsidRPr="00A51D80">
        <w:rPr>
          <w:rFonts w:cs="Arial"/>
        </w:rPr>
        <w:t>posit</w:t>
      </w:r>
      <w:r w:rsidR="00354C58" w:rsidRPr="00A51D80">
        <w:rPr>
          <w:rFonts w:cs="Arial"/>
        </w:rPr>
        <w:t>i</w:t>
      </w:r>
      <w:r w:rsidR="008B2808" w:rsidRPr="00A51D80">
        <w:rPr>
          <w:rFonts w:cs="Arial"/>
        </w:rPr>
        <w:t>on</w:t>
      </w:r>
      <w:r w:rsidR="00516646">
        <w:rPr>
          <w:rFonts w:cs="Arial"/>
        </w:rPr>
        <w:t>ner à</w:t>
      </w:r>
      <w:r w:rsidR="008B2808" w:rsidRPr="00A51D80">
        <w:rPr>
          <w:rFonts w:cs="Arial"/>
        </w:rPr>
        <w:t xml:space="preserve"> ON ou OFF).</w:t>
      </w:r>
      <w:r w:rsidR="00DB00B7">
        <w:rPr>
          <w:rFonts w:cs="Arial"/>
        </w:rPr>
        <w:t xml:space="preserve"> </w:t>
      </w:r>
    </w:p>
    <w:p w14:paraId="2624EC76" w14:textId="08078421" w:rsidR="004269F8" w:rsidRPr="00AC1BC9" w:rsidRDefault="004269F8" w:rsidP="006B3F47">
      <w:pPr>
        <w:pStyle w:val="Paragraphedeliste"/>
        <w:spacing w:before="120" w:after="120"/>
        <w:jc w:val="both"/>
        <w:rPr>
          <w:rFonts w:cs="Arial"/>
          <w:b/>
        </w:rPr>
      </w:pPr>
      <w:r w:rsidRPr="00AC1BC9">
        <w:rPr>
          <w:rFonts w:cs="Arial"/>
          <w:b/>
        </w:rPr>
        <w:t>Lorsque l’ordre de fermeture n’a pas d’importance, tenir compte du chemin à parcourir dans l’établissement afin d’éviter les déplacements répétés et inutiles.</w:t>
      </w:r>
    </w:p>
    <w:p w14:paraId="11404983" w14:textId="5947D21A" w:rsidR="00153B50" w:rsidRPr="00A51D80" w:rsidRDefault="00153B50" w:rsidP="00CD367A">
      <w:pPr>
        <w:pStyle w:val="Paragraphedeliste"/>
        <w:numPr>
          <w:ilvl w:val="0"/>
          <w:numId w:val="53"/>
        </w:numPr>
        <w:spacing w:before="240" w:after="120"/>
        <w:ind w:left="720"/>
        <w:contextualSpacing w:val="0"/>
        <w:jc w:val="both"/>
        <w:rPr>
          <w:rFonts w:cs="Arial"/>
        </w:rPr>
      </w:pPr>
      <w:r w:rsidRPr="00A51D80">
        <w:rPr>
          <w:rFonts w:cs="Arial"/>
        </w:rPr>
        <w:t xml:space="preserve">Décrire </w:t>
      </w:r>
      <w:r w:rsidR="00B15B6F">
        <w:rPr>
          <w:rFonts w:cs="Arial"/>
        </w:rPr>
        <w:t>les étapes pour la remise</w:t>
      </w:r>
      <w:r w:rsidRPr="00A51D80">
        <w:rPr>
          <w:rFonts w:cs="Arial"/>
        </w:rPr>
        <w:t xml:space="preserve"> en service </w:t>
      </w:r>
      <w:r w:rsidR="007D1574">
        <w:rPr>
          <w:rFonts w:cs="Arial"/>
        </w:rPr>
        <w:t xml:space="preserve">de </w:t>
      </w:r>
      <w:r w:rsidRPr="00A51D80">
        <w:rPr>
          <w:rFonts w:cs="Arial"/>
        </w:rPr>
        <w:t>la machine</w:t>
      </w:r>
      <w:r w:rsidR="00715443">
        <w:rPr>
          <w:rFonts w:cs="Arial"/>
        </w:rPr>
        <w:t>;</w:t>
      </w:r>
    </w:p>
    <w:p w14:paraId="4583B71F" w14:textId="0693585F" w:rsidR="00AE3DBB" w:rsidRPr="00250278" w:rsidRDefault="002B2B80" w:rsidP="00CD367A">
      <w:pPr>
        <w:pStyle w:val="Paragraphedeliste"/>
        <w:numPr>
          <w:ilvl w:val="0"/>
          <w:numId w:val="53"/>
        </w:numPr>
        <w:spacing w:before="120" w:after="120"/>
        <w:ind w:left="720"/>
        <w:contextualSpacing w:val="0"/>
        <w:jc w:val="both"/>
        <w:rPr>
          <w:rFonts w:cs="Arial"/>
        </w:rPr>
      </w:pPr>
      <w:r>
        <w:rPr>
          <w:rFonts w:cs="Arial"/>
        </w:rPr>
        <w:t>C</w:t>
      </w:r>
      <w:r w:rsidR="00153B50" w:rsidRPr="00A51D80">
        <w:rPr>
          <w:rFonts w:cs="Arial"/>
        </w:rPr>
        <w:t>ommande</w:t>
      </w:r>
      <w:r>
        <w:rPr>
          <w:rFonts w:cs="Arial"/>
        </w:rPr>
        <w:t>r</w:t>
      </w:r>
      <w:r w:rsidR="00153B50" w:rsidRPr="00A51D80">
        <w:rPr>
          <w:rFonts w:cs="Arial"/>
        </w:rPr>
        <w:t xml:space="preserve"> ou fai</w:t>
      </w:r>
      <w:r>
        <w:rPr>
          <w:rFonts w:cs="Arial"/>
        </w:rPr>
        <w:t>re</w:t>
      </w:r>
      <w:r w:rsidR="00153B50" w:rsidRPr="00A51D80">
        <w:rPr>
          <w:rFonts w:cs="Arial"/>
        </w:rPr>
        <w:t xml:space="preserve"> faire les plaquettes d’identification</w:t>
      </w:r>
      <w:r>
        <w:rPr>
          <w:rFonts w:cs="Arial"/>
        </w:rPr>
        <w:t xml:space="preserve"> (supérieur immédiat)</w:t>
      </w:r>
      <w:r w:rsidR="00715443">
        <w:rPr>
          <w:rFonts w:cs="Arial"/>
        </w:rPr>
        <w:t>;</w:t>
      </w:r>
    </w:p>
    <w:p w14:paraId="7E986365" w14:textId="0CD637FB" w:rsidR="00D91EE7" w:rsidRDefault="00715443" w:rsidP="00CD367A">
      <w:pPr>
        <w:pStyle w:val="Paragraphedeliste"/>
        <w:numPr>
          <w:ilvl w:val="0"/>
          <w:numId w:val="53"/>
        </w:numPr>
        <w:spacing w:before="120" w:after="120"/>
        <w:ind w:left="720"/>
        <w:contextualSpacing w:val="0"/>
        <w:jc w:val="both"/>
        <w:rPr>
          <w:rFonts w:cs="Arial"/>
        </w:rPr>
      </w:pPr>
      <w:r>
        <w:rPr>
          <w:rFonts w:cs="Arial"/>
        </w:rPr>
        <w:t>I</w:t>
      </w:r>
      <w:r w:rsidR="00153B50" w:rsidRPr="00A51D80">
        <w:rPr>
          <w:rFonts w:cs="Arial"/>
        </w:rPr>
        <w:t>nstaller les identifications aux endroits appropriés</w:t>
      </w:r>
      <w:r w:rsidR="00516646">
        <w:rPr>
          <w:rFonts w:cs="Arial"/>
        </w:rPr>
        <w:t xml:space="preserve"> et retirer celle</w:t>
      </w:r>
      <w:r w:rsidR="00AC1BC9">
        <w:rPr>
          <w:rFonts w:cs="Arial"/>
        </w:rPr>
        <w:t>s</w:t>
      </w:r>
      <w:r w:rsidR="00516646">
        <w:rPr>
          <w:rFonts w:cs="Arial"/>
        </w:rPr>
        <w:t xml:space="preserve"> qui étaient temporaire</w:t>
      </w:r>
      <w:r w:rsidR="00AC1BC9">
        <w:rPr>
          <w:rFonts w:cs="Arial"/>
        </w:rPr>
        <w:t>s</w:t>
      </w:r>
      <w:r w:rsidR="00250278">
        <w:rPr>
          <w:rFonts w:cs="Arial"/>
        </w:rPr>
        <w:t>;</w:t>
      </w:r>
    </w:p>
    <w:p w14:paraId="38FB6182" w14:textId="13003308" w:rsidR="00250278" w:rsidRDefault="00250278" w:rsidP="00CD367A">
      <w:pPr>
        <w:pStyle w:val="Paragraphedeliste"/>
        <w:numPr>
          <w:ilvl w:val="0"/>
          <w:numId w:val="53"/>
        </w:numPr>
        <w:spacing w:before="120" w:after="120"/>
        <w:ind w:left="720"/>
        <w:contextualSpacing w:val="0"/>
        <w:jc w:val="both"/>
        <w:rPr>
          <w:rFonts w:cs="Arial"/>
        </w:rPr>
      </w:pPr>
      <w:r>
        <w:rPr>
          <w:rFonts w:cs="Arial"/>
        </w:rPr>
        <w:t>Imprimer</w:t>
      </w:r>
      <w:r w:rsidRPr="00A51D80">
        <w:rPr>
          <w:rFonts w:cs="Arial"/>
        </w:rPr>
        <w:t xml:space="preserve"> la fiche et vérifie</w:t>
      </w:r>
      <w:r>
        <w:rPr>
          <w:rFonts w:cs="Arial"/>
        </w:rPr>
        <w:t>r</w:t>
      </w:r>
      <w:r w:rsidRPr="00A51D80">
        <w:rPr>
          <w:rFonts w:cs="Arial"/>
        </w:rPr>
        <w:t xml:space="preserve"> méticuleusement</w:t>
      </w:r>
      <w:r>
        <w:rPr>
          <w:rFonts w:cs="Arial"/>
        </w:rPr>
        <w:t xml:space="preserve"> chaque</w:t>
      </w:r>
      <w:r w:rsidRPr="00A51D80">
        <w:rPr>
          <w:rFonts w:cs="Arial"/>
        </w:rPr>
        <w:t xml:space="preserve"> lettre et </w:t>
      </w:r>
      <w:r>
        <w:rPr>
          <w:rFonts w:cs="Arial"/>
        </w:rPr>
        <w:t xml:space="preserve">chaque </w:t>
      </w:r>
      <w:r w:rsidRPr="00A51D80">
        <w:rPr>
          <w:rFonts w:cs="Arial"/>
        </w:rPr>
        <w:t>chiffre afin de s’assurer que les informations contenues sur la fiche informatique correspon</w:t>
      </w:r>
      <w:r w:rsidR="007D1574">
        <w:rPr>
          <w:rFonts w:cs="Arial"/>
        </w:rPr>
        <w:t>dent bien aux plaquettes d’identification</w:t>
      </w:r>
      <w:r w:rsidR="0098640D">
        <w:rPr>
          <w:rFonts w:cs="Arial"/>
        </w:rPr>
        <w:t>.</w:t>
      </w:r>
    </w:p>
    <w:p w14:paraId="61E86032" w14:textId="382529CF" w:rsidR="00153B50" w:rsidRPr="00A51D80" w:rsidRDefault="00153B50" w:rsidP="00354C58">
      <w:pPr>
        <w:pStyle w:val="Paragraphedeliste"/>
        <w:keepNext/>
        <w:spacing w:before="240" w:after="120"/>
        <w:ind w:left="0"/>
        <w:contextualSpacing w:val="0"/>
        <w:jc w:val="both"/>
        <w:rPr>
          <w:rFonts w:cs="Arial"/>
          <w:b/>
          <w:u w:val="single"/>
        </w:rPr>
      </w:pPr>
      <w:r w:rsidRPr="00A51D80">
        <w:rPr>
          <w:rFonts w:cs="Arial"/>
          <w:b/>
          <w:u w:val="single"/>
        </w:rPr>
        <w:lastRenderedPageBreak/>
        <w:t>Étapes</w:t>
      </w:r>
      <w:r w:rsidR="00B34C46" w:rsidRPr="00A51D80">
        <w:rPr>
          <w:rFonts w:cs="Arial"/>
          <w:b/>
          <w:u w:val="single"/>
        </w:rPr>
        <w:t> </w:t>
      </w:r>
      <w:r w:rsidR="00E50E44">
        <w:rPr>
          <w:rFonts w:cs="Arial"/>
          <w:b/>
          <w:u w:val="single"/>
        </w:rPr>
        <w:t>5</w:t>
      </w:r>
      <w:r w:rsidRPr="00A51D80">
        <w:rPr>
          <w:rFonts w:cs="Arial"/>
          <w:b/>
          <w:u w:val="single"/>
        </w:rPr>
        <w:t xml:space="preserve"> – Validation de la fiche de cadenassage</w:t>
      </w:r>
    </w:p>
    <w:p w14:paraId="0746F3D9" w14:textId="7BEA896E" w:rsidR="00153B50" w:rsidRPr="00A51D80" w:rsidRDefault="003E723C" w:rsidP="00321EB8">
      <w:pPr>
        <w:pStyle w:val="Paragraphedeliste"/>
        <w:numPr>
          <w:ilvl w:val="0"/>
          <w:numId w:val="21"/>
        </w:numPr>
        <w:spacing w:before="120" w:after="120"/>
        <w:ind w:left="360"/>
        <w:contextualSpacing w:val="0"/>
        <w:jc w:val="both"/>
        <w:rPr>
          <w:rFonts w:cs="Arial"/>
        </w:rPr>
      </w:pPr>
      <w:r>
        <w:rPr>
          <w:rFonts w:cs="Arial"/>
        </w:rPr>
        <w:t>I</w:t>
      </w:r>
      <w:r w:rsidR="00153B50" w:rsidRPr="00A51D80">
        <w:rPr>
          <w:rFonts w:cs="Arial"/>
        </w:rPr>
        <w:t>mprime</w:t>
      </w:r>
      <w:r>
        <w:rPr>
          <w:rFonts w:cs="Arial"/>
        </w:rPr>
        <w:t>r</w:t>
      </w:r>
      <w:r w:rsidR="00153B50" w:rsidRPr="00A51D80">
        <w:rPr>
          <w:rFonts w:cs="Arial"/>
        </w:rPr>
        <w:t xml:space="preserve"> la fi</w:t>
      </w:r>
      <w:r w:rsidR="00D06F7A" w:rsidRPr="00A51D80">
        <w:rPr>
          <w:rFonts w:cs="Arial"/>
        </w:rPr>
        <w:t>che de cadenassage et assigne</w:t>
      </w:r>
      <w:r>
        <w:rPr>
          <w:rFonts w:cs="Arial"/>
        </w:rPr>
        <w:t>r</w:t>
      </w:r>
      <w:r w:rsidR="00D06F7A" w:rsidRPr="00A51D80">
        <w:rPr>
          <w:rFonts w:cs="Arial"/>
        </w:rPr>
        <w:t xml:space="preserve"> </w:t>
      </w:r>
      <w:r w:rsidR="00153B50" w:rsidRPr="00A51D80">
        <w:rPr>
          <w:rFonts w:cs="Arial"/>
        </w:rPr>
        <w:t>une personne qualifiée, autre que celle qui l’a élaborée</w:t>
      </w:r>
      <w:r w:rsidR="00D06F7A" w:rsidRPr="00A51D80">
        <w:rPr>
          <w:rFonts w:cs="Arial"/>
        </w:rPr>
        <w:t>,</w:t>
      </w:r>
      <w:r w:rsidR="00153B50" w:rsidRPr="00A51D80">
        <w:rPr>
          <w:rFonts w:cs="Arial"/>
        </w:rPr>
        <w:t xml:space="preserve"> à la validation </w:t>
      </w:r>
      <w:r w:rsidR="008B2808" w:rsidRPr="00A51D80">
        <w:rPr>
          <w:rFonts w:cs="Arial"/>
        </w:rPr>
        <w:t>de celle-ci.</w:t>
      </w:r>
    </w:p>
    <w:p w14:paraId="48056ED3" w14:textId="48D5E026" w:rsidR="00153B50" w:rsidRPr="00A51D80" w:rsidRDefault="00B92012" w:rsidP="00321EB8">
      <w:pPr>
        <w:pStyle w:val="Paragraphedeliste"/>
        <w:numPr>
          <w:ilvl w:val="0"/>
          <w:numId w:val="21"/>
        </w:numPr>
        <w:spacing w:before="120" w:after="120"/>
        <w:ind w:left="360"/>
        <w:contextualSpacing w:val="0"/>
        <w:jc w:val="both"/>
        <w:rPr>
          <w:rFonts w:cs="Arial"/>
        </w:rPr>
      </w:pPr>
      <w:r>
        <w:rPr>
          <w:rFonts w:cs="Arial"/>
        </w:rPr>
        <w:t xml:space="preserve">Faire effectuer </w:t>
      </w:r>
      <w:r w:rsidR="00153B50" w:rsidRPr="00A51D80">
        <w:rPr>
          <w:rFonts w:cs="Arial"/>
        </w:rPr>
        <w:t>la vérification de la fiche de cadenassage</w:t>
      </w:r>
      <w:r>
        <w:rPr>
          <w:rFonts w:cs="Arial"/>
        </w:rPr>
        <w:t xml:space="preserve"> par une personne qualifiée ou un travailleur habilité</w:t>
      </w:r>
      <w:r w:rsidR="006D4BC5">
        <w:rPr>
          <w:rFonts w:cs="Arial"/>
        </w:rPr>
        <w:t>, qui</w:t>
      </w:r>
      <w:r w:rsidR="00B34C46" w:rsidRPr="00A51D80">
        <w:rPr>
          <w:rFonts w:cs="Arial"/>
        </w:rPr>
        <w:t> </w:t>
      </w:r>
      <w:r w:rsidR="00153B50" w:rsidRPr="00A51D80">
        <w:rPr>
          <w:rFonts w:cs="Arial"/>
        </w:rPr>
        <w:t>:</w:t>
      </w:r>
    </w:p>
    <w:p w14:paraId="137967D3" w14:textId="79E494EF" w:rsidR="00153B50" w:rsidRPr="00A51D80" w:rsidRDefault="00153B50" w:rsidP="00321EB8">
      <w:pPr>
        <w:pStyle w:val="Paragraphedeliste"/>
        <w:numPr>
          <w:ilvl w:val="1"/>
          <w:numId w:val="21"/>
        </w:numPr>
        <w:spacing w:before="120" w:after="120"/>
        <w:ind w:left="720"/>
        <w:jc w:val="both"/>
        <w:rPr>
          <w:rFonts w:cs="Arial"/>
        </w:rPr>
      </w:pPr>
      <w:r w:rsidRPr="00A51D80">
        <w:rPr>
          <w:rFonts w:cs="Arial"/>
        </w:rPr>
        <w:t>Repère et identifie les différentes sources d’énergie, les dispositifs d’isolat</w:t>
      </w:r>
      <w:r w:rsidR="007A5734">
        <w:rPr>
          <w:rFonts w:cs="Arial"/>
        </w:rPr>
        <w:t>ion et les dangers environnants;</w:t>
      </w:r>
    </w:p>
    <w:p w14:paraId="3390D4F5" w14:textId="1339330E" w:rsidR="00153B50" w:rsidRPr="00A51D80" w:rsidRDefault="00153B50" w:rsidP="00321EB8">
      <w:pPr>
        <w:pStyle w:val="Paragraphedeliste"/>
        <w:numPr>
          <w:ilvl w:val="1"/>
          <w:numId w:val="21"/>
        </w:numPr>
        <w:spacing w:before="120" w:after="120"/>
        <w:ind w:left="720"/>
        <w:contextualSpacing w:val="0"/>
        <w:jc w:val="both"/>
        <w:rPr>
          <w:rFonts w:cs="Arial"/>
        </w:rPr>
      </w:pPr>
      <w:r w:rsidRPr="00A51D80">
        <w:rPr>
          <w:rFonts w:cs="Arial"/>
        </w:rPr>
        <w:t xml:space="preserve">Vérifie méticuleusement, chacune des lettres et des chiffres afin de s’assurer que les informations contenues sur la fiche de cadenassage correspondent bien à l’identification de la machine et des points de coupures. </w:t>
      </w:r>
      <w:r w:rsidR="00A73F31" w:rsidRPr="00A51D80">
        <w:rPr>
          <w:rFonts w:cs="Arial"/>
        </w:rPr>
        <w:t xml:space="preserve">S’il y a une erreur, </w:t>
      </w:r>
      <w:r w:rsidR="003406BD">
        <w:rPr>
          <w:rFonts w:cs="Arial"/>
        </w:rPr>
        <w:t>la personne qualifiée ou le travailleur habilité</w:t>
      </w:r>
      <w:r w:rsidR="003406BD" w:rsidRPr="00A51D80" w:rsidDel="003406BD">
        <w:rPr>
          <w:rFonts w:cs="Arial"/>
        </w:rPr>
        <w:t xml:space="preserve"> </w:t>
      </w:r>
      <w:r w:rsidRPr="00A51D80">
        <w:rPr>
          <w:rFonts w:cs="Arial"/>
        </w:rPr>
        <w:t xml:space="preserve">la signale au supérieur immédiat et valide avec </w:t>
      </w:r>
      <w:r w:rsidR="00A73F31" w:rsidRPr="00A51D80">
        <w:rPr>
          <w:rFonts w:cs="Arial"/>
        </w:rPr>
        <w:t>lui les correctifs à apporter. On</w:t>
      </w:r>
      <w:r w:rsidRPr="00A51D80">
        <w:rPr>
          <w:rFonts w:cs="Arial"/>
        </w:rPr>
        <w:t xml:space="preserve"> procède ensuite aux modifications de l’identification de la machine ou du point de coupure ou de la fi</w:t>
      </w:r>
      <w:r w:rsidR="001136AA">
        <w:rPr>
          <w:rFonts w:cs="Arial"/>
        </w:rPr>
        <w:t>che de cadenassage. Dans le cas</w:t>
      </w:r>
      <w:r w:rsidRPr="00A51D80">
        <w:rPr>
          <w:rFonts w:cs="Arial"/>
        </w:rPr>
        <w:t xml:space="preserve"> où c’est la fiche qui doit être corrigée</w:t>
      </w:r>
      <w:r w:rsidR="001136AA">
        <w:rPr>
          <w:rFonts w:cs="Arial"/>
        </w:rPr>
        <w:t>,</w:t>
      </w:r>
      <w:r w:rsidRPr="00A51D80">
        <w:rPr>
          <w:rFonts w:cs="Arial"/>
        </w:rPr>
        <w:t xml:space="preserve"> le processus de création d</w:t>
      </w:r>
      <w:r w:rsidR="00B34C46" w:rsidRPr="00A51D80">
        <w:rPr>
          <w:rFonts w:cs="Arial"/>
        </w:rPr>
        <w:t>’</w:t>
      </w:r>
      <w:r w:rsidRPr="00A51D80">
        <w:rPr>
          <w:rFonts w:cs="Arial"/>
        </w:rPr>
        <w:t>une fic</w:t>
      </w:r>
      <w:r w:rsidR="00A73F31" w:rsidRPr="00A51D80">
        <w:rPr>
          <w:rFonts w:cs="Arial"/>
        </w:rPr>
        <w:t>he doit être repris à l’étape</w:t>
      </w:r>
      <w:r w:rsidR="00B34C46" w:rsidRPr="00A51D80">
        <w:rPr>
          <w:rFonts w:cs="Arial"/>
        </w:rPr>
        <w:t> </w:t>
      </w:r>
      <w:r w:rsidR="008210EC" w:rsidRPr="00A51D80">
        <w:rPr>
          <w:rFonts w:cs="Arial"/>
        </w:rPr>
        <w:t>2</w:t>
      </w:r>
      <w:r w:rsidR="007A5734">
        <w:rPr>
          <w:rFonts w:cs="Arial"/>
        </w:rPr>
        <w:t>;</w:t>
      </w:r>
    </w:p>
    <w:p w14:paraId="56468389" w14:textId="51A9734C" w:rsidR="00153B50" w:rsidRPr="00A51D80" w:rsidRDefault="00153B50" w:rsidP="00321EB8">
      <w:pPr>
        <w:pStyle w:val="Paragraphedeliste"/>
        <w:numPr>
          <w:ilvl w:val="1"/>
          <w:numId w:val="21"/>
        </w:numPr>
        <w:spacing w:before="120" w:after="120"/>
        <w:ind w:left="720"/>
        <w:contextualSpacing w:val="0"/>
        <w:jc w:val="both"/>
        <w:rPr>
          <w:rFonts w:cs="Arial"/>
        </w:rPr>
      </w:pPr>
      <w:r w:rsidRPr="00A51D80">
        <w:rPr>
          <w:rFonts w:cs="Arial"/>
        </w:rPr>
        <w:t>Se procure le matériel de cadenassage et appl</w:t>
      </w:r>
      <w:r w:rsidR="00A73F31" w:rsidRPr="00A51D80">
        <w:rPr>
          <w:rFonts w:cs="Arial"/>
        </w:rPr>
        <w:t>ique la procédure intégralement avec un travailleur habilité ou compétent</w:t>
      </w:r>
      <w:r w:rsidR="008210EC" w:rsidRPr="00A51D80">
        <w:rPr>
          <w:rFonts w:cs="Arial"/>
        </w:rPr>
        <w:t>, au besoin</w:t>
      </w:r>
      <w:r w:rsidR="00A73F31" w:rsidRPr="00A51D80">
        <w:rPr>
          <w:rFonts w:cs="Arial"/>
        </w:rPr>
        <w:t>.</w:t>
      </w:r>
    </w:p>
    <w:p w14:paraId="54D57AB0" w14:textId="77777777" w:rsidR="00490172" w:rsidRDefault="00153B50" w:rsidP="00490172">
      <w:pPr>
        <w:pStyle w:val="Paragraphedeliste"/>
        <w:keepNext/>
        <w:numPr>
          <w:ilvl w:val="0"/>
          <w:numId w:val="21"/>
        </w:numPr>
        <w:spacing w:before="120" w:after="120"/>
        <w:ind w:left="360"/>
        <w:contextualSpacing w:val="0"/>
        <w:jc w:val="both"/>
        <w:rPr>
          <w:rFonts w:cs="Arial"/>
        </w:rPr>
      </w:pPr>
      <w:r w:rsidRPr="00A51D80">
        <w:rPr>
          <w:rFonts w:cs="Arial"/>
        </w:rPr>
        <w:t>L</w:t>
      </w:r>
      <w:r w:rsidR="00354D9C" w:rsidRPr="00A51D80">
        <w:rPr>
          <w:rFonts w:cs="Arial"/>
        </w:rPr>
        <w:t>a personne qualifiée</w:t>
      </w:r>
      <w:r w:rsidR="00490172">
        <w:rPr>
          <w:rFonts w:cs="Arial"/>
        </w:rPr>
        <w:t> :</w:t>
      </w:r>
      <w:r w:rsidRPr="00A51D80">
        <w:rPr>
          <w:rFonts w:cs="Arial"/>
        </w:rPr>
        <w:t xml:space="preserve"> </w:t>
      </w:r>
    </w:p>
    <w:p w14:paraId="2C7CB350" w14:textId="77777777" w:rsidR="00490172" w:rsidRDefault="00490172" w:rsidP="000445A1">
      <w:pPr>
        <w:pStyle w:val="Paragraphedeliste"/>
        <w:numPr>
          <w:ilvl w:val="1"/>
          <w:numId w:val="21"/>
        </w:numPr>
        <w:spacing w:before="120" w:after="120"/>
        <w:ind w:left="720"/>
        <w:jc w:val="both"/>
        <w:rPr>
          <w:rFonts w:cs="Arial"/>
        </w:rPr>
      </w:pPr>
      <w:r>
        <w:rPr>
          <w:rFonts w:cs="Arial"/>
        </w:rPr>
        <w:t>Signe;</w:t>
      </w:r>
    </w:p>
    <w:p w14:paraId="633B67A0" w14:textId="60328341" w:rsidR="00490172" w:rsidRDefault="00490172" w:rsidP="000445A1">
      <w:pPr>
        <w:pStyle w:val="Paragraphedeliste"/>
        <w:numPr>
          <w:ilvl w:val="1"/>
          <w:numId w:val="21"/>
        </w:numPr>
        <w:spacing w:before="120" w:after="120"/>
        <w:ind w:left="720"/>
        <w:jc w:val="both"/>
        <w:rPr>
          <w:rFonts w:cs="Arial"/>
        </w:rPr>
      </w:pPr>
      <w:r>
        <w:rPr>
          <w:rFonts w:cs="Arial"/>
        </w:rPr>
        <w:t>I</w:t>
      </w:r>
      <w:r w:rsidR="00153B50" w:rsidRPr="00A51D80">
        <w:rPr>
          <w:rFonts w:cs="Arial"/>
        </w:rPr>
        <w:t>nscrit la date</w:t>
      </w:r>
      <w:r>
        <w:rPr>
          <w:rFonts w:cs="Arial"/>
        </w:rPr>
        <w:t>;</w:t>
      </w:r>
      <w:r w:rsidR="00153B50" w:rsidRPr="00A51D80">
        <w:rPr>
          <w:rFonts w:cs="Arial"/>
        </w:rPr>
        <w:t xml:space="preserve"> et </w:t>
      </w:r>
    </w:p>
    <w:p w14:paraId="0F4A938A" w14:textId="1B00DD73" w:rsidR="00AC0281" w:rsidRPr="00A51D80" w:rsidRDefault="00490172" w:rsidP="000445A1">
      <w:pPr>
        <w:pStyle w:val="Paragraphedeliste"/>
        <w:numPr>
          <w:ilvl w:val="1"/>
          <w:numId w:val="21"/>
        </w:numPr>
        <w:spacing w:before="120" w:after="120"/>
        <w:ind w:left="720"/>
        <w:jc w:val="both"/>
        <w:rPr>
          <w:rFonts w:cs="Arial"/>
        </w:rPr>
      </w:pPr>
      <w:r>
        <w:rPr>
          <w:rFonts w:cs="Arial"/>
        </w:rPr>
        <w:t>R</w:t>
      </w:r>
      <w:r w:rsidR="00153B50" w:rsidRPr="00A51D80">
        <w:rPr>
          <w:rFonts w:cs="Arial"/>
        </w:rPr>
        <w:t>emet la fiche de caden</w:t>
      </w:r>
      <w:r w:rsidR="00530B0C" w:rsidRPr="00A51D80">
        <w:rPr>
          <w:rFonts w:cs="Arial"/>
        </w:rPr>
        <w:t>assage à son supérieur immédiat</w:t>
      </w:r>
      <w:r w:rsidR="00C64DC2">
        <w:rPr>
          <w:rFonts w:cs="Arial"/>
        </w:rPr>
        <w:t xml:space="preserve"> pour approbation</w:t>
      </w:r>
      <w:r w:rsidR="00530B0C" w:rsidRPr="00A51D80">
        <w:rPr>
          <w:rFonts w:cs="Arial"/>
        </w:rPr>
        <w:t>.</w:t>
      </w:r>
    </w:p>
    <w:p w14:paraId="30A9D506" w14:textId="10C42C93" w:rsidR="00AC0281" w:rsidRPr="00A51D80" w:rsidRDefault="00AC0281" w:rsidP="00354C58">
      <w:pPr>
        <w:pStyle w:val="Paragraphedeliste"/>
        <w:keepNext/>
        <w:spacing w:before="240" w:after="120"/>
        <w:ind w:left="0"/>
        <w:contextualSpacing w:val="0"/>
        <w:jc w:val="both"/>
        <w:rPr>
          <w:rFonts w:cs="Arial"/>
          <w:b/>
          <w:u w:val="single"/>
        </w:rPr>
      </w:pPr>
      <w:r w:rsidRPr="00A51D80">
        <w:rPr>
          <w:rFonts w:cs="Arial"/>
          <w:b/>
          <w:u w:val="single"/>
        </w:rPr>
        <w:t>Étape</w:t>
      </w:r>
      <w:r w:rsidR="00B34C46" w:rsidRPr="00A51D80">
        <w:rPr>
          <w:rFonts w:cs="Arial"/>
          <w:b/>
          <w:u w:val="single"/>
        </w:rPr>
        <w:t> </w:t>
      </w:r>
      <w:r w:rsidR="00E50E44">
        <w:rPr>
          <w:rFonts w:cs="Arial"/>
          <w:b/>
          <w:u w:val="single"/>
        </w:rPr>
        <w:t>6</w:t>
      </w:r>
      <w:r w:rsidRPr="00A51D80">
        <w:rPr>
          <w:rFonts w:cs="Arial"/>
          <w:b/>
          <w:u w:val="single"/>
        </w:rPr>
        <w:t xml:space="preserve"> – Approbation de la fiche</w:t>
      </w:r>
    </w:p>
    <w:p w14:paraId="7E0284FA" w14:textId="1FB13E32" w:rsidR="00153B50" w:rsidRPr="00A51D80" w:rsidRDefault="00C64DC2" w:rsidP="0003155C">
      <w:pPr>
        <w:pStyle w:val="Paragraphedeliste"/>
        <w:spacing w:before="120" w:after="120"/>
        <w:ind w:left="0"/>
        <w:jc w:val="both"/>
        <w:rPr>
          <w:rFonts w:cs="Arial"/>
        </w:rPr>
        <w:sectPr w:rsidR="00153B50" w:rsidRPr="00A51D80" w:rsidSect="00D627AE">
          <w:type w:val="continuous"/>
          <w:pgSz w:w="12240" w:h="15840" w:code="1"/>
          <w:pgMar w:top="1440" w:right="1440" w:bottom="1728" w:left="1440" w:header="576" w:footer="346" w:gutter="0"/>
          <w:cols w:space="708"/>
          <w:titlePg/>
          <w:docGrid w:linePitch="360"/>
        </w:sectPr>
      </w:pPr>
      <w:r>
        <w:rPr>
          <w:rFonts w:cs="Arial"/>
        </w:rPr>
        <w:t>Le</w:t>
      </w:r>
      <w:r w:rsidR="0003155C">
        <w:rPr>
          <w:rFonts w:cs="Arial"/>
        </w:rPr>
        <w:t xml:space="preserve"> supérieur immédiat </w:t>
      </w:r>
      <w:r>
        <w:rPr>
          <w:rFonts w:cs="Arial"/>
        </w:rPr>
        <w:t xml:space="preserve">approuve la fiche de cadenassage </w:t>
      </w:r>
      <w:r w:rsidR="00153B50" w:rsidRPr="00A51D80">
        <w:rPr>
          <w:rFonts w:cs="Arial"/>
        </w:rPr>
        <w:t>et consigne les noms des personnes qui ont procédé à la rédaction, la validation et à l’approbation</w:t>
      </w:r>
      <w:r w:rsidR="00A800FB">
        <w:rPr>
          <w:rFonts w:cs="Arial"/>
        </w:rPr>
        <w:t>,</w:t>
      </w:r>
      <w:r w:rsidR="00153B50" w:rsidRPr="00A51D80">
        <w:rPr>
          <w:rFonts w:cs="Arial"/>
        </w:rPr>
        <w:t xml:space="preserve"> avec les dates sur la fiche informatique et en verrouille l’accès.</w:t>
      </w:r>
    </w:p>
    <w:p w14:paraId="7640A5E3" w14:textId="5DCDABC8" w:rsidR="00E87095" w:rsidRPr="00A51D80" w:rsidRDefault="00E87095" w:rsidP="006F1E72">
      <w:pPr>
        <w:pStyle w:val="Titre3"/>
      </w:pPr>
      <w:bookmarkStart w:id="53" w:name="_Toc491094382"/>
      <w:r w:rsidRPr="00A51D80">
        <w:lastRenderedPageBreak/>
        <w:t xml:space="preserve">ANNEXE 5 – </w:t>
      </w:r>
      <w:r w:rsidR="003E1C0D" w:rsidRPr="00A51D80">
        <w:t xml:space="preserve">GRILLE D’INVENTAIRE, </w:t>
      </w:r>
      <w:r w:rsidRPr="00A51D80">
        <w:t>FICHE DE CADENASSAGE</w:t>
      </w:r>
      <w:r w:rsidR="00214BD2" w:rsidRPr="00A51D80">
        <w:t xml:space="preserve"> ET REGISTRE DE SUIVI</w:t>
      </w:r>
      <w:bookmarkEnd w:id="53"/>
    </w:p>
    <w:p w14:paraId="408EE188" w14:textId="513CC3FE" w:rsidR="00153B50" w:rsidRPr="00A51D80" w:rsidRDefault="006F5DCB" w:rsidP="007A7380">
      <w:pPr>
        <w:pStyle w:val="Titre4"/>
        <w:numPr>
          <w:ilvl w:val="0"/>
          <w:numId w:val="87"/>
        </w:numPr>
        <w:ind w:hanging="720"/>
        <w:rPr>
          <w:b w:val="0"/>
          <w:noProof/>
        </w:rPr>
      </w:pPr>
      <w:r>
        <w:rPr>
          <w:b w:val="0"/>
          <w:noProof/>
        </w:rPr>
        <w:drawing>
          <wp:anchor distT="0" distB="0" distL="114300" distR="114300" simplePos="0" relativeHeight="251658280" behindDoc="1" locked="0" layoutInCell="1" allowOverlap="1" wp14:anchorId="7ABB00C6" wp14:editId="047A53E5">
            <wp:simplePos x="0" y="0"/>
            <wp:positionH relativeFrom="margin">
              <wp:posOffset>714375</wp:posOffset>
            </wp:positionH>
            <wp:positionV relativeFrom="paragraph">
              <wp:posOffset>389255</wp:posOffset>
            </wp:positionV>
            <wp:extent cx="4397917" cy="7315200"/>
            <wp:effectExtent l="19050" t="19050" r="22225" b="19050"/>
            <wp:wrapNone/>
            <wp:docPr id="21519" name="Imag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5-1_Grille Vierge - Équipement_2017-07-23_VF_Page_1.png"/>
                    <pic:cNvPicPr/>
                  </pic:nvPicPr>
                  <pic:blipFill rotWithShape="1">
                    <a:blip r:embed="rId82" cstate="print">
                      <a:extLst>
                        <a:ext uri="{28A0092B-C50C-407E-A947-70E740481C1C}">
                          <a14:useLocalDpi xmlns:a14="http://schemas.microsoft.com/office/drawing/2010/main" val="0"/>
                        </a:ext>
                      </a:extLst>
                    </a:blip>
                    <a:srcRect l="1929" t="1658" r="1929" b="1249"/>
                    <a:stretch/>
                  </pic:blipFill>
                  <pic:spPr bwMode="auto">
                    <a:xfrm>
                      <a:off x="0" y="0"/>
                      <a:ext cx="4397917" cy="73152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F5D">
        <w:rPr>
          <w:noProof/>
        </w:rPr>
        <mc:AlternateContent>
          <mc:Choice Requires="wps">
            <w:drawing>
              <wp:anchor distT="0" distB="0" distL="114300" distR="114300" simplePos="0" relativeHeight="251658272" behindDoc="1" locked="0" layoutInCell="1" allowOverlap="1" wp14:anchorId="29EADF58" wp14:editId="4A882A4F">
                <wp:simplePos x="0" y="0"/>
                <wp:positionH relativeFrom="column">
                  <wp:posOffset>-314325</wp:posOffset>
                </wp:positionH>
                <wp:positionV relativeFrom="paragraph">
                  <wp:posOffset>452120</wp:posOffset>
                </wp:positionV>
                <wp:extent cx="1052186" cy="363255"/>
                <wp:effectExtent l="0" t="0" r="0" b="0"/>
                <wp:wrapNone/>
                <wp:docPr id="21517" name="Zone de texte 21517"/>
                <wp:cNvGraphicFramePr/>
                <a:graphic xmlns:a="http://schemas.openxmlformats.org/drawingml/2006/main">
                  <a:graphicData uri="http://schemas.microsoft.com/office/word/2010/wordprocessingShape">
                    <wps:wsp>
                      <wps:cNvSpPr txBox="1"/>
                      <wps:spPr>
                        <a:xfrm>
                          <a:off x="0" y="0"/>
                          <a:ext cx="1052186" cy="363255"/>
                        </a:xfrm>
                        <a:prstGeom prst="rect">
                          <a:avLst/>
                        </a:prstGeom>
                        <a:solidFill>
                          <a:schemeClr val="lt1"/>
                        </a:solidFill>
                        <a:ln w="6350">
                          <a:noFill/>
                        </a:ln>
                      </wps:spPr>
                      <wps:txbx>
                        <w:txbxContent>
                          <w:p w14:paraId="3EFB7148" w14:textId="34E74C61" w:rsidR="00AC77B8" w:rsidRDefault="00AC77B8" w:rsidP="00946CB0">
                            <w:r>
                              <w:t>(recto)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ADF58" id="Zone de texte 21517" o:spid="_x0000_s1028" type="#_x0000_t202" style="position:absolute;left:0;text-align:left;margin-left:-24.75pt;margin-top:35.6pt;width:82.85pt;height:28.6pt;z-index:-25165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" fillcolor="white [3201]" stroked="f" strokeweight=".5pt">
                <v:textbox>
                  <w:txbxContent>
                    <w:p w14:paraId="3EFB7148" w14:textId="34E74C61" w:rsidR="00AC77B8" w:rsidRDefault="00AC77B8" w:rsidP="00946CB0">
                      <w:r>
                        <w:t>(recto)</w:t>
                      </w:r>
                    </w:p>
                  </w:txbxContent>
                </v:textbox>
              </v:shape>
            </w:pict>
          </mc:Fallback>
        </mc:AlternateContent>
      </w:r>
      <w:r w:rsidR="00153B50" w:rsidRPr="00A51D80">
        <w:rPr>
          <w:noProof/>
        </w:rPr>
        <w:t xml:space="preserve">Grille d’inventaire et d’analyse des besoins en cadenassage </w:t>
      </w:r>
    </w:p>
    <w:p w14:paraId="2E164B8C" w14:textId="2E56C127" w:rsidR="00413696" w:rsidRPr="00A51D80" w:rsidRDefault="00413696" w:rsidP="00413696"/>
    <w:p w14:paraId="40E4C450" w14:textId="77777777" w:rsidR="006A6F5D" w:rsidRDefault="006A6F5D">
      <w:pPr>
        <w:spacing w:line="240" w:lineRule="auto"/>
        <w:rPr>
          <w:rFonts w:cs="Arial"/>
          <w:sz w:val="18"/>
          <w:lang w:eastAsia="fr-CA"/>
        </w:rPr>
      </w:pPr>
      <w:r>
        <w:rPr>
          <w:rFonts w:cs="Arial"/>
          <w:sz w:val="18"/>
          <w:lang w:eastAsia="fr-CA"/>
        </w:rPr>
        <w:br w:type="page"/>
      </w:r>
    </w:p>
    <w:p w14:paraId="7016BBFB" w14:textId="3303179E" w:rsidR="00153B50" w:rsidRPr="006A6F5D" w:rsidRDefault="006A6F5D" w:rsidP="0002592C">
      <w:pPr>
        <w:keepNext/>
        <w:jc w:val="both"/>
        <w:rPr>
          <w:rFonts w:cs="Arial"/>
          <w:lang w:eastAsia="fr-CA"/>
        </w:rPr>
      </w:pPr>
      <w:r>
        <w:rPr>
          <w:rFonts w:cs="Arial"/>
          <w:lang w:eastAsia="fr-CA"/>
        </w:rPr>
        <w:lastRenderedPageBreak/>
        <w:t>(v</w:t>
      </w:r>
      <w:r w:rsidR="00153B50" w:rsidRPr="006A6F5D">
        <w:rPr>
          <w:rFonts w:cs="Arial"/>
          <w:lang w:eastAsia="fr-CA"/>
        </w:rPr>
        <w:t>erso</w:t>
      </w:r>
      <w:r>
        <w:rPr>
          <w:rFonts w:cs="Arial"/>
          <w:lang w:eastAsia="fr-CA"/>
        </w:rPr>
        <w:t>)</w:t>
      </w:r>
    </w:p>
    <w:p w14:paraId="384799AE" w14:textId="18ADD9D9" w:rsidR="00952EE2" w:rsidRPr="00A51D80" w:rsidRDefault="00D9020C" w:rsidP="00BE0AE8">
      <w:pPr>
        <w:jc w:val="both"/>
        <w:rPr>
          <w:rFonts w:cs="Arial"/>
          <w:lang w:eastAsia="fr-CA"/>
        </w:rPr>
        <w:sectPr w:rsidR="00952EE2" w:rsidRPr="00A51D80" w:rsidSect="00EE7B42">
          <w:pgSz w:w="12240" w:h="15840" w:code="1"/>
          <w:pgMar w:top="1440" w:right="1440" w:bottom="1728" w:left="1440" w:header="576" w:footer="346" w:gutter="0"/>
          <w:cols w:space="708"/>
          <w:titlePg/>
          <w:docGrid w:linePitch="360"/>
        </w:sectPr>
      </w:pPr>
      <w:r>
        <w:rPr>
          <w:rFonts w:cs="Arial"/>
          <w:noProof/>
          <w:lang w:eastAsia="fr-CA"/>
        </w:rPr>
        <w:drawing>
          <wp:anchor distT="0" distB="0" distL="114300" distR="114300" simplePos="0" relativeHeight="251658281" behindDoc="0" locked="0" layoutInCell="1" allowOverlap="1" wp14:anchorId="4BD71B14" wp14:editId="317428DC">
            <wp:simplePos x="0" y="0"/>
            <wp:positionH relativeFrom="margin">
              <wp:posOffset>714375</wp:posOffset>
            </wp:positionH>
            <wp:positionV relativeFrom="paragraph">
              <wp:posOffset>266065</wp:posOffset>
            </wp:positionV>
            <wp:extent cx="4410926" cy="7315200"/>
            <wp:effectExtent l="19050" t="19050" r="27940" b="19050"/>
            <wp:wrapNone/>
            <wp:docPr id="21526" name="Image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6" name="5-1_Grille Vierge - Équipement_2017-07-23_VF_Page_2.png"/>
                    <pic:cNvPicPr/>
                  </pic:nvPicPr>
                  <pic:blipFill rotWithShape="1">
                    <a:blip r:embed="rId83" cstate="print">
                      <a:extLst>
                        <a:ext uri="{28A0092B-C50C-407E-A947-70E740481C1C}">
                          <a14:useLocalDpi xmlns:a14="http://schemas.microsoft.com/office/drawing/2010/main" val="0"/>
                        </a:ext>
                      </a:extLst>
                    </a:blip>
                    <a:srcRect l="1647" t="1455" r="1647" b="1169"/>
                    <a:stretch/>
                  </pic:blipFill>
                  <pic:spPr bwMode="auto">
                    <a:xfrm>
                      <a:off x="0" y="0"/>
                      <a:ext cx="4410926" cy="73152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DB5C5" w14:textId="66E3B294" w:rsidR="00EE48F0" w:rsidRPr="00A51D80" w:rsidRDefault="00B86D29" w:rsidP="007A7380">
      <w:pPr>
        <w:pStyle w:val="Titre4"/>
        <w:numPr>
          <w:ilvl w:val="0"/>
          <w:numId w:val="0"/>
        </w:numPr>
        <w:ind w:left="720" w:hanging="720"/>
      </w:pPr>
      <w:r>
        <w:rPr>
          <w:noProof/>
        </w:rPr>
        <w:lastRenderedPageBreak/>
        <w:drawing>
          <wp:anchor distT="0" distB="0" distL="114300" distR="114300" simplePos="0" relativeHeight="251658273" behindDoc="0" locked="0" layoutInCell="1" allowOverlap="1" wp14:anchorId="6221B5E6" wp14:editId="42C67D20">
            <wp:simplePos x="0" y="0"/>
            <wp:positionH relativeFrom="margin">
              <wp:align>center</wp:align>
            </wp:positionH>
            <wp:positionV relativeFrom="page">
              <wp:posOffset>1481455</wp:posOffset>
            </wp:positionV>
            <wp:extent cx="4452620" cy="7686040"/>
            <wp:effectExtent l="19050" t="19050" r="24130" b="1016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2_-Fiche Vierge - Équipement_2017-07-23_vf_Page_1.png"/>
                    <pic:cNvPicPr/>
                  </pic:nvPicPr>
                  <pic:blipFill rotWithShape="1">
                    <a:blip r:embed="rId84" cstate="print">
                      <a:extLst>
                        <a:ext uri="{28A0092B-C50C-407E-A947-70E740481C1C}">
                          <a14:useLocalDpi xmlns:a14="http://schemas.microsoft.com/office/drawing/2010/main" val="0"/>
                        </a:ext>
                      </a:extLst>
                    </a:blip>
                    <a:srcRect l="3668" t="1952" r="3668" b="950"/>
                    <a:stretch/>
                  </pic:blipFill>
                  <pic:spPr bwMode="auto">
                    <a:xfrm>
                      <a:off x="0" y="0"/>
                      <a:ext cx="4452620" cy="768604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8F0" w:rsidRPr="00A51D80">
        <w:rPr>
          <w:noProof/>
        </w:rPr>
        <w:t>5.2 Fiche de cadenassage</w:t>
      </w:r>
    </w:p>
    <w:p w14:paraId="4F0398D3" w14:textId="61ED47AD" w:rsidR="000B7DAA" w:rsidRPr="00226313" w:rsidRDefault="00EB2EE2" w:rsidP="00226313">
      <w:pPr>
        <w:rPr>
          <w:rFonts w:cs="Arial"/>
        </w:rPr>
      </w:pPr>
      <w:r>
        <w:rPr>
          <w:noProof/>
        </w:rPr>
        <mc:AlternateContent>
          <mc:Choice Requires="wps">
            <w:drawing>
              <wp:anchor distT="0" distB="0" distL="114300" distR="114300" simplePos="0" relativeHeight="251658240" behindDoc="1" locked="0" layoutInCell="1" allowOverlap="1" wp14:anchorId="00153C43" wp14:editId="7DF7A752">
                <wp:simplePos x="0" y="0"/>
                <wp:positionH relativeFrom="column">
                  <wp:posOffset>-32721</wp:posOffset>
                </wp:positionH>
                <wp:positionV relativeFrom="paragraph">
                  <wp:posOffset>64322</wp:posOffset>
                </wp:positionV>
                <wp:extent cx="1052186" cy="363255"/>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1052186" cy="363255"/>
                        </a:xfrm>
                        <a:prstGeom prst="rect">
                          <a:avLst/>
                        </a:prstGeom>
                        <a:solidFill>
                          <a:schemeClr val="lt1"/>
                        </a:solidFill>
                        <a:ln w="6350">
                          <a:noFill/>
                        </a:ln>
                      </wps:spPr>
                      <wps:txbx>
                        <w:txbxContent>
                          <w:p w14:paraId="34D44AE1" w14:textId="7EA9D5CF" w:rsidR="00AC77B8" w:rsidRDefault="00AC77B8">
                            <w:r>
                              <w:t>(recto)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153C43" id="Zone de texte 55" o:spid="_x0000_s1029" type="#_x0000_t202" style="position:absolute;margin-left:-2.6pt;margin-top:5.05pt;width:82.85pt;height:28.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" fillcolor="white [3201]" stroked="f" strokeweight=".5pt">
                <v:textbox>
                  <w:txbxContent>
                    <w:p w14:paraId="34D44AE1" w14:textId="7EA9D5CF" w:rsidR="00AC77B8" w:rsidRDefault="00AC77B8">
                      <w:r>
                        <w:t>(recto)</w:t>
                      </w:r>
                    </w:p>
                  </w:txbxContent>
                </v:textbox>
              </v:shape>
            </w:pict>
          </mc:Fallback>
        </mc:AlternateContent>
      </w:r>
      <w:r w:rsidR="000B7DAA" w:rsidRPr="00226313">
        <w:rPr>
          <w:rFonts w:cs="Arial"/>
        </w:rPr>
        <w:br w:type="page"/>
      </w:r>
    </w:p>
    <w:p w14:paraId="69F6D2A6" w14:textId="1F5A9506" w:rsidR="002D0E85" w:rsidRPr="00A51D80" w:rsidRDefault="009802A8">
      <w:pPr>
        <w:spacing w:line="240" w:lineRule="auto"/>
        <w:rPr>
          <w:rFonts w:cs="Arial"/>
          <w:lang w:eastAsia="fr-CA"/>
        </w:rPr>
      </w:pPr>
      <w:r>
        <w:rPr>
          <w:rFonts w:cs="Arial"/>
          <w:noProof/>
          <w:lang w:eastAsia="fr-CA"/>
        </w:rPr>
        <w:lastRenderedPageBreak/>
        <w:drawing>
          <wp:anchor distT="0" distB="0" distL="114300" distR="114300" simplePos="0" relativeHeight="251658274" behindDoc="0" locked="0" layoutInCell="1" allowOverlap="1" wp14:anchorId="0612DCC5" wp14:editId="3FDE92A0">
            <wp:simplePos x="0" y="0"/>
            <wp:positionH relativeFrom="page">
              <wp:align>center</wp:align>
            </wp:positionH>
            <wp:positionV relativeFrom="page">
              <wp:posOffset>1344295</wp:posOffset>
            </wp:positionV>
            <wp:extent cx="4471416" cy="7685981"/>
            <wp:effectExtent l="19050" t="19050" r="24765" b="1079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2_-Fiche Vierge - Équipement_2017-07-23_vf_Page_2.png"/>
                    <pic:cNvPicPr/>
                  </pic:nvPicPr>
                  <pic:blipFill rotWithShape="1">
                    <a:blip r:embed="rId85" cstate="print">
                      <a:extLst>
                        <a:ext uri="{28A0092B-C50C-407E-A947-70E740481C1C}">
                          <a14:useLocalDpi xmlns:a14="http://schemas.microsoft.com/office/drawing/2010/main" val="0"/>
                        </a:ext>
                      </a:extLst>
                    </a:blip>
                    <a:srcRect l="3356" t="2004" r="3356" b="641"/>
                    <a:stretch/>
                  </pic:blipFill>
                  <pic:spPr bwMode="auto">
                    <a:xfrm>
                      <a:off x="0" y="0"/>
                      <a:ext cx="4471416" cy="768598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313">
        <w:rPr>
          <w:noProof/>
        </w:rPr>
        <mc:AlternateContent>
          <mc:Choice Requires="wps">
            <w:drawing>
              <wp:anchor distT="0" distB="0" distL="114300" distR="114300" simplePos="0" relativeHeight="251658269" behindDoc="1" locked="0" layoutInCell="1" allowOverlap="1" wp14:anchorId="2FBC1C59" wp14:editId="08A09224">
                <wp:simplePos x="0" y="0"/>
                <wp:positionH relativeFrom="page">
                  <wp:posOffset>877570</wp:posOffset>
                </wp:positionH>
                <wp:positionV relativeFrom="page">
                  <wp:posOffset>1097280</wp:posOffset>
                </wp:positionV>
                <wp:extent cx="1051560" cy="36576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051560" cy="365760"/>
                        </a:xfrm>
                        <a:prstGeom prst="rect">
                          <a:avLst/>
                        </a:prstGeom>
                        <a:solidFill>
                          <a:schemeClr val="lt1"/>
                        </a:solidFill>
                        <a:ln w="6350">
                          <a:noFill/>
                        </a:ln>
                      </wps:spPr>
                      <wps:txbx>
                        <w:txbxContent>
                          <w:p w14:paraId="0FD1305E" w14:textId="1FDD3084" w:rsidR="00AC77B8" w:rsidRDefault="00AC77B8" w:rsidP="00226313">
                            <w:r>
                              <w:t>(verso)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C1C59" id="Zone de texte 56" o:spid="_x0000_s1030" type="#_x0000_t202" style="position:absolute;margin-left:69.1pt;margin-top:86.4pt;width:82.8pt;height:28.8pt;z-index:-25165821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" fillcolor="white [3201]" stroked="f" strokeweight=".5pt">
                <v:textbox>
                  <w:txbxContent>
                    <w:p w14:paraId="0FD1305E" w14:textId="1FDD3084" w:rsidR="00AC77B8" w:rsidRDefault="00AC77B8" w:rsidP="00226313">
                      <w:r>
                        <w:t>(verso)</w:t>
                      </w:r>
                    </w:p>
                  </w:txbxContent>
                </v:textbox>
                <w10:wrap anchorx="page" anchory="page"/>
              </v:shape>
            </w:pict>
          </mc:Fallback>
        </mc:AlternateContent>
      </w:r>
      <w:r w:rsidR="002D0E85" w:rsidRPr="00A51D80">
        <w:rPr>
          <w:rFonts w:cs="Arial"/>
        </w:rPr>
        <w:br w:type="page"/>
      </w:r>
    </w:p>
    <w:p w14:paraId="30374DA9" w14:textId="29E2E0A0" w:rsidR="002D0E85" w:rsidRPr="00A51D80" w:rsidRDefault="002D0E85" w:rsidP="007A7380">
      <w:pPr>
        <w:pStyle w:val="Titre4"/>
        <w:numPr>
          <w:ilvl w:val="0"/>
          <w:numId w:val="0"/>
        </w:numPr>
        <w:ind w:left="720" w:hanging="720"/>
      </w:pPr>
      <w:r w:rsidRPr="00A51D80">
        <w:lastRenderedPageBreak/>
        <w:t xml:space="preserve">5.3 Registre </w:t>
      </w:r>
      <w:r w:rsidR="006C2C5F">
        <w:t xml:space="preserve">de suivi du </w:t>
      </w:r>
      <w:proofErr w:type="spellStart"/>
      <w:r w:rsidR="006C2C5F">
        <w:t>décadenassage</w:t>
      </w:r>
      <w:proofErr w:type="spellEnd"/>
      <w:r w:rsidR="006C2C5F">
        <w:t xml:space="preserve"> partiel</w:t>
      </w:r>
      <w:r w:rsidR="006C2C5F" w:rsidRPr="00A51D80">
        <w:t xml:space="preserve"> </w:t>
      </w:r>
      <w:r w:rsidR="006C2C5F">
        <w:t>et</w:t>
      </w:r>
      <w:r w:rsidR="00F54AFB">
        <w:t xml:space="preserve"> des</w:t>
      </w:r>
      <w:r w:rsidR="00FF252B">
        <w:t xml:space="preserve"> scellé</w:t>
      </w:r>
      <w:r w:rsidR="00F54AFB">
        <w:t>s</w:t>
      </w:r>
      <w:r w:rsidR="00FF252B">
        <w:t xml:space="preserve"> </w:t>
      </w:r>
    </w:p>
    <w:p w14:paraId="13ECF0CA" w14:textId="0B81E457" w:rsidR="00213FF6" w:rsidRDefault="001D2E66">
      <w:pPr>
        <w:spacing w:line="240" w:lineRule="auto"/>
        <w:rPr>
          <w:rFonts w:eastAsiaTheme="majorEastAsia" w:cs="Arial"/>
          <w:b/>
          <w:sz w:val="26"/>
          <w:szCs w:val="26"/>
        </w:rPr>
      </w:pPr>
      <w:r>
        <w:rPr>
          <w:noProof/>
        </w:rPr>
        <w:drawing>
          <wp:anchor distT="0" distB="0" distL="114300" distR="114300" simplePos="0" relativeHeight="251658267" behindDoc="0" locked="0" layoutInCell="1" allowOverlap="1" wp14:anchorId="16160E04" wp14:editId="71956F4B">
            <wp:simplePos x="0" y="0"/>
            <wp:positionH relativeFrom="margin">
              <wp:align>center</wp:align>
            </wp:positionH>
            <wp:positionV relativeFrom="page">
              <wp:posOffset>1662256</wp:posOffset>
            </wp:positionV>
            <wp:extent cx="5724144" cy="7315200"/>
            <wp:effectExtent l="19050" t="19050" r="10160" b="190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3_Registre suivi scellé et décadenassage partiel_2017-07-21_VF_Page_1.png"/>
                    <pic:cNvPicPr/>
                  </pic:nvPicPr>
                  <pic:blipFill rotWithShape="1">
                    <a:blip r:embed="rId86" cstate="print">
                      <a:extLst>
                        <a:ext uri="{28A0092B-C50C-407E-A947-70E740481C1C}">
                          <a14:useLocalDpi xmlns:a14="http://schemas.microsoft.com/office/drawing/2010/main" val="0"/>
                        </a:ext>
                      </a:extLst>
                    </a:blip>
                    <a:srcRect l="2877" t="6353" r="3583" b="1261"/>
                    <a:stretch/>
                  </pic:blipFill>
                  <pic:spPr bwMode="auto">
                    <a:xfrm>
                      <a:off x="0" y="0"/>
                      <a:ext cx="5724144" cy="73152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2D0">
        <w:t>(r</w:t>
      </w:r>
      <w:r>
        <w:t>ecto</w:t>
      </w:r>
      <w:r w:rsidR="00AC42D0">
        <w:t>)</w:t>
      </w:r>
      <w:r w:rsidR="00213FF6">
        <w:br w:type="page"/>
      </w:r>
    </w:p>
    <w:p w14:paraId="7E2F212F" w14:textId="77777777" w:rsidR="00EA52AF" w:rsidRDefault="00EA52AF">
      <w:pPr>
        <w:spacing w:line="240" w:lineRule="auto"/>
        <w:rPr>
          <w:noProof/>
          <w:lang w:eastAsia="fr-CA"/>
        </w:rPr>
      </w:pPr>
    </w:p>
    <w:p w14:paraId="0D4EC917" w14:textId="6EE4E60D" w:rsidR="001D2E66" w:rsidRDefault="00AC42D0">
      <w:pPr>
        <w:spacing w:line="240" w:lineRule="auto"/>
        <w:rPr>
          <w:noProof/>
          <w:lang w:eastAsia="fr-CA"/>
        </w:rPr>
      </w:pPr>
      <w:r>
        <w:rPr>
          <w:noProof/>
          <w:lang w:eastAsia="fr-CA"/>
        </w:rPr>
        <w:t>(v</w:t>
      </w:r>
      <w:r w:rsidR="001D2E66">
        <w:rPr>
          <w:noProof/>
          <w:lang w:eastAsia="fr-CA"/>
        </w:rPr>
        <w:t>erso</w:t>
      </w:r>
      <w:r>
        <w:rPr>
          <w:noProof/>
          <w:lang w:eastAsia="fr-CA"/>
        </w:rPr>
        <w:t>)</w:t>
      </w:r>
    </w:p>
    <w:p w14:paraId="41229308" w14:textId="05A7B170" w:rsidR="00213FF6" w:rsidRDefault="00205171">
      <w:pPr>
        <w:spacing w:line="240" w:lineRule="auto"/>
        <w:rPr>
          <w:noProof/>
          <w:lang w:eastAsia="fr-CA"/>
        </w:rPr>
      </w:pPr>
      <w:r>
        <w:rPr>
          <w:noProof/>
          <w:lang w:eastAsia="fr-CA"/>
        </w:rPr>
        <w:drawing>
          <wp:anchor distT="0" distB="0" distL="114300" distR="114300" simplePos="0" relativeHeight="251658268" behindDoc="0" locked="0" layoutInCell="1" allowOverlap="1" wp14:anchorId="368F89EB" wp14:editId="252B2D90">
            <wp:simplePos x="0" y="0"/>
            <wp:positionH relativeFrom="margin">
              <wp:align>center</wp:align>
            </wp:positionH>
            <wp:positionV relativeFrom="page">
              <wp:posOffset>1664335</wp:posOffset>
            </wp:positionV>
            <wp:extent cx="5742432" cy="7320946"/>
            <wp:effectExtent l="19050" t="19050" r="10795" b="1333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3_Registre suivi scellé et décadenassage partiel_2017-07-21_VF_Page_2.png"/>
                    <pic:cNvPicPr/>
                  </pic:nvPicPr>
                  <pic:blipFill rotWithShape="1">
                    <a:blip r:embed="rId87" cstate="print">
                      <a:extLst>
                        <a:ext uri="{28A0092B-C50C-407E-A947-70E740481C1C}">
                          <a14:useLocalDpi xmlns:a14="http://schemas.microsoft.com/office/drawing/2010/main" val="0"/>
                        </a:ext>
                      </a:extLst>
                    </a:blip>
                    <a:srcRect l="2819" t="6353" r="3581" b="1443"/>
                    <a:stretch/>
                  </pic:blipFill>
                  <pic:spPr bwMode="auto">
                    <a:xfrm>
                      <a:off x="0" y="0"/>
                      <a:ext cx="5742432" cy="732094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FF6">
        <w:rPr>
          <w:noProof/>
          <w:lang w:eastAsia="fr-CA"/>
        </w:rPr>
        <w:br w:type="page"/>
      </w:r>
    </w:p>
    <w:p w14:paraId="5BBA61A3" w14:textId="3E21F7AA" w:rsidR="00F22A08" w:rsidRDefault="00C56336" w:rsidP="008F7BA0">
      <w:pPr>
        <w:pStyle w:val="Titre4"/>
        <w:numPr>
          <w:ilvl w:val="0"/>
          <w:numId w:val="0"/>
        </w:numPr>
        <w:ind w:left="720" w:hanging="720"/>
      </w:pPr>
      <w:r>
        <w:rPr>
          <w:noProof/>
          <w:sz w:val="24"/>
          <w:szCs w:val="36"/>
        </w:rPr>
        <w:lastRenderedPageBreak/>
        <w:drawing>
          <wp:anchor distT="0" distB="0" distL="114300" distR="114300" simplePos="0" relativeHeight="251658277" behindDoc="0" locked="0" layoutInCell="1" allowOverlap="1" wp14:anchorId="0AAB49FD" wp14:editId="7004582D">
            <wp:simplePos x="0" y="0"/>
            <wp:positionH relativeFrom="margin">
              <wp:align>center</wp:align>
            </wp:positionH>
            <wp:positionV relativeFrom="paragraph">
              <wp:posOffset>489585</wp:posOffset>
            </wp:positionV>
            <wp:extent cx="5641788" cy="7315200"/>
            <wp:effectExtent l="19050" t="19050" r="16510" b="19050"/>
            <wp:wrapThrough wrapText="bothSides">
              <wp:wrapPolygon edited="0">
                <wp:start x="-73" y="-56"/>
                <wp:lineTo x="-73" y="21600"/>
                <wp:lineTo x="21590" y="21600"/>
                <wp:lineTo x="21590" y="-56"/>
                <wp:lineTo x="-73" y="-56"/>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4_Avis de danger_2017-07-26.png"/>
                    <pic:cNvPicPr/>
                  </pic:nvPicPr>
                  <pic:blipFill rotWithShape="1">
                    <a:blip r:embed="rId88" cstate="print">
                      <a:extLst>
                        <a:ext uri="{28A0092B-C50C-407E-A947-70E740481C1C}">
                          <a14:useLocalDpi xmlns:a14="http://schemas.microsoft.com/office/drawing/2010/main" val="0"/>
                        </a:ext>
                      </a:extLst>
                    </a:blip>
                    <a:srcRect l="2724" t="3590" r="2724" b="1677"/>
                    <a:stretch/>
                  </pic:blipFill>
                  <pic:spPr bwMode="auto">
                    <a:xfrm>
                      <a:off x="0" y="0"/>
                      <a:ext cx="5641788" cy="73152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A08" w:rsidRPr="00A51D80">
        <w:t xml:space="preserve">5.4 Avis de DANGER – </w:t>
      </w:r>
      <w:proofErr w:type="spellStart"/>
      <w:r w:rsidR="007174DF" w:rsidRPr="00A51D80">
        <w:t>Décadenassage</w:t>
      </w:r>
      <w:proofErr w:type="spellEnd"/>
      <w:r w:rsidR="007174DF" w:rsidRPr="00A51D80">
        <w:t xml:space="preserve"> partiel en cours</w:t>
      </w:r>
    </w:p>
    <w:p w14:paraId="7F07DF85" w14:textId="14D157CC" w:rsidR="0066580C" w:rsidRPr="00A51D80" w:rsidRDefault="0066580C" w:rsidP="00FB10A5">
      <w:pPr>
        <w:rPr>
          <w:sz w:val="24"/>
          <w:szCs w:val="36"/>
        </w:rPr>
      </w:pPr>
    </w:p>
    <w:p w14:paraId="1027F8A9" w14:textId="77777777" w:rsidR="002350DE" w:rsidRPr="00A51D80" w:rsidRDefault="002350DE" w:rsidP="00CD367A">
      <w:pPr>
        <w:pStyle w:val="Titre1"/>
        <w:numPr>
          <w:ilvl w:val="0"/>
          <w:numId w:val="90"/>
        </w:numPr>
        <w:rPr>
          <w:lang w:val="fr-CA"/>
        </w:rPr>
        <w:sectPr w:rsidR="002350DE" w:rsidRPr="00A51D80" w:rsidSect="00EE7B42">
          <w:pgSz w:w="12240" w:h="15840" w:code="1"/>
          <w:pgMar w:top="1440" w:right="1440" w:bottom="1728" w:left="1440" w:header="576" w:footer="346" w:gutter="0"/>
          <w:cols w:space="708"/>
          <w:titlePg/>
          <w:docGrid w:linePitch="360"/>
        </w:sectPr>
      </w:pPr>
    </w:p>
    <w:p w14:paraId="325F75AD" w14:textId="59F2DD63" w:rsidR="00D607BF" w:rsidRPr="00A51D80" w:rsidRDefault="0075407F" w:rsidP="006F1E72">
      <w:pPr>
        <w:pStyle w:val="Titre3"/>
      </w:pPr>
      <w:bookmarkStart w:id="54" w:name="_Toc491094383"/>
      <w:r w:rsidRPr="00A51D80">
        <w:lastRenderedPageBreak/>
        <w:t>ANNEXE </w:t>
      </w:r>
      <w:r w:rsidR="00E31D63" w:rsidRPr="00A51D80">
        <w:t>6</w:t>
      </w:r>
      <w:r w:rsidRPr="00A51D80">
        <w:t xml:space="preserve"> – REGISTRES ET RAPPORT</w:t>
      </w:r>
      <w:bookmarkEnd w:id="54"/>
    </w:p>
    <w:p w14:paraId="4C384514" w14:textId="4C64E082" w:rsidR="00105549" w:rsidRPr="00983FBB" w:rsidRDefault="003E2C20" w:rsidP="00121DEC">
      <w:pPr>
        <w:spacing w:before="120" w:after="120"/>
        <w:ind w:left="720" w:hanging="720"/>
        <w:rPr>
          <w:rFonts w:cs="Arial"/>
          <w:sz w:val="18"/>
          <w:lang w:eastAsia="fr-CA"/>
        </w:rPr>
      </w:pPr>
      <w:r>
        <w:rPr>
          <w:rFonts w:eastAsiaTheme="majorEastAsia" w:cs="Arial"/>
          <w:b/>
          <w:noProof/>
          <w:sz w:val="26"/>
          <w:szCs w:val="26"/>
        </w:rPr>
        <mc:AlternateContent>
          <mc:Choice Requires="wps">
            <w:drawing>
              <wp:anchor distT="0" distB="0" distL="114300" distR="114300" simplePos="0" relativeHeight="251658278" behindDoc="1" locked="0" layoutInCell="1" allowOverlap="1" wp14:anchorId="3E4D372D" wp14:editId="17CE8CD0">
                <wp:simplePos x="0" y="0"/>
                <wp:positionH relativeFrom="column">
                  <wp:posOffset>-476250</wp:posOffset>
                </wp:positionH>
                <wp:positionV relativeFrom="paragraph">
                  <wp:posOffset>560070</wp:posOffset>
                </wp:positionV>
                <wp:extent cx="800100" cy="257175"/>
                <wp:effectExtent l="0" t="0" r="0" b="9525"/>
                <wp:wrapNone/>
                <wp:docPr id="52" name="Zone de texte 52"/>
                <wp:cNvGraphicFramePr/>
                <a:graphic xmlns:a="http://schemas.openxmlformats.org/drawingml/2006/main">
                  <a:graphicData uri="http://schemas.microsoft.com/office/word/2010/wordprocessingShape">
                    <wps:wsp>
                      <wps:cNvSpPr txBox="1"/>
                      <wps:spPr>
                        <a:xfrm>
                          <a:off x="0" y="0"/>
                          <a:ext cx="800100" cy="257175"/>
                        </a:xfrm>
                        <a:prstGeom prst="rect">
                          <a:avLst/>
                        </a:prstGeom>
                        <a:solidFill>
                          <a:schemeClr val="lt1"/>
                        </a:solidFill>
                        <a:ln w="6350">
                          <a:noFill/>
                        </a:ln>
                      </wps:spPr>
                      <wps:txbx>
                        <w:txbxContent>
                          <w:p w14:paraId="23C233CC" w14:textId="4FEF1F0E" w:rsidR="00AC77B8" w:rsidRPr="003E2C20" w:rsidRDefault="00AC77B8">
                            <w:r>
                              <w:t>(</w:t>
                            </w:r>
                            <w:r w:rsidRPr="003E2C20">
                              <w:t>Word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4D372D" id="Zone de texte 52" o:spid="_x0000_s1031" type="#_x0000_t202" style="position:absolute;left:0;text-align:left;margin-left:-37.5pt;margin-top:44.1pt;width:63pt;height:20.25pt;z-index:-2516582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" fillcolor="white [3201]" stroked="f" strokeweight=".5pt">
                <v:textbox>
                  <w:txbxContent>
                    <w:p w14:paraId="23C233CC" w14:textId="4FEF1F0E" w:rsidR="00AC77B8" w:rsidRPr="003E2C20" w:rsidRDefault="00AC77B8">
                      <w:r>
                        <w:t>(</w:t>
                      </w:r>
                      <w:r w:rsidRPr="003E2C20">
                        <w:t>Word</w:t>
                      </w:r>
                      <w:r>
                        <w:t>)</w:t>
                      </w:r>
                    </w:p>
                  </w:txbxContent>
                </v:textbox>
              </v:shape>
            </w:pict>
          </mc:Fallback>
        </mc:AlternateContent>
      </w:r>
      <w:r w:rsidR="005B1EDF" w:rsidRPr="005B1EDF">
        <w:rPr>
          <w:rStyle w:val="Titre4Car"/>
        </w:rPr>
        <w:t>6.1</w:t>
      </w:r>
      <w:r w:rsidR="005B1EDF" w:rsidRPr="005B1EDF">
        <w:rPr>
          <w:rStyle w:val="Titre4Car"/>
        </w:rPr>
        <w:tab/>
      </w:r>
      <w:r w:rsidR="004C6460" w:rsidRPr="005B1EDF">
        <w:rPr>
          <w:rStyle w:val="Titre4Car"/>
        </w:rPr>
        <w:t>Registre des cadenas personnels</w:t>
      </w:r>
      <w:r w:rsidR="00515D2A" w:rsidRPr="005B1EDF">
        <w:rPr>
          <w:rStyle w:val="Titre4Car"/>
        </w:rPr>
        <w:t xml:space="preserve"> </w:t>
      </w:r>
      <w:r w:rsidR="00121DEC">
        <w:rPr>
          <w:rStyle w:val="Titre4Car"/>
        </w:rPr>
        <w:br/>
      </w:r>
      <w:r w:rsidR="00983FBB">
        <w:rPr>
          <w:rStyle w:val="Titre4Car"/>
          <w:b w:val="0"/>
          <w:color w:val="C00000"/>
          <w:sz w:val="22"/>
        </w:rPr>
        <w:t>C</w:t>
      </w:r>
      <w:r w:rsidR="00FB662F" w:rsidRPr="00983FBB">
        <w:rPr>
          <w:rStyle w:val="Titre4Car"/>
          <w:b w:val="0"/>
          <w:color w:val="C00000"/>
          <w:sz w:val="22"/>
        </w:rPr>
        <w:t>hoisir parmi les deux modèles suivants</w:t>
      </w:r>
      <w:r w:rsidR="00983FBB">
        <w:rPr>
          <w:rStyle w:val="Titre4Car"/>
          <w:b w:val="0"/>
          <w:color w:val="C00000"/>
          <w:sz w:val="22"/>
        </w:rPr>
        <w:t> :</w:t>
      </w:r>
    </w:p>
    <w:p w14:paraId="36DB52E8" w14:textId="16167F40" w:rsidR="00F903F8" w:rsidRDefault="00121DEC">
      <w:pPr>
        <w:spacing w:line="240" w:lineRule="auto"/>
        <w:rPr>
          <w:rFonts w:cs="Arial"/>
          <w:lang w:eastAsia="fr-CA"/>
        </w:rPr>
      </w:pPr>
      <w:r>
        <w:rPr>
          <w:rFonts w:cs="Arial"/>
          <w:noProof/>
          <w:lang w:eastAsia="fr-CA"/>
        </w:rPr>
        <w:drawing>
          <wp:anchor distT="0" distB="0" distL="114300" distR="114300" simplePos="0" relativeHeight="251658279" behindDoc="0" locked="0" layoutInCell="1" allowOverlap="1" wp14:anchorId="5449C9F8" wp14:editId="294E22BF">
            <wp:simplePos x="0" y="0"/>
            <wp:positionH relativeFrom="margin">
              <wp:posOffset>219075</wp:posOffset>
            </wp:positionH>
            <wp:positionV relativeFrom="paragraph">
              <wp:posOffset>70485</wp:posOffset>
            </wp:positionV>
            <wp:extent cx="5505450" cy="7162800"/>
            <wp:effectExtent l="19050" t="19050" r="19050" b="19050"/>
            <wp:wrapNone/>
            <wp:docPr id="21516" name="Imag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6" name="6-1 Registre des cadenas personnels_2017-07-26_VF.png"/>
                    <pic:cNvPicPr/>
                  </pic:nvPicPr>
                  <pic:blipFill rotWithShape="1">
                    <a:blip r:embed="rId89" cstate="print">
                      <a:extLst>
                        <a:ext uri="{28A0092B-C50C-407E-A947-70E740481C1C}">
                          <a14:useLocalDpi xmlns:a14="http://schemas.microsoft.com/office/drawing/2010/main" val="0"/>
                        </a:ext>
                      </a:extLst>
                    </a:blip>
                    <a:srcRect l="3686" t="3963" r="3686" b="2915"/>
                    <a:stretch/>
                  </pic:blipFill>
                  <pic:spPr bwMode="auto">
                    <a:xfrm>
                      <a:off x="0" y="0"/>
                      <a:ext cx="5505450" cy="71628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5A258F" w14:textId="1DDF2EE3" w:rsidR="00F903F8" w:rsidRDefault="00F903F8">
      <w:pPr>
        <w:spacing w:line="240" w:lineRule="auto"/>
        <w:rPr>
          <w:rFonts w:cs="Arial"/>
          <w:lang w:eastAsia="fr-CA"/>
        </w:rPr>
      </w:pPr>
      <w:r>
        <w:rPr>
          <w:rFonts w:cs="Arial"/>
          <w:lang w:eastAsia="fr-CA"/>
        </w:rPr>
        <w:br w:type="page"/>
      </w:r>
    </w:p>
    <w:p w14:paraId="76AEB854" w14:textId="15BB6D3B" w:rsidR="00105549" w:rsidRDefault="00105549" w:rsidP="00BD1F43">
      <w:pPr>
        <w:keepNext/>
        <w:jc w:val="both"/>
        <w:rPr>
          <w:rFonts w:cs="Arial"/>
          <w:lang w:eastAsia="fr-CA"/>
        </w:rPr>
      </w:pPr>
      <w:r w:rsidRPr="00A51D80">
        <w:rPr>
          <w:rFonts w:cs="Arial"/>
          <w:lang w:eastAsia="fr-CA"/>
        </w:rPr>
        <w:lastRenderedPageBreak/>
        <w:t>(Excel)</w:t>
      </w:r>
    </w:p>
    <w:p w14:paraId="676B6C42" w14:textId="38C98FC9" w:rsidR="00461A43" w:rsidRDefault="00461A43" w:rsidP="00C33017">
      <w:pPr>
        <w:keepNext/>
        <w:spacing w:before="120" w:after="120"/>
        <w:jc w:val="both"/>
        <w:rPr>
          <w:rFonts w:eastAsiaTheme="majorEastAsia" w:cs="Arial"/>
          <w:b/>
          <w:sz w:val="26"/>
          <w:szCs w:val="26"/>
        </w:rPr>
      </w:pPr>
      <w:r>
        <w:rPr>
          <w:rFonts w:eastAsiaTheme="majorEastAsia" w:cs="Arial"/>
          <w:b/>
          <w:noProof/>
          <w:sz w:val="26"/>
          <w:szCs w:val="26"/>
        </w:rPr>
        <w:drawing>
          <wp:anchor distT="0" distB="0" distL="114300" distR="114300" simplePos="0" relativeHeight="251658266" behindDoc="0" locked="0" layoutInCell="1" allowOverlap="1" wp14:anchorId="5B9B3FFF" wp14:editId="0D8969CD">
            <wp:simplePos x="0" y="0"/>
            <wp:positionH relativeFrom="margin">
              <wp:align>center</wp:align>
            </wp:positionH>
            <wp:positionV relativeFrom="paragraph">
              <wp:posOffset>8255</wp:posOffset>
            </wp:positionV>
            <wp:extent cx="6884670" cy="4121785"/>
            <wp:effectExtent l="0" t="0" r="0" b="0"/>
            <wp:wrapTopAndBottom/>
            <wp:docPr id="21518" name="Imag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8" name="5-1_Registre Cadenas_personnels_2017-07-18_VF.png"/>
                    <pic:cNvPicPr/>
                  </pic:nvPicPr>
                  <pic:blipFill rotWithShape="1">
                    <a:blip r:embed="rId90" cstate="print">
                      <a:extLst>
                        <a:ext uri="{28A0092B-C50C-407E-A947-70E740481C1C}">
                          <a14:useLocalDpi xmlns:a14="http://schemas.microsoft.com/office/drawing/2010/main" val="0"/>
                        </a:ext>
                      </a:extLst>
                    </a:blip>
                    <a:srcRect l="2855" t="7022" r="2855"/>
                    <a:stretch/>
                  </pic:blipFill>
                  <pic:spPr bwMode="auto">
                    <a:xfrm>
                      <a:off x="0" y="0"/>
                      <a:ext cx="6884670" cy="4121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01FC2" w14:textId="2B228C41" w:rsidR="00EB7E17" w:rsidRPr="000856B7" w:rsidRDefault="000856B7" w:rsidP="00EB7E17">
      <w:pPr>
        <w:spacing w:line="240" w:lineRule="auto"/>
        <w:rPr>
          <w:rFonts w:eastAsiaTheme="majorEastAsia" w:cs="Arial"/>
          <w:b/>
          <w:sz w:val="26"/>
          <w:szCs w:val="26"/>
        </w:rPr>
      </w:pPr>
      <w:r>
        <w:rPr>
          <w:rFonts w:eastAsiaTheme="majorEastAsia" w:cs="Arial"/>
          <w:b/>
          <w:sz w:val="26"/>
          <w:szCs w:val="26"/>
        </w:rPr>
        <w:t>Registre</w:t>
      </w:r>
      <w:r w:rsidR="00EB7E17" w:rsidRPr="000856B7">
        <w:rPr>
          <w:rFonts w:eastAsiaTheme="majorEastAsia" w:cs="Arial"/>
          <w:b/>
          <w:sz w:val="26"/>
          <w:szCs w:val="26"/>
        </w:rPr>
        <w:t xml:space="preserve"> des cadenas personnels identifiés à l’aide d’un numéro</w:t>
      </w:r>
    </w:p>
    <w:p w14:paraId="753F5D52" w14:textId="1F29EF4F" w:rsidR="00EB7E17" w:rsidRPr="00FE088F" w:rsidRDefault="00EB7E17" w:rsidP="00684884">
      <w:pPr>
        <w:spacing w:before="120" w:after="120"/>
        <w:rPr>
          <w:rFonts w:eastAsiaTheme="majorEastAsia" w:cs="Arial"/>
          <w:szCs w:val="26"/>
        </w:rPr>
      </w:pPr>
      <w:r w:rsidRPr="00FE088F">
        <w:rPr>
          <w:rFonts w:eastAsiaTheme="majorEastAsia" w:cs="Arial"/>
          <w:szCs w:val="26"/>
        </w:rPr>
        <w:t xml:space="preserve">Lorsque des cadenas personnels sont identifiés à l’aide du numéro </w:t>
      </w:r>
      <w:r w:rsidR="0036462A" w:rsidRPr="00FE088F">
        <w:rPr>
          <w:rFonts w:eastAsiaTheme="majorEastAsia" w:cs="Arial"/>
          <w:szCs w:val="26"/>
        </w:rPr>
        <w:t xml:space="preserve">de </w:t>
      </w:r>
      <w:r w:rsidRPr="00FE088F">
        <w:rPr>
          <w:rFonts w:eastAsiaTheme="majorEastAsia" w:cs="Arial"/>
          <w:szCs w:val="26"/>
        </w:rPr>
        <w:t>matricule de l’employé, le registre des cadenas personnels doit contenir au minimum les renseignements suivants</w:t>
      </w:r>
      <w:r w:rsidR="00A90794" w:rsidRPr="00FE088F">
        <w:rPr>
          <w:rFonts w:eastAsiaTheme="majorEastAsia" w:cs="Arial"/>
          <w:szCs w:val="26"/>
        </w:rPr>
        <w:t> </w:t>
      </w:r>
      <w:r w:rsidRPr="00FE088F">
        <w:rPr>
          <w:rFonts w:eastAsiaTheme="majorEastAsia" w:cs="Arial"/>
          <w:szCs w:val="26"/>
        </w:rPr>
        <w:t>:</w:t>
      </w:r>
    </w:p>
    <w:p w14:paraId="1AEBF8C5" w14:textId="7E0EE9DE" w:rsidR="00EB7E17" w:rsidRPr="00FE088F" w:rsidRDefault="00EB7E17" w:rsidP="006D7250">
      <w:pPr>
        <w:spacing w:before="120" w:after="120"/>
        <w:ind w:left="360" w:hanging="360"/>
        <w:rPr>
          <w:rFonts w:eastAsiaTheme="majorEastAsia" w:cs="Arial"/>
          <w:szCs w:val="26"/>
        </w:rPr>
      </w:pPr>
      <w:r w:rsidRPr="00FE088F">
        <w:rPr>
          <w:rFonts w:eastAsiaTheme="majorEastAsia" w:cs="Arial"/>
          <w:szCs w:val="26"/>
        </w:rPr>
        <w:t>1</w:t>
      </w:r>
      <w:r w:rsidR="00C409CE" w:rsidRPr="00FE088F">
        <w:rPr>
          <w:rFonts w:eastAsiaTheme="majorEastAsia" w:cs="Arial"/>
          <w:szCs w:val="26"/>
        </w:rPr>
        <w:t>°</w:t>
      </w:r>
      <w:r w:rsidR="0077605B" w:rsidRPr="00FE088F">
        <w:rPr>
          <w:rFonts w:eastAsiaTheme="majorEastAsia" w:cs="Arial"/>
          <w:szCs w:val="26"/>
        </w:rPr>
        <w:tab/>
        <w:t>L</w:t>
      </w:r>
      <w:r w:rsidRPr="00FE088F">
        <w:rPr>
          <w:rFonts w:eastAsiaTheme="majorEastAsia" w:cs="Arial"/>
          <w:szCs w:val="26"/>
        </w:rPr>
        <w:t xml:space="preserve">’identification de chaque cadenas à </w:t>
      </w:r>
      <w:proofErr w:type="spellStart"/>
      <w:r w:rsidRPr="00FE088F">
        <w:rPr>
          <w:rFonts w:eastAsiaTheme="majorEastAsia" w:cs="Arial"/>
          <w:szCs w:val="26"/>
        </w:rPr>
        <w:t>cléage</w:t>
      </w:r>
      <w:proofErr w:type="spellEnd"/>
      <w:r w:rsidRPr="00FE088F">
        <w:rPr>
          <w:rFonts w:eastAsiaTheme="majorEastAsia" w:cs="Arial"/>
          <w:szCs w:val="26"/>
        </w:rPr>
        <w:t xml:space="preserve"> unique;</w:t>
      </w:r>
    </w:p>
    <w:p w14:paraId="69B35948" w14:textId="10989C57" w:rsidR="00EB7E17" w:rsidRPr="00FE088F" w:rsidRDefault="0077605B" w:rsidP="006D7250">
      <w:pPr>
        <w:spacing w:before="120" w:after="120"/>
        <w:ind w:left="360" w:hanging="360"/>
        <w:rPr>
          <w:rFonts w:eastAsiaTheme="majorEastAsia" w:cs="Arial"/>
          <w:szCs w:val="26"/>
        </w:rPr>
      </w:pPr>
      <w:r w:rsidRPr="00FE088F">
        <w:rPr>
          <w:rFonts w:eastAsiaTheme="majorEastAsia" w:cs="Arial"/>
          <w:szCs w:val="26"/>
        </w:rPr>
        <w:t>2°</w:t>
      </w:r>
      <w:r w:rsidRPr="00FE088F">
        <w:rPr>
          <w:rFonts w:eastAsiaTheme="majorEastAsia" w:cs="Arial"/>
          <w:szCs w:val="26"/>
        </w:rPr>
        <w:tab/>
        <w:t>L</w:t>
      </w:r>
      <w:r w:rsidR="00EB7E17" w:rsidRPr="00FE088F">
        <w:rPr>
          <w:rFonts w:eastAsiaTheme="majorEastAsia" w:cs="Arial"/>
          <w:szCs w:val="26"/>
        </w:rPr>
        <w:t xml:space="preserve">e nom et le numéro de téléphone de chaque personne à </w:t>
      </w:r>
      <w:r w:rsidR="0036462A" w:rsidRPr="00FE088F">
        <w:rPr>
          <w:rFonts w:eastAsiaTheme="majorEastAsia" w:cs="Arial"/>
          <w:szCs w:val="26"/>
        </w:rPr>
        <w:t>laquelle</w:t>
      </w:r>
      <w:r w:rsidR="00EB7E17" w:rsidRPr="00FE088F">
        <w:rPr>
          <w:rFonts w:eastAsiaTheme="majorEastAsia" w:cs="Arial"/>
          <w:szCs w:val="26"/>
        </w:rPr>
        <w:t xml:space="preserve"> un cadenas est remis;</w:t>
      </w:r>
    </w:p>
    <w:p w14:paraId="20751672" w14:textId="24A48AC5" w:rsidR="00EB7E17" w:rsidRPr="00FE088F" w:rsidRDefault="00EB7E17" w:rsidP="006D7250">
      <w:pPr>
        <w:spacing w:before="120" w:after="120"/>
        <w:ind w:left="360" w:hanging="360"/>
        <w:rPr>
          <w:rFonts w:eastAsiaTheme="majorEastAsia" w:cs="Arial"/>
          <w:szCs w:val="26"/>
        </w:rPr>
      </w:pPr>
      <w:r w:rsidRPr="00FE088F">
        <w:rPr>
          <w:rFonts w:eastAsiaTheme="majorEastAsia" w:cs="Arial"/>
          <w:szCs w:val="26"/>
        </w:rPr>
        <w:t>3°</w:t>
      </w:r>
      <w:r w:rsidR="0077605B" w:rsidRPr="00FE088F">
        <w:rPr>
          <w:rFonts w:eastAsiaTheme="majorEastAsia" w:cs="Arial"/>
          <w:szCs w:val="26"/>
        </w:rPr>
        <w:tab/>
        <w:t>L</w:t>
      </w:r>
      <w:r w:rsidRPr="00FE088F">
        <w:rPr>
          <w:rFonts w:eastAsiaTheme="majorEastAsia" w:cs="Arial"/>
          <w:szCs w:val="26"/>
        </w:rPr>
        <w:t xml:space="preserve">e cas échéant, le nom et le numéro de téléphone de l’employeur de chaque travailleur </w:t>
      </w:r>
      <w:r w:rsidR="009840EA" w:rsidRPr="00FE088F">
        <w:rPr>
          <w:rFonts w:eastAsiaTheme="majorEastAsia" w:cs="Arial"/>
          <w:szCs w:val="26"/>
        </w:rPr>
        <w:t>auquel</w:t>
      </w:r>
      <w:r w:rsidRPr="00FE088F">
        <w:rPr>
          <w:rFonts w:eastAsiaTheme="majorEastAsia" w:cs="Arial"/>
          <w:szCs w:val="26"/>
        </w:rPr>
        <w:t xml:space="preserve"> a été remis un cadenas;</w:t>
      </w:r>
    </w:p>
    <w:p w14:paraId="46EACD7C" w14:textId="53F2B6F6" w:rsidR="00EB7E17" w:rsidRPr="00FE088F" w:rsidRDefault="0077605B" w:rsidP="006D7250">
      <w:pPr>
        <w:spacing w:before="120" w:after="120"/>
        <w:ind w:left="360" w:hanging="360"/>
        <w:rPr>
          <w:rFonts w:eastAsiaTheme="majorEastAsia" w:cs="Arial"/>
          <w:szCs w:val="26"/>
        </w:rPr>
      </w:pPr>
      <w:r w:rsidRPr="00FE088F">
        <w:rPr>
          <w:rFonts w:eastAsiaTheme="majorEastAsia" w:cs="Arial"/>
          <w:szCs w:val="26"/>
        </w:rPr>
        <w:t>4°</w:t>
      </w:r>
      <w:r w:rsidRPr="00FE088F">
        <w:rPr>
          <w:rFonts w:eastAsiaTheme="majorEastAsia" w:cs="Arial"/>
          <w:szCs w:val="26"/>
        </w:rPr>
        <w:tab/>
        <w:t>L</w:t>
      </w:r>
      <w:r w:rsidR="00FE088F" w:rsidRPr="00FE088F">
        <w:rPr>
          <w:rFonts w:eastAsiaTheme="majorEastAsia" w:cs="Arial"/>
          <w:szCs w:val="26"/>
        </w:rPr>
        <w:t>a date et l’heure auxquelles</w:t>
      </w:r>
      <w:r w:rsidR="00EB7E17" w:rsidRPr="00FE088F">
        <w:rPr>
          <w:rFonts w:eastAsiaTheme="majorEastAsia" w:cs="Arial"/>
          <w:szCs w:val="26"/>
        </w:rPr>
        <w:t xml:space="preserve"> est remis le cadenas;</w:t>
      </w:r>
    </w:p>
    <w:p w14:paraId="38D9DF1F" w14:textId="2C5845A5" w:rsidR="00EB7E17" w:rsidRPr="00FE088F" w:rsidRDefault="0077605B" w:rsidP="006D7250">
      <w:pPr>
        <w:spacing w:before="120" w:after="120"/>
        <w:ind w:left="360" w:hanging="360"/>
        <w:rPr>
          <w:rFonts w:eastAsiaTheme="majorEastAsia" w:cs="Arial"/>
          <w:szCs w:val="26"/>
        </w:rPr>
      </w:pPr>
      <w:r w:rsidRPr="00FE088F">
        <w:rPr>
          <w:rFonts w:eastAsiaTheme="majorEastAsia" w:cs="Arial"/>
          <w:szCs w:val="26"/>
        </w:rPr>
        <w:t>5°</w:t>
      </w:r>
      <w:r w:rsidRPr="00FE088F">
        <w:rPr>
          <w:rFonts w:eastAsiaTheme="majorEastAsia" w:cs="Arial"/>
          <w:szCs w:val="26"/>
        </w:rPr>
        <w:tab/>
        <w:t>L</w:t>
      </w:r>
      <w:r w:rsidR="00EB7E17" w:rsidRPr="00FE088F">
        <w:rPr>
          <w:rFonts w:eastAsiaTheme="majorEastAsia" w:cs="Arial"/>
          <w:szCs w:val="26"/>
        </w:rPr>
        <w:t xml:space="preserve">a date et l’heure </w:t>
      </w:r>
      <w:r w:rsidR="00FE088F" w:rsidRPr="00FE088F">
        <w:rPr>
          <w:rFonts w:eastAsiaTheme="majorEastAsia" w:cs="Arial"/>
          <w:szCs w:val="26"/>
        </w:rPr>
        <w:t>auxquelles</w:t>
      </w:r>
      <w:r w:rsidR="00EB7E17" w:rsidRPr="00FE088F">
        <w:rPr>
          <w:rFonts w:eastAsiaTheme="majorEastAsia" w:cs="Arial"/>
          <w:szCs w:val="26"/>
        </w:rPr>
        <w:t xml:space="preserve"> le cadenas est retourné</w:t>
      </w:r>
      <w:r w:rsidR="00BA6C15" w:rsidRPr="00FE088F">
        <w:rPr>
          <w:rFonts w:eastAsiaTheme="majorEastAsia" w:cs="Arial"/>
          <w:szCs w:val="26"/>
        </w:rPr>
        <w:t>.</w:t>
      </w:r>
    </w:p>
    <w:p w14:paraId="6EFA2549" w14:textId="77777777" w:rsidR="00500481" w:rsidRDefault="00BA6C15" w:rsidP="00BA6C15">
      <w:pPr>
        <w:spacing w:before="120" w:after="120"/>
        <w:rPr>
          <w:rFonts w:eastAsiaTheme="majorEastAsia" w:cs="Arial"/>
          <w:szCs w:val="26"/>
        </w:rPr>
        <w:sectPr w:rsidR="00500481" w:rsidSect="00EE7B42">
          <w:pgSz w:w="12240" w:h="15840" w:code="1"/>
          <w:pgMar w:top="1440" w:right="1440" w:bottom="1728" w:left="1440" w:header="576" w:footer="346" w:gutter="0"/>
          <w:cols w:space="708"/>
          <w:titlePg/>
          <w:docGrid w:linePitch="360"/>
        </w:sectPr>
      </w:pPr>
      <w:r w:rsidRPr="00FE088F">
        <w:rPr>
          <w:rFonts w:eastAsiaTheme="majorEastAsia" w:cs="Arial"/>
          <w:szCs w:val="26"/>
        </w:rPr>
        <w:t>A</w:t>
      </w:r>
      <w:r w:rsidR="00EB7E17" w:rsidRPr="00FE088F">
        <w:rPr>
          <w:rFonts w:eastAsiaTheme="majorEastAsia" w:cs="Arial"/>
          <w:szCs w:val="26"/>
        </w:rPr>
        <w:t>rticles</w:t>
      </w:r>
      <w:r w:rsidR="00C409CE" w:rsidRPr="00FE088F">
        <w:rPr>
          <w:rFonts w:eastAsiaTheme="majorEastAsia" w:cs="Arial"/>
          <w:szCs w:val="26"/>
        </w:rPr>
        <w:t> </w:t>
      </w:r>
      <w:r w:rsidR="00EB7E17" w:rsidRPr="00FE088F">
        <w:rPr>
          <w:rFonts w:eastAsiaTheme="majorEastAsia" w:cs="Arial"/>
          <w:szCs w:val="26"/>
        </w:rPr>
        <w:t>188.11 du RSST et</w:t>
      </w:r>
      <w:r w:rsidRPr="00FE088F">
        <w:rPr>
          <w:rFonts w:eastAsiaTheme="majorEastAsia" w:cs="Arial"/>
          <w:szCs w:val="26"/>
        </w:rPr>
        <w:t xml:space="preserve"> 2.20.11 du CSTC</w:t>
      </w:r>
    </w:p>
    <w:p w14:paraId="01E1DBF5" w14:textId="41412BCC" w:rsidR="00500481" w:rsidRDefault="00F61907" w:rsidP="00AF524A">
      <w:pPr>
        <w:pStyle w:val="Titre4"/>
        <w:numPr>
          <w:ilvl w:val="1"/>
          <w:numId w:val="101"/>
        </w:numPr>
        <w:spacing w:line="240" w:lineRule="auto"/>
        <w:ind w:left="720"/>
      </w:pPr>
      <w:r>
        <w:rPr>
          <w:noProof/>
        </w:rPr>
        <w:lastRenderedPageBreak/>
        <w:drawing>
          <wp:anchor distT="0" distB="0" distL="114300" distR="114300" simplePos="0" relativeHeight="251663403" behindDoc="0" locked="0" layoutInCell="1" allowOverlap="1" wp14:anchorId="007C9CDE" wp14:editId="1E4AF444">
            <wp:simplePos x="0" y="0"/>
            <wp:positionH relativeFrom="margin">
              <wp:align>center</wp:align>
            </wp:positionH>
            <wp:positionV relativeFrom="paragraph">
              <wp:posOffset>1333500</wp:posOffset>
            </wp:positionV>
            <wp:extent cx="6486525" cy="4944745"/>
            <wp:effectExtent l="19050" t="19050" r="28575" b="27305"/>
            <wp:wrapTopAndBottom/>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2_Registre des cadenas d'emprunt_2017-07-19_VF.png"/>
                    <pic:cNvPicPr/>
                  </pic:nvPicPr>
                  <pic:blipFill rotWithShape="1">
                    <a:blip r:embed="rId91" cstate="print">
                      <a:extLst>
                        <a:ext uri="{28A0092B-C50C-407E-A947-70E740481C1C}">
                          <a14:useLocalDpi xmlns:a14="http://schemas.microsoft.com/office/drawing/2010/main" val="0"/>
                        </a:ext>
                      </a:extLst>
                    </a:blip>
                    <a:srcRect l="3044" t="3734" r="3205" b="3761"/>
                    <a:stretch/>
                  </pic:blipFill>
                  <pic:spPr bwMode="auto">
                    <a:xfrm>
                      <a:off x="0" y="0"/>
                      <a:ext cx="6486525" cy="494474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AA8">
        <w:rPr>
          <w:b w:val="0"/>
          <w:noProof/>
        </w:rPr>
        <mc:AlternateContent>
          <mc:Choice Requires="wps">
            <w:drawing>
              <wp:anchor distT="0" distB="0" distL="114300" distR="114300" simplePos="0" relativeHeight="251662379" behindDoc="1" locked="0" layoutInCell="1" allowOverlap="1" wp14:anchorId="75946A82" wp14:editId="592323AC">
                <wp:simplePos x="0" y="0"/>
                <wp:positionH relativeFrom="column">
                  <wp:posOffset>-162750</wp:posOffset>
                </wp:positionH>
                <wp:positionV relativeFrom="paragraph">
                  <wp:posOffset>600578</wp:posOffset>
                </wp:positionV>
                <wp:extent cx="800100" cy="257175"/>
                <wp:effectExtent l="0" t="0" r="0" b="9525"/>
                <wp:wrapNone/>
                <wp:docPr id="47" name="Zone de texte 47"/>
                <wp:cNvGraphicFramePr/>
                <a:graphic xmlns:a="http://schemas.openxmlformats.org/drawingml/2006/main">
                  <a:graphicData uri="http://schemas.microsoft.com/office/word/2010/wordprocessingShape">
                    <wps:wsp>
                      <wps:cNvSpPr txBox="1"/>
                      <wps:spPr>
                        <a:xfrm>
                          <a:off x="0" y="0"/>
                          <a:ext cx="800100" cy="257175"/>
                        </a:xfrm>
                        <a:prstGeom prst="rect">
                          <a:avLst/>
                        </a:prstGeom>
                        <a:solidFill>
                          <a:schemeClr val="lt1"/>
                        </a:solidFill>
                        <a:ln w="6350">
                          <a:noFill/>
                        </a:ln>
                      </wps:spPr>
                      <wps:txbx>
                        <w:txbxContent>
                          <w:p w14:paraId="7DD08C2A" w14:textId="77777777" w:rsidR="00AC77B8" w:rsidRPr="003E2C20" w:rsidRDefault="00AC77B8" w:rsidP="00500481">
                            <w:r>
                              <w:t>(</w:t>
                            </w:r>
                            <w:r w:rsidRPr="003E2C20">
                              <w:t>Word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46A82" id="Zone de texte 47" o:spid="_x0000_s1032" type="#_x0000_t202" style="position:absolute;left:0;text-align:left;margin-left:-12.8pt;margin-top:47.3pt;width:63pt;height:20.25pt;z-index:-2516541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" fillcolor="white [3201]" stroked="f" strokeweight=".5pt">
                <v:textbox>
                  <w:txbxContent>
                    <w:p w14:paraId="7DD08C2A" w14:textId="77777777" w:rsidR="00AC77B8" w:rsidRPr="003E2C20" w:rsidRDefault="00AC77B8" w:rsidP="00500481">
                      <w:r>
                        <w:t>(</w:t>
                      </w:r>
                      <w:r w:rsidRPr="003E2C20">
                        <w:t>Word</w:t>
                      </w:r>
                      <w:r>
                        <w:t>)</w:t>
                      </w:r>
                    </w:p>
                  </w:txbxContent>
                </v:textbox>
              </v:shape>
            </w:pict>
          </mc:Fallback>
        </mc:AlternateContent>
      </w:r>
      <w:r w:rsidR="00CC77DD" w:rsidRPr="00A51D80">
        <w:t>Registre des cadenas d’emprunt</w:t>
      </w:r>
      <w:r w:rsidR="00D86AA8">
        <w:br/>
      </w:r>
      <w:r w:rsidR="004B59B7" w:rsidRPr="004B59B7">
        <w:rPr>
          <w:rStyle w:val="Titre4Car"/>
          <w:color w:val="C00000"/>
          <w:sz w:val="22"/>
        </w:rPr>
        <w:t>Choisir parmi les deux modèles suivants :</w:t>
      </w:r>
      <w:r w:rsidR="00500481">
        <w:br w:type="page"/>
      </w:r>
    </w:p>
    <w:p w14:paraId="37360551" w14:textId="3527B96D" w:rsidR="00616330" w:rsidRDefault="00AF0E93">
      <w:pPr>
        <w:spacing w:line="240" w:lineRule="auto"/>
        <w:rPr>
          <w:rFonts w:eastAsiaTheme="majorEastAsia" w:cs="Arial"/>
          <w:b/>
          <w:sz w:val="26"/>
          <w:szCs w:val="26"/>
          <w:lang w:eastAsia="fr-CA"/>
        </w:rPr>
      </w:pPr>
      <w:r>
        <w:rPr>
          <w:noProof/>
        </w:rPr>
        <w:lastRenderedPageBreak/>
        <w:drawing>
          <wp:anchor distT="0" distB="0" distL="114300" distR="114300" simplePos="0" relativeHeight="251664427" behindDoc="1" locked="0" layoutInCell="1" allowOverlap="1" wp14:anchorId="75F6C6D8" wp14:editId="771D7E8D">
            <wp:simplePos x="0" y="0"/>
            <wp:positionH relativeFrom="margin">
              <wp:align>center</wp:align>
            </wp:positionH>
            <wp:positionV relativeFrom="margin">
              <wp:posOffset>2138045</wp:posOffset>
            </wp:positionV>
            <wp:extent cx="7440930" cy="4285615"/>
            <wp:effectExtent l="15557" t="22543" r="23178" b="23177"/>
            <wp:wrapTight wrapText="bothSides">
              <wp:wrapPolygon edited="0">
                <wp:start x="-65" y="21678"/>
                <wp:lineTo x="21612" y="21678"/>
                <wp:lineTo x="21612" y="-21"/>
                <wp:lineTo x="-65" y="-21"/>
                <wp:lineTo x="-65" y="21678"/>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2_Registre des cadenassage d'emprunt_2017-06-22_VF.png"/>
                    <pic:cNvPicPr/>
                  </pic:nvPicPr>
                  <pic:blipFill rotWithShape="1">
                    <a:blip r:embed="rId92" cstate="print">
                      <a:extLst>
                        <a:ext uri="{28A0092B-C50C-407E-A947-70E740481C1C}">
                          <a14:useLocalDpi xmlns:a14="http://schemas.microsoft.com/office/drawing/2010/main" val="0"/>
                        </a:ext>
                      </a:extLst>
                    </a:blip>
                    <a:srcRect l="2514" t="6624" r="2448" b="3219"/>
                    <a:stretch/>
                  </pic:blipFill>
                  <pic:spPr bwMode="auto">
                    <a:xfrm rot="5400000">
                      <a:off x="0" y="0"/>
                      <a:ext cx="7440930" cy="428561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115">
        <w:rPr>
          <w:noProof/>
        </w:rPr>
        <mc:AlternateContent>
          <mc:Choice Requires="wps">
            <w:drawing>
              <wp:anchor distT="0" distB="0" distL="114300" distR="114300" simplePos="0" relativeHeight="251658283" behindDoc="1" locked="0" layoutInCell="1" allowOverlap="1" wp14:anchorId="30AA5205" wp14:editId="5D050F0A">
                <wp:simplePos x="0" y="0"/>
                <wp:positionH relativeFrom="page">
                  <wp:posOffset>914400</wp:posOffset>
                </wp:positionH>
                <wp:positionV relativeFrom="page">
                  <wp:posOffset>1398905</wp:posOffset>
                </wp:positionV>
                <wp:extent cx="1051560" cy="36576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051560" cy="365760"/>
                        </a:xfrm>
                        <a:prstGeom prst="rect">
                          <a:avLst/>
                        </a:prstGeom>
                        <a:solidFill>
                          <a:schemeClr val="lt1"/>
                        </a:solidFill>
                        <a:ln w="6350">
                          <a:noFill/>
                        </a:ln>
                      </wps:spPr>
                      <wps:txbx>
                        <w:txbxContent>
                          <w:p w14:paraId="6E06BE04" w14:textId="6FAB0517" w:rsidR="00AC77B8" w:rsidRDefault="00AC77B8" w:rsidP="00D31115">
                            <w:r>
                              <w:t>(Excel)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A5205" id="Zone de texte 6" o:spid="_x0000_s1033" type="#_x0000_t202" style="position:absolute;margin-left:1in;margin-top:110.15pt;width:82.8pt;height:28.8pt;z-index:-25165819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" fillcolor="white [3201]" stroked="f" strokeweight=".5pt">
                <v:textbox>
                  <w:txbxContent>
                    <w:p w14:paraId="6E06BE04" w14:textId="6FAB0517" w:rsidR="00AC77B8" w:rsidRDefault="00AC77B8" w:rsidP="00D31115">
                      <w:r>
                        <w:t>(Excel)</w:t>
                      </w:r>
                    </w:p>
                  </w:txbxContent>
                </v:textbox>
                <w10:wrap anchorx="page" anchory="page"/>
              </v:shape>
            </w:pict>
          </mc:Fallback>
        </mc:AlternateContent>
      </w:r>
      <w:r w:rsidR="00616330">
        <w:rPr>
          <w:lang w:eastAsia="fr-CA"/>
        </w:rPr>
        <w:br w:type="page"/>
      </w:r>
    </w:p>
    <w:p w14:paraId="519D0BD9" w14:textId="52793720" w:rsidR="003966B8" w:rsidRPr="00A51D80" w:rsidRDefault="00E327FB" w:rsidP="009168FC">
      <w:pPr>
        <w:pStyle w:val="Titre4"/>
        <w:numPr>
          <w:ilvl w:val="0"/>
          <w:numId w:val="0"/>
        </w:numPr>
        <w:ind w:left="720" w:hanging="720"/>
        <w:rPr>
          <w:lang w:eastAsia="fr-CA"/>
        </w:rPr>
      </w:pPr>
      <w:r w:rsidRPr="00A51D80">
        <w:rPr>
          <w:lang w:eastAsia="fr-CA"/>
        </w:rPr>
        <w:lastRenderedPageBreak/>
        <w:t>6</w:t>
      </w:r>
      <w:r w:rsidR="00CB0F4B">
        <w:rPr>
          <w:lang w:eastAsia="fr-CA"/>
        </w:rPr>
        <w:t>.3</w:t>
      </w:r>
      <w:r w:rsidRPr="00A51D80">
        <w:rPr>
          <w:lang w:eastAsia="fr-CA"/>
        </w:rPr>
        <w:t xml:space="preserve"> </w:t>
      </w:r>
      <w:r w:rsidRPr="00A51D80">
        <w:rPr>
          <w:lang w:eastAsia="fr-CA"/>
        </w:rPr>
        <w:tab/>
      </w:r>
      <w:r w:rsidR="00616330">
        <w:rPr>
          <w:lang w:eastAsia="fr-CA"/>
        </w:rPr>
        <w:t>R</w:t>
      </w:r>
      <w:r w:rsidR="003966B8" w:rsidRPr="00A51D80">
        <w:rPr>
          <w:lang w:eastAsia="fr-CA"/>
        </w:rPr>
        <w:t>egistre de contrôle du cadenassage</w:t>
      </w:r>
      <w:r w:rsidR="0008589E">
        <w:rPr>
          <w:lang w:eastAsia="fr-CA"/>
        </w:rPr>
        <w:t>/</w:t>
      </w:r>
      <w:proofErr w:type="spellStart"/>
      <w:r w:rsidR="005B6BFB">
        <w:rPr>
          <w:lang w:eastAsia="fr-CA"/>
        </w:rPr>
        <w:t>décadenassage</w:t>
      </w:r>
      <w:proofErr w:type="spellEnd"/>
      <w:r w:rsidR="003966B8" w:rsidRPr="00A51D80">
        <w:rPr>
          <w:lang w:eastAsia="fr-CA"/>
        </w:rPr>
        <w:t xml:space="preserve"> </w:t>
      </w:r>
    </w:p>
    <w:p w14:paraId="2AA525C8" w14:textId="6286C152" w:rsidR="00CC77DD" w:rsidRPr="00A51D80" w:rsidRDefault="003966B8" w:rsidP="00BE0AE8">
      <w:pPr>
        <w:jc w:val="both"/>
        <w:rPr>
          <w:rFonts w:cs="Arial"/>
          <w:lang w:eastAsia="fr-CA"/>
        </w:rPr>
      </w:pPr>
      <w:r w:rsidRPr="00A51D80">
        <w:rPr>
          <w:rFonts w:cs="Arial"/>
          <w:lang w:eastAsia="fr-CA"/>
        </w:rPr>
        <w:t>Le registre de contrôle du cadenassage</w:t>
      </w:r>
      <w:r w:rsidR="00E57604">
        <w:rPr>
          <w:rFonts w:cs="Arial"/>
          <w:lang w:eastAsia="fr-CA"/>
        </w:rPr>
        <w:t>/</w:t>
      </w:r>
      <w:proofErr w:type="spellStart"/>
      <w:r w:rsidR="00E57604">
        <w:rPr>
          <w:rFonts w:cs="Arial"/>
          <w:lang w:eastAsia="fr-CA"/>
        </w:rPr>
        <w:t>décad</w:t>
      </w:r>
      <w:r w:rsidR="00FA028C">
        <w:rPr>
          <w:rFonts w:cs="Arial"/>
          <w:lang w:eastAsia="fr-CA"/>
        </w:rPr>
        <w:t>enassage</w:t>
      </w:r>
      <w:proofErr w:type="spellEnd"/>
      <w:r w:rsidRPr="00A51D80">
        <w:rPr>
          <w:rFonts w:cs="Arial"/>
          <w:lang w:eastAsia="fr-CA"/>
        </w:rPr>
        <w:t xml:space="preserve"> est </w:t>
      </w:r>
      <w:r w:rsidR="008620FD" w:rsidRPr="00A51D80">
        <w:rPr>
          <w:rFonts w:cs="Arial"/>
          <w:lang w:eastAsia="fr-CA"/>
        </w:rPr>
        <w:t xml:space="preserve">rempli </w:t>
      </w:r>
      <w:r w:rsidRPr="00A51D80">
        <w:rPr>
          <w:rFonts w:cs="Arial"/>
          <w:lang w:eastAsia="fr-CA"/>
        </w:rPr>
        <w:t xml:space="preserve">lorsque la fiche de cadenassage est plastifiée et apposée près de </w:t>
      </w:r>
      <w:r w:rsidR="00613A6D" w:rsidRPr="00A51D80">
        <w:rPr>
          <w:rFonts w:cs="Arial"/>
          <w:lang w:eastAsia="fr-CA"/>
        </w:rPr>
        <w:t>la machine</w:t>
      </w:r>
      <w:r w:rsidR="00D027A8" w:rsidRPr="00A51D80">
        <w:rPr>
          <w:rFonts w:cs="Arial"/>
          <w:lang w:eastAsia="fr-CA"/>
        </w:rPr>
        <w:t xml:space="preserve">. Le travailleur complète alors toutes les étapes de la procédure, sans avoir à écrire sur la fiche et </w:t>
      </w:r>
      <w:r w:rsidR="00616330">
        <w:rPr>
          <w:rFonts w:cs="Arial"/>
          <w:lang w:eastAsia="fr-CA"/>
        </w:rPr>
        <w:t>remplit</w:t>
      </w:r>
      <w:r w:rsidR="00D027A8" w:rsidRPr="00A51D80">
        <w:rPr>
          <w:rFonts w:cs="Arial"/>
          <w:lang w:eastAsia="fr-CA"/>
        </w:rPr>
        <w:t xml:space="preserve"> le registre de cadenassage.</w:t>
      </w:r>
    </w:p>
    <w:p w14:paraId="4B82A8F3" w14:textId="5B750D8F" w:rsidR="00B776DF" w:rsidRPr="00A51D80" w:rsidRDefault="002844C2" w:rsidP="0067152F">
      <w:pPr>
        <w:keepNext/>
        <w:spacing w:before="120" w:after="120"/>
        <w:jc w:val="both"/>
        <w:rPr>
          <w:rFonts w:cs="Arial"/>
          <w:color w:val="C00000"/>
          <w:lang w:eastAsia="fr-CA"/>
        </w:rPr>
      </w:pPr>
      <w:r w:rsidRPr="00A51D80">
        <w:rPr>
          <w:rFonts w:cs="Arial"/>
          <w:color w:val="C00000"/>
          <w:lang w:eastAsia="fr-CA"/>
        </w:rPr>
        <w:t>Choisir parmi les deux modèles suivants :</w:t>
      </w:r>
    </w:p>
    <w:p w14:paraId="6241C2F9" w14:textId="3F96182D" w:rsidR="003C4CF9" w:rsidRPr="00A51D80" w:rsidRDefault="00307B93" w:rsidP="00307B93">
      <w:pPr>
        <w:spacing w:before="120" w:after="120"/>
        <w:jc w:val="both"/>
        <w:rPr>
          <w:rFonts w:cs="Arial"/>
          <w:lang w:eastAsia="fr-CA"/>
        </w:rPr>
      </w:pPr>
      <w:r w:rsidRPr="00A51D80">
        <w:rPr>
          <w:rFonts w:cs="Arial"/>
          <w:lang w:eastAsia="fr-CA"/>
        </w:rPr>
        <w:t>(Word)</w:t>
      </w:r>
    </w:p>
    <w:p w14:paraId="120BFE1F" w14:textId="66FFBBD3" w:rsidR="00B776DF" w:rsidRPr="00A51D80" w:rsidRDefault="00B776DF" w:rsidP="00BE0AE8">
      <w:pPr>
        <w:jc w:val="both"/>
        <w:rPr>
          <w:rFonts w:cs="Arial"/>
          <w:noProof/>
          <w:lang w:eastAsia="fr-CA"/>
        </w:rPr>
      </w:pPr>
    </w:p>
    <w:p w14:paraId="2EDA3C39" w14:textId="7BD589EB" w:rsidR="00CB0F4B" w:rsidRDefault="00FC52FE">
      <w:pPr>
        <w:spacing w:line="240" w:lineRule="auto"/>
        <w:rPr>
          <w:rFonts w:cs="Arial"/>
          <w:noProof/>
          <w:lang w:eastAsia="fr-CA"/>
        </w:rPr>
      </w:pPr>
      <w:r>
        <w:rPr>
          <w:rFonts w:cs="Arial"/>
          <w:noProof/>
          <w:lang w:eastAsia="fr-CA"/>
        </w:rPr>
        <w:drawing>
          <wp:anchor distT="0" distB="0" distL="114300" distR="114300" simplePos="0" relativeHeight="251658271" behindDoc="1" locked="0" layoutInCell="1" allowOverlap="1" wp14:anchorId="40D07E65" wp14:editId="1EC10EAE">
            <wp:simplePos x="0" y="0"/>
            <wp:positionH relativeFrom="margin">
              <wp:align>center</wp:align>
            </wp:positionH>
            <wp:positionV relativeFrom="paragraph">
              <wp:posOffset>179243</wp:posOffset>
            </wp:positionV>
            <wp:extent cx="6601217" cy="5100427"/>
            <wp:effectExtent l="19050" t="19050" r="28575" b="24130"/>
            <wp:wrapNone/>
            <wp:docPr id="21512" name="Imag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5-4_Registre Contrôle du Cadenassage_Décadenassage_2017-07-19_VF.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601217" cy="5100427"/>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CB0F4B">
        <w:rPr>
          <w:rFonts w:cs="Arial"/>
          <w:noProof/>
          <w:lang w:eastAsia="fr-CA"/>
        </w:rPr>
        <w:br w:type="page"/>
      </w:r>
    </w:p>
    <w:p w14:paraId="7A508BB0" w14:textId="6E112C2E" w:rsidR="00365EDE" w:rsidRDefault="00307B93" w:rsidP="00BE0AE8">
      <w:pPr>
        <w:jc w:val="both"/>
        <w:rPr>
          <w:rFonts w:cs="Arial"/>
          <w:lang w:eastAsia="fr-CA"/>
        </w:rPr>
      </w:pPr>
      <w:r w:rsidRPr="00A51D80">
        <w:rPr>
          <w:rFonts w:cs="Arial"/>
          <w:lang w:eastAsia="fr-CA"/>
        </w:rPr>
        <w:lastRenderedPageBreak/>
        <w:t>(Excel)</w:t>
      </w:r>
    </w:p>
    <w:p w14:paraId="23D8E303" w14:textId="737ABA38" w:rsidR="00D81851" w:rsidRPr="00A51D80" w:rsidRDefault="00D81851" w:rsidP="00BE0AE8">
      <w:pPr>
        <w:jc w:val="both"/>
        <w:rPr>
          <w:rFonts w:cs="Arial"/>
          <w:lang w:eastAsia="fr-CA"/>
        </w:rPr>
      </w:pPr>
      <w:r>
        <w:rPr>
          <w:rFonts w:cs="Arial"/>
          <w:noProof/>
          <w:lang w:eastAsia="fr-CA"/>
        </w:rPr>
        <w:drawing>
          <wp:anchor distT="0" distB="0" distL="114300" distR="114300" simplePos="0" relativeHeight="251658270" behindDoc="1" locked="0" layoutInCell="1" allowOverlap="1" wp14:anchorId="5D5384CA" wp14:editId="5EA448AB">
            <wp:simplePos x="0" y="0"/>
            <wp:positionH relativeFrom="margin">
              <wp:align>center</wp:align>
            </wp:positionH>
            <wp:positionV relativeFrom="paragraph">
              <wp:posOffset>1644158</wp:posOffset>
            </wp:positionV>
            <wp:extent cx="8006080" cy="4860925"/>
            <wp:effectExtent l="10477" t="27623" r="24448" b="24447"/>
            <wp:wrapNone/>
            <wp:docPr id="21508" name="Imag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5-4_Registre Contrôle Cadenassage_Décadenassage_2017-06-22-ÉG.png"/>
                    <pic:cNvPicPr/>
                  </pic:nvPicPr>
                  <pic:blipFill>
                    <a:blip r:embed="rId94" cstate="print">
                      <a:extLst>
                        <a:ext uri="{28A0092B-C50C-407E-A947-70E740481C1C}">
                          <a14:useLocalDpi xmlns:a14="http://schemas.microsoft.com/office/drawing/2010/main" val="0"/>
                        </a:ext>
                      </a:extLst>
                    </a:blip>
                    <a:stretch>
                      <a:fillRect/>
                    </a:stretch>
                  </pic:blipFill>
                  <pic:spPr>
                    <a:xfrm rot="5400000">
                      <a:off x="0" y="0"/>
                      <a:ext cx="8006080" cy="486092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50D759C6" w14:textId="77777777" w:rsidR="0003704A" w:rsidRDefault="0003704A">
      <w:pPr>
        <w:spacing w:line="240" w:lineRule="auto"/>
        <w:rPr>
          <w:rFonts w:eastAsiaTheme="majorEastAsia" w:cs="Arial"/>
          <w:noProof/>
          <w:sz w:val="28"/>
          <w:szCs w:val="26"/>
        </w:rPr>
      </w:pPr>
      <w:r>
        <w:rPr>
          <w:b/>
          <w:noProof/>
          <w:sz w:val="28"/>
        </w:rPr>
        <w:br w:type="page"/>
      </w:r>
    </w:p>
    <w:p w14:paraId="41E2DA98" w14:textId="090646D0" w:rsidR="00EC6728" w:rsidRDefault="00CB0F4B" w:rsidP="00E250C7">
      <w:pPr>
        <w:pStyle w:val="Titre4"/>
        <w:numPr>
          <w:ilvl w:val="0"/>
          <w:numId w:val="0"/>
        </w:numPr>
        <w:ind w:left="720" w:hanging="720"/>
      </w:pPr>
      <w:r>
        <w:lastRenderedPageBreak/>
        <w:t>6.4</w:t>
      </w:r>
      <w:r w:rsidR="00E327FB" w:rsidRPr="00A51D80">
        <w:tab/>
      </w:r>
      <w:r w:rsidR="008C3A82" w:rsidRPr="00A51D80">
        <w:t xml:space="preserve">Rapport sur le retrait </w:t>
      </w:r>
      <w:r w:rsidR="00970FE3" w:rsidRPr="00A51D80">
        <w:t xml:space="preserve">forcé </w:t>
      </w:r>
      <w:r w:rsidR="008C3A82" w:rsidRPr="00A51D80">
        <w:t>d’un dispositif de cadenassage</w:t>
      </w:r>
    </w:p>
    <w:p w14:paraId="17C73CFD" w14:textId="7A7DAE1D" w:rsidR="003B7CCB" w:rsidRPr="003B7CCB" w:rsidRDefault="0003704A" w:rsidP="003B7CCB">
      <w:r>
        <w:rPr>
          <w:noProof/>
        </w:rPr>
        <w:drawing>
          <wp:anchor distT="0" distB="0" distL="114300" distR="114300" simplePos="0" relativeHeight="251658282" behindDoc="0" locked="0" layoutInCell="1" allowOverlap="1" wp14:anchorId="3FB22051" wp14:editId="54A54BFF">
            <wp:simplePos x="0" y="0"/>
            <wp:positionH relativeFrom="margin">
              <wp:posOffset>47625</wp:posOffset>
            </wp:positionH>
            <wp:positionV relativeFrom="paragraph">
              <wp:posOffset>272085</wp:posOffset>
            </wp:positionV>
            <wp:extent cx="5847429" cy="7498080"/>
            <wp:effectExtent l="19050" t="19050" r="20320" b="26670"/>
            <wp:wrapNone/>
            <wp:docPr id="21529" name="Image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9" name="6-5_Rapport_retrait dispositif cadenassage _2017-06-26_VF.png"/>
                    <pic:cNvPicPr/>
                  </pic:nvPicPr>
                  <pic:blipFill rotWithShape="1">
                    <a:blip r:embed="rId95" cstate="print">
                      <a:extLst>
                        <a:ext uri="{28A0092B-C50C-407E-A947-70E740481C1C}">
                          <a14:useLocalDpi xmlns:a14="http://schemas.microsoft.com/office/drawing/2010/main" val="0"/>
                        </a:ext>
                      </a:extLst>
                    </a:blip>
                    <a:srcRect l="2149" t="4089" r="2149" b="1083"/>
                    <a:stretch/>
                  </pic:blipFill>
                  <pic:spPr bwMode="auto">
                    <a:xfrm>
                      <a:off x="0" y="0"/>
                      <a:ext cx="5847429" cy="749808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1405DD" w14:textId="77777777" w:rsidR="00A11E42" w:rsidRPr="00A51D80" w:rsidRDefault="00A11E42" w:rsidP="00BE0AE8">
      <w:pPr>
        <w:ind w:left="360"/>
        <w:jc w:val="both"/>
        <w:rPr>
          <w:rFonts w:cs="Arial"/>
        </w:rPr>
        <w:sectPr w:rsidR="00A11E42" w:rsidRPr="00A51D80" w:rsidSect="00EE7B42">
          <w:pgSz w:w="12240" w:h="15840" w:code="1"/>
          <w:pgMar w:top="1440" w:right="1440" w:bottom="1728" w:left="1440" w:header="576" w:footer="346" w:gutter="0"/>
          <w:cols w:space="708"/>
          <w:titlePg/>
          <w:docGrid w:linePitch="360"/>
        </w:sectPr>
      </w:pPr>
    </w:p>
    <w:p w14:paraId="208E0407" w14:textId="1D57298F" w:rsidR="00C52E0B" w:rsidRPr="00A51D80" w:rsidRDefault="00AA5781" w:rsidP="006F1E72">
      <w:pPr>
        <w:pStyle w:val="Titre3"/>
      </w:pPr>
      <w:bookmarkStart w:id="55" w:name="_Toc491094384"/>
      <w:r w:rsidRPr="00A51D80">
        <w:lastRenderedPageBreak/>
        <w:t>ANNEXE </w:t>
      </w:r>
      <w:r w:rsidR="00DC0889" w:rsidRPr="00A51D80">
        <w:t>7</w:t>
      </w:r>
      <w:r w:rsidRPr="00A51D80">
        <w:t xml:space="preserve"> – LETTRE D’ENGAGEMENT DU SOUS-TRAITANT (EXEMPLE)</w:t>
      </w:r>
      <w:bookmarkEnd w:id="55"/>
    </w:p>
    <w:p w14:paraId="4D330EAC" w14:textId="6B8336EE" w:rsidR="009B518E" w:rsidRPr="00A51D80" w:rsidRDefault="003A1F85" w:rsidP="00071980">
      <w:r w:rsidRPr="00A51D80">
        <w:rPr>
          <w:noProof/>
        </w:rPr>
        <w:drawing>
          <wp:anchor distT="0" distB="0" distL="114300" distR="114300" simplePos="0" relativeHeight="251658258" behindDoc="0" locked="0" layoutInCell="1" allowOverlap="1" wp14:anchorId="31AB699E" wp14:editId="39AFDD9E">
            <wp:simplePos x="0" y="0"/>
            <wp:positionH relativeFrom="margin">
              <wp:align>center</wp:align>
            </wp:positionH>
            <wp:positionV relativeFrom="paragraph">
              <wp:posOffset>635</wp:posOffset>
            </wp:positionV>
            <wp:extent cx="6027999" cy="7772400"/>
            <wp:effectExtent l="19050" t="19050" r="11430" b="19050"/>
            <wp:wrapNone/>
            <wp:docPr id="21537" name="Imag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7" name="6_Ex_Engagements Sous-traitants -Cadenassage_Page_1.jpg"/>
                    <pic:cNvPicPr/>
                  </pic:nvPicPr>
                  <pic:blipFill>
                    <a:blip r:embed="rId96">
                      <a:extLst>
                        <a:ext uri="{28A0092B-C50C-407E-A947-70E740481C1C}">
                          <a14:useLocalDpi xmlns:a14="http://schemas.microsoft.com/office/drawing/2010/main" val="0"/>
                        </a:ext>
                      </a:extLst>
                    </a:blip>
                    <a:stretch>
                      <a:fillRect/>
                    </a:stretch>
                  </pic:blipFill>
                  <pic:spPr>
                    <a:xfrm>
                      <a:off x="0" y="0"/>
                      <a:ext cx="6027999" cy="777240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FC7BAC" w:rsidRPr="00A51D80">
        <w:br w:type="page"/>
      </w:r>
    </w:p>
    <w:p w14:paraId="066351B8" w14:textId="76EB2005" w:rsidR="00071980" w:rsidRPr="00A51D80" w:rsidRDefault="00071980">
      <w:pPr>
        <w:spacing w:line="240" w:lineRule="auto"/>
        <w:rPr>
          <w:noProof/>
        </w:rPr>
      </w:pPr>
      <w:r w:rsidRPr="00A51D80">
        <w:rPr>
          <w:noProof/>
        </w:rPr>
        <w:lastRenderedPageBreak/>
        <w:drawing>
          <wp:anchor distT="0" distB="0" distL="114300" distR="114300" simplePos="0" relativeHeight="251658259" behindDoc="0" locked="0" layoutInCell="1" allowOverlap="1" wp14:anchorId="7A7E045D" wp14:editId="10192305">
            <wp:simplePos x="0" y="0"/>
            <wp:positionH relativeFrom="margin">
              <wp:align>center</wp:align>
            </wp:positionH>
            <wp:positionV relativeFrom="paragraph">
              <wp:posOffset>3250</wp:posOffset>
            </wp:positionV>
            <wp:extent cx="6027999" cy="7772400"/>
            <wp:effectExtent l="19050" t="19050" r="11430" b="19050"/>
            <wp:wrapNone/>
            <wp:docPr id="21540" name="Image 2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0" name="6_Ex_Engagements Sous-traitants -Cadenassage_Page_2.jpg"/>
                    <pic:cNvPicPr/>
                  </pic:nvPicPr>
                  <pic:blipFill>
                    <a:blip r:embed="rId97">
                      <a:extLst>
                        <a:ext uri="{28A0092B-C50C-407E-A947-70E740481C1C}">
                          <a14:useLocalDpi xmlns:a14="http://schemas.microsoft.com/office/drawing/2010/main" val="0"/>
                        </a:ext>
                      </a:extLst>
                    </a:blip>
                    <a:stretch>
                      <a:fillRect/>
                    </a:stretch>
                  </pic:blipFill>
                  <pic:spPr>
                    <a:xfrm>
                      <a:off x="0" y="0"/>
                      <a:ext cx="6027999" cy="77724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A51D80">
        <w:rPr>
          <w:noProof/>
        </w:rPr>
        <w:br w:type="page"/>
      </w:r>
    </w:p>
    <w:p w14:paraId="7E72A2FE" w14:textId="2FCCD7DE" w:rsidR="009B518E" w:rsidRPr="00A51D80" w:rsidRDefault="00071980">
      <w:pPr>
        <w:spacing w:line="240" w:lineRule="auto"/>
        <w:rPr>
          <w:rFonts w:asciiTheme="majorHAnsi" w:eastAsiaTheme="majorEastAsia" w:hAnsiTheme="majorHAnsi" w:cstheme="majorBidi"/>
          <w:b/>
          <w:color w:val="000000" w:themeColor="text1"/>
          <w:sz w:val="32"/>
        </w:rPr>
      </w:pPr>
      <w:r w:rsidRPr="00A51D80">
        <w:rPr>
          <w:rFonts w:asciiTheme="majorHAnsi" w:eastAsiaTheme="majorEastAsia" w:hAnsiTheme="majorHAnsi" w:cstheme="majorBidi"/>
          <w:b/>
          <w:noProof/>
          <w:color w:val="000000" w:themeColor="text1"/>
          <w:sz w:val="32"/>
        </w:rPr>
        <w:lastRenderedPageBreak/>
        <w:drawing>
          <wp:anchor distT="0" distB="0" distL="114300" distR="114300" simplePos="0" relativeHeight="251658260" behindDoc="0" locked="0" layoutInCell="1" allowOverlap="1" wp14:anchorId="126AE6C9" wp14:editId="23EAF636">
            <wp:simplePos x="0" y="0"/>
            <wp:positionH relativeFrom="margin">
              <wp:align>center</wp:align>
            </wp:positionH>
            <wp:positionV relativeFrom="paragraph">
              <wp:posOffset>3175</wp:posOffset>
            </wp:positionV>
            <wp:extent cx="6027999" cy="7772400"/>
            <wp:effectExtent l="19050" t="19050" r="11430" b="19050"/>
            <wp:wrapNone/>
            <wp:docPr id="21542" name="Image 2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2" name="6_Ex_Engagements Sous-traitants -Cadenassage_Page_3.jpg"/>
                    <pic:cNvPicPr/>
                  </pic:nvPicPr>
                  <pic:blipFill>
                    <a:blip r:embed="rId98">
                      <a:extLst>
                        <a:ext uri="{28A0092B-C50C-407E-A947-70E740481C1C}">
                          <a14:useLocalDpi xmlns:a14="http://schemas.microsoft.com/office/drawing/2010/main" val="0"/>
                        </a:ext>
                      </a:extLst>
                    </a:blip>
                    <a:stretch>
                      <a:fillRect/>
                    </a:stretch>
                  </pic:blipFill>
                  <pic:spPr>
                    <a:xfrm>
                      <a:off x="0" y="0"/>
                      <a:ext cx="6027999" cy="77724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04C30A96" w14:textId="77777777" w:rsidR="0023166A" w:rsidRPr="00A51D80" w:rsidRDefault="0023166A" w:rsidP="006F1E72">
      <w:pPr>
        <w:pStyle w:val="Titre3"/>
        <w:sectPr w:rsidR="0023166A" w:rsidRPr="00A51D80" w:rsidSect="00EE7B42">
          <w:pgSz w:w="12240" w:h="15840" w:code="1"/>
          <w:pgMar w:top="1440" w:right="1440" w:bottom="1728" w:left="1440" w:header="576" w:footer="346" w:gutter="0"/>
          <w:cols w:space="708"/>
          <w:titlePg/>
          <w:docGrid w:linePitch="360"/>
        </w:sectPr>
      </w:pPr>
    </w:p>
    <w:p w14:paraId="367CEBD3" w14:textId="2B3269C7" w:rsidR="006C0427" w:rsidRPr="006F1E72" w:rsidRDefault="00DC0889" w:rsidP="006F1E72">
      <w:pPr>
        <w:pStyle w:val="Titre3"/>
      </w:pPr>
      <w:bookmarkStart w:id="56" w:name="_Toc491094385"/>
      <w:r w:rsidRPr="006F1E72">
        <w:lastRenderedPageBreak/>
        <w:t>ANNEXE 8</w:t>
      </w:r>
      <w:r w:rsidR="00D35566" w:rsidRPr="006F1E72">
        <w:t xml:space="preserve"> – </w:t>
      </w:r>
      <w:r w:rsidR="00BD50F3" w:rsidRPr="006F1E72">
        <w:t>AUDIT ET PLAN D’ACTION</w:t>
      </w:r>
      <w:bookmarkEnd w:id="56"/>
    </w:p>
    <w:p w14:paraId="57DAED4D" w14:textId="791FA2D2" w:rsidR="00BD50F3" w:rsidRPr="00BD50F3" w:rsidRDefault="009F5933" w:rsidP="003009B6">
      <w:pPr>
        <w:pStyle w:val="Titre4"/>
        <w:numPr>
          <w:ilvl w:val="0"/>
          <w:numId w:val="0"/>
        </w:numPr>
      </w:pPr>
      <w:r>
        <w:rPr>
          <w:b w:val="0"/>
          <w:noProof/>
          <w:sz w:val="24"/>
          <w:szCs w:val="28"/>
          <w:lang w:eastAsia="fr-CA"/>
        </w:rPr>
        <w:drawing>
          <wp:anchor distT="0" distB="0" distL="114300" distR="114300" simplePos="0" relativeHeight="251658276" behindDoc="0" locked="0" layoutInCell="1" allowOverlap="1" wp14:anchorId="5F0E3664" wp14:editId="3F5FA47A">
            <wp:simplePos x="0" y="0"/>
            <wp:positionH relativeFrom="margin">
              <wp:align>center</wp:align>
            </wp:positionH>
            <wp:positionV relativeFrom="paragraph">
              <wp:posOffset>427957</wp:posOffset>
            </wp:positionV>
            <wp:extent cx="5619750" cy="7293078"/>
            <wp:effectExtent l="19050" t="19050" r="19050" b="2222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_Formulaire_Audit_Application_Cadenassage_2017-07-24_VF.png"/>
                    <pic:cNvPicPr/>
                  </pic:nvPicPr>
                  <pic:blipFill rotWithShape="1">
                    <a:blip r:embed="rId99" cstate="print">
                      <a:extLst>
                        <a:ext uri="{28A0092B-C50C-407E-A947-70E740481C1C}">
                          <a14:useLocalDpi xmlns:a14="http://schemas.microsoft.com/office/drawing/2010/main" val="0"/>
                        </a:ext>
                      </a:extLst>
                    </a:blip>
                    <a:srcRect l="2245" t="3468" r="3205" b="1716"/>
                    <a:stretch/>
                  </pic:blipFill>
                  <pic:spPr bwMode="auto">
                    <a:xfrm>
                      <a:off x="0" y="0"/>
                      <a:ext cx="5619750" cy="7293078"/>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0F3">
        <w:t>8.1</w:t>
      </w:r>
      <w:r w:rsidR="00BD50F3">
        <w:tab/>
        <w:t>Formulaire d’audit d’application du cadenassage</w:t>
      </w:r>
    </w:p>
    <w:p w14:paraId="334DFA7D" w14:textId="6C2240DF" w:rsidR="00465A53" w:rsidRPr="00A51D80" w:rsidRDefault="00465A53">
      <w:pPr>
        <w:spacing w:line="240" w:lineRule="auto"/>
        <w:rPr>
          <w:rFonts w:eastAsiaTheme="majorEastAsia" w:cs="Arial"/>
          <w:b/>
          <w:sz w:val="24"/>
          <w:szCs w:val="28"/>
          <w:lang w:eastAsia="fr-CA"/>
        </w:rPr>
      </w:pPr>
      <w:r w:rsidRPr="00A51D80">
        <w:rPr>
          <w:rFonts w:eastAsiaTheme="majorEastAsia" w:cs="Arial"/>
          <w:b/>
          <w:sz w:val="24"/>
          <w:szCs w:val="28"/>
          <w:lang w:eastAsia="fr-CA"/>
        </w:rPr>
        <w:br w:type="page"/>
      </w:r>
    </w:p>
    <w:p w14:paraId="546098FF" w14:textId="227A2429" w:rsidR="00FC7BAC" w:rsidRPr="00A51D80" w:rsidRDefault="007A3F3F" w:rsidP="00E124FD">
      <w:pPr>
        <w:keepNext/>
        <w:tabs>
          <w:tab w:val="left" w:pos="5670"/>
        </w:tabs>
        <w:jc w:val="both"/>
        <w:rPr>
          <w:rFonts w:eastAsiaTheme="majorEastAsia" w:cs="Arial"/>
          <w:b/>
          <w:sz w:val="24"/>
          <w:szCs w:val="28"/>
          <w:lang w:eastAsia="fr-CA"/>
        </w:rPr>
      </w:pPr>
      <w:r>
        <w:rPr>
          <w:rFonts w:eastAsiaTheme="majorEastAsia" w:cs="Arial"/>
          <w:b/>
          <w:sz w:val="24"/>
          <w:szCs w:val="28"/>
          <w:lang w:eastAsia="fr-CA"/>
        </w:rPr>
        <w:lastRenderedPageBreak/>
        <w:t>8.</w:t>
      </w:r>
      <w:bookmarkStart w:id="57" w:name="_Hlk488675455"/>
      <w:r>
        <w:rPr>
          <w:rFonts w:eastAsiaTheme="majorEastAsia" w:cs="Arial"/>
          <w:b/>
          <w:sz w:val="24"/>
          <w:szCs w:val="28"/>
          <w:lang w:eastAsia="fr-CA"/>
        </w:rPr>
        <w:t>2</w:t>
      </w:r>
      <w:r w:rsidR="003A67CA" w:rsidRPr="00A51D80">
        <w:rPr>
          <w:rFonts w:eastAsiaTheme="majorEastAsia" w:cs="Arial"/>
          <w:b/>
          <w:sz w:val="24"/>
          <w:szCs w:val="28"/>
          <w:lang w:eastAsia="fr-CA"/>
        </w:rPr>
        <w:t xml:space="preserve"> </w:t>
      </w:r>
      <w:r w:rsidR="00D50E83" w:rsidRPr="00A51D80">
        <w:rPr>
          <w:rFonts w:eastAsiaTheme="majorEastAsia" w:cs="Arial"/>
          <w:b/>
          <w:sz w:val="24"/>
          <w:szCs w:val="28"/>
          <w:lang w:eastAsia="fr-CA"/>
        </w:rPr>
        <w:t>Plan d’action pour les mesures correct</w:t>
      </w:r>
      <w:r w:rsidR="00496378" w:rsidRPr="00A51D80">
        <w:rPr>
          <w:rFonts w:eastAsiaTheme="majorEastAsia" w:cs="Arial"/>
          <w:b/>
          <w:sz w:val="24"/>
          <w:szCs w:val="28"/>
          <w:lang w:eastAsia="fr-CA"/>
        </w:rPr>
        <w:t>ives</w:t>
      </w:r>
      <w:bookmarkEnd w:id="57"/>
      <w:r w:rsidR="00F75AEE">
        <w:rPr>
          <w:rFonts w:eastAsiaTheme="majorEastAsia" w:cs="Arial"/>
          <w:b/>
          <w:sz w:val="24"/>
          <w:szCs w:val="28"/>
          <w:lang w:eastAsia="fr-CA"/>
        </w:rPr>
        <w:t xml:space="preserve"> suite à l’audit</w:t>
      </w:r>
    </w:p>
    <w:p w14:paraId="2E1CEF5D" w14:textId="3A260654" w:rsidR="000C3994" w:rsidRPr="00A51D80" w:rsidRDefault="00157383" w:rsidP="00BE0AE8">
      <w:pPr>
        <w:spacing w:line="240" w:lineRule="auto"/>
        <w:jc w:val="both"/>
        <w:rPr>
          <w:rFonts w:eastAsiaTheme="majorEastAsia" w:cs="Arial"/>
          <w:b/>
          <w:sz w:val="24"/>
          <w:szCs w:val="28"/>
          <w:lang w:eastAsia="fr-CA"/>
        </w:rPr>
      </w:pPr>
      <w:r>
        <w:rPr>
          <w:rFonts w:eastAsiaTheme="majorEastAsia" w:cs="Arial"/>
          <w:b/>
          <w:noProof/>
          <w:sz w:val="24"/>
          <w:szCs w:val="28"/>
          <w:lang w:eastAsia="fr-CA"/>
        </w:rPr>
        <w:drawing>
          <wp:anchor distT="0" distB="0" distL="114300" distR="114300" simplePos="0" relativeHeight="251658275" behindDoc="0" locked="0" layoutInCell="1" allowOverlap="1" wp14:anchorId="74D081E0" wp14:editId="02BB53F8">
            <wp:simplePos x="0" y="0"/>
            <wp:positionH relativeFrom="margin">
              <wp:align>center</wp:align>
            </wp:positionH>
            <wp:positionV relativeFrom="paragraph">
              <wp:posOffset>326390</wp:posOffset>
            </wp:positionV>
            <wp:extent cx="5624901" cy="7223760"/>
            <wp:effectExtent l="19050" t="19050" r="13970" b="1524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_Plan d action pour les mesures correctives_2017-07-25_VF.png"/>
                    <pic:cNvPicPr/>
                  </pic:nvPicPr>
                  <pic:blipFill rotWithShape="1">
                    <a:blip r:embed="rId100" cstate="print">
                      <a:extLst>
                        <a:ext uri="{28A0092B-C50C-407E-A947-70E740481C1C}">
                          <a14:useLocalDpi xmlns:a14="http://schemas.microsoft.com/office/drawing/2010/main" val="0"/>
                        </a:ext>
                      </a:extLst>
                    </a:blip>
                    <a:srcRect l="3205" t="3839" r="3205" b="3285"/>
                    <a:stretch/>
                  </pic:blipFill>
                  <pic:spPr bwMode="auto">
                    <a:xfrm>
                      <a:off x="0" y="0"/>
                      <a:ext cx="5624901" cy="722376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3994" w:rsidRPr="00A51D80">
        <w:rPr>
          <w:rFonts w:eastAsiaTheme="majorEastAsia" w:cs="Arial"/>
          <w:b/>
          <w:sz w:val="24"/>
          <w:szCs w:val="28"/>
          <w:lang w:eastAsia="fr-CA"/>
        </w:rPr>
        <w:br w:type="page"/>
      </w:r>
    </w:p>
    <w:p w14:paraId="1D0E3E39" w14:textId="77777777" w:rsidR="009F5933" w:rsidRDefault="009F5933" w:rsidP="006F1E72">
      <w:pPr>
        <w:pStyle w:val="Titre1"/>
        <w:numPr>
          <w:ilvl w:val="0"/>
          <w:numId w:val="0"/>
        </w:numPr>
        <w:rPr>
          <w:lang w:val="fr-CA"/>
        </w:rPr>
        <w:sectPr w:rsidR="009F5933" w:rsidSect="00EE7B42">
          <w:headerReference w:type="default" r:id="rId101"/>
          <w:pgSz w:w="12240" w:h="15840" w:code="1"/>
          <w:pgMar w:top="1440" w:right="1440" w:bottom="1728" w:left="1440" w:header="576" w:footer="346" w:gutter="0"/>
          <w:cols w:space="708"/>
          <w:titlePg/>
          <w:docGrid w:linePitch="360"/>
        </w:sectPr>
      </w:pPr>
    </w:p>
    <w:p w14:paraId="64FCBD3B" w14:textId="77777777" w:rsidR="009F5933" w:rsidRDefault="009F5933" w:rsidP="006F1E72">
      <w:pPr>
        <w:pStyle w:val="Titre1"/>
        <w:numPr>
          <w:ilvl w:val="0"/>
          <w:numId w:val="0"/>
        </w:numPr>
        <w:rPr>
          <w:lang w:val="fr-CA"/>
        </w:rPr>
        <w:sectPr w:rsidR="009F5933" w:rsidSect="00EE7B42">
          <w:headerReference w:type="first" r:id="rId102"/>
          <w:footerReference w:type="first" r:id="rId103"/>
          <w:pgSz w:w="12240" w:h="15840" w:code="1"/>
          <w:pgMar w:top="1440" w:right="1440" w:bottom="1728" w:left="1440" w:header="576" w:footer="346" w:gutter="0"/>
          <w:cols w:space="708"/>
          <w:titlePg/>
          <w:docGrid w:linePitch="360"/>
        </w:sectPr>
      </w:pPr>
    </w:p>
    <w:p w14:paraId="09FA469D" w14:textId="33D83E74" w:rsidR="00496378" w:rsidRPr="00A51D80" w:rsidRDefault="00996519" w:rsidP="006F1E72">
      <w:pPr>
        <w:pStyle w:val="Titre1"/>
        <w:numPr>
          <w:ilvl w:val="0"/>
          <w:numId w:val="0"/>
        </w:numPr>
        <w:rPr>
          <w:lang w:val="fr-CA"/>
        </w:rPr>
      </w:pPr>
      <w:bookmarkStart w:id="58" w:name="_Toc491094386"/>
      <w:r w:rsidRPr="00A51D80">
        <w:rPr>
          <w:lang w:val="fr-CA"/>
        </w:rPr>
        <w:lastRenderedPageBreak/>
        <w:t>BIBLIOGRAPHIE</w:t>
      </w:r>
      <w:bookmarkEnd w:id="58"/>
    </w:p>
    <w:p w14:paraId="254D4D79" w14:textId="77777777" w:rsidR="00624AAE" w:rsidRDefault="0010761E" w:rsidP="00126DC6">
      <w:pPr>
        <w:spacing w:before="120" w:after="120" w:line="240" w:lineRule="auto"/>
      </w:pPr>
      <w:r>
        <w:t>APSAM. (</w:t>
      </w:r>
      <w:r w:rsidR="00780FF2">
        <w:t>s.d.</w:t>
      </w:r>
      <w:r>
        <w:t xml:space="preserve">). </w:t>
      </w:r>
      <w:r w:rsidRPr="0010761E">
        <w:t>Cadenassage : personne qualifiée pour la rédaction, la validati</w:t>
      </w:r>
      <w:r>
        <w:t xml:space="preserve">on et l’approbation d’une fiche. </w:t>
      </w:r>
      <w:r w:rsidR="00624AAE">
        <w:t xml:space="preserve">Repéré à </w:t>
      </w:r>
      <w:hyperlink r:id="rId104" w:history="1">
        <w:r w:rsidR="00624AAE" w:rsidRPr="0020022E">
          <w:rPr>
            <w:rStyle w:val="Lienhypertexte"/>
          </w:rPr>
          <w:t>https://www.apsam.com/formation/liste-des-formations/cadenassage-personne-qualifiee-pour-la-redaction-la-validation-et</w:t>
        </w:r>
      </w:hyperlink>
      <w:r w:rsidR="00624AAE">
        <w:t xml:space="preserve"> </w:t>
      </w:r>
    </w:p>
    <w:p w14:paraId="5851916D" w14:textId="30AB6A36" w:rsidR="0010761E" w:rsidRDefault="00624AAE" w:rsidP="00126DC6">
      <w:pPr>
        <w:spacing w:before="120" w:after="120" w:line="240" w:lineRule="auto"/>
      </w:pPr>
      <w:r>
        <w:t xml:space="preserve">APSAM. (s.d.). </w:t>
      </w:r>
      <w:r w:rsidRPr="00624AAE">
        <w:t>Cadenassage : comprendre et appliquer son programme</w:t>
      </w:r>
      <w:r w:rsidR="001431BD">
        <w:t xml:space="preserve">. Repéré à </w:t>
      </w:r>
      <w:hyperlink r:id="rId105" w:history="1">
        <w:r w:rsidR="001431BD" w:rsidRPr="0020022E">
          <w:rPr>
            <w:rStyle w:val="Lienhypertexte"/>
          </w:rPr>
          <w:t>https://www.apsam.com/formation/liste-des-formations/cadenassage-comprendre-et-appliquer-son-programme</w:t>
        </w:r>
      </w:hyperlink>
      <w:r w:rsidR="001431BD">
        <w:t xml:space="preserve"> </w:t>
      </w:r>
    </w:p>
    <w:p w14:paraId="2EFC0783" w14:textId="72F5EB07" w:rsidR="001431BD" w:rsidRDefault="001431BD" w:rsidP="00126DC6">
      <w:pPr>
        <w:spacing w:before="120" w:after="120" w:line="240" w:lineRule="auto"/>
      </w:pPr>
      <w:r>
        <w:t xml:space="preserve">APSAM. (s.d.). </w:t>
      </w:r>
      <w:r w:rsidRPr="001431BD">
        <w:t>Cadenassage : rappel de type coaching en milieu de travail</w:t>
      </w:r>
      <w:r>
        <w:t xml:space="preserve">. Repéré à </w:t>
      </w:r>
      <w:hyperlink r:id="rId106" w:history="1">
        <w:r w:rsidRPr="0020022E">
          <w:rPr>
            <w:rStyle w:val="Lienhypertexte"/>
          </w:rPr>
          <w:t>https://www.apsam.com/formation/liste-des-formations/cadenassage-rappel-de-type-coaching-en-milieu-de-travail</w:t>
        </w:r>
      </w:hyperlink>
      <w:r>
        <w:t xml:space="preserve"> </w:t>
      </w:r>
    </w:p>
    <w:p w14:paraId="4C63580A" w14:textId="52480984" w:rsidR="00062753" w:rsidRPr="00A51D80" w:rsidRDefault="00D01CC7" w:rsidP="00126DC6">
      <w:pPr>
        <w:spacing w:before="120" w:after="120" w:line="240" w:lineRule="auto"/>
        <w:rPr>
          <w:rFonts w:eastAsiaTheme="majorEastAsia" w:cs="Arial"/>
        </w:rPr>
      </w:pPr>
      <w:r w:rsidRPr="00A51D80">
        <w:t xml:space="preserve">CNESST. (2016). </w:t>
      </w:r>
      <w:r w:rsidR="00062753" w:rsidRPr="00A51D80">
        <w:rPr>
          <w:rFonts w:cs="Arial"/>
          <w:bCs/>
          <w:i/>
        </w:rPr>
        <w:t>Cadenassage et autres méthodes de contrôle des énergies : guide d’information sur les dispositions réglementaires</w:t>
      </w:r>
      <w:r w:rsidR="000F0404" w:rsidRPr="00A51D80">
        <w:rPr>
          <w:rFonts w:cs="Arial"/>
          <w:bCs/>
        </w:rPr>
        <w:t>.</w:t>
      </w:r>
      <w:r w:rsidR="000F0404" w:rsidRPr="00A51D80">
        <w:rPr>
          <w:rFonts w:eastAsiaTheme="majorEastAsia" w:cs="Arial"/>
        </w:rPr>
        <w:t xml:space="preserve"> Repéré à </w:t>
      </w:r>
      <w:hyperlink r:id="rId107" w:history="1">
        <w:r w:rsidR="000F0404" w:rsidRPr="00A51D80">
          <w:rPr>
            <w:rStyle w:val="Lienhypertexte"/>
            <w:rFonts w:eastAsiaTheme="majorEastAsia" w:cs="Arial"/>
          </w:rPr>
          <w:t>http://www.cnesst.gouv.qc.ca/publications/200/Documents/DC200-1579web.pdf</w:t>
        </w:r>
      </w:hyperlink>
      <w:r w:rsidR="000F0404" w:rsidRPr="00A51D80">
        <w:rPr>
          <w:rFonts w:eastAsiaTheme="majorEastAsia" w:cs="Arial"/>
        </w:rPr>
        <w:t xml:space="preserve"> </w:t>
      </w:r>
    </w:p>
    <w:p w14:paraId="2E5688D0" w14:textId="5F03DD0F" w:rsidR="00062753" w:rsidRPr="00A51D80" w:rsidRDefault="0000437A" w:rsidP="00126DC6">
      <w:pPr>
        <w:pStyle w:val="Paragraphedeliste"/>
        <w:spacing w:before="240" w:after="240" w:line="240" w:lineRule="auto"/>
        <w:ind w:left="0"/>
        <w:contextualSpacing w:val="0"/>
        <w:rPr>
          <w:rFonts w:ascii="Calibri" w:eastAsia="Calibri" w:hAnsi="Calibri" w:cstheme="minorHAnsi"/>
          <w:b/>
          <w:smallCaps/>
          <w:color w:val="2E75B6"/>
          <w:sz w:val="28"/>
          <w:szCs w:val="22"/>
          <w:lang w:eastAsia="en-US"/>
        </w:rPr>
      </w:pPr>
      <w:r w:rsidRPr="00A51D80">
        <w:rPr>
          <w:rFonts w:ascii="Calibri" w:eastAsia="Calibri" w:hAnsi="Calibri" w:cstheme="minorHAnsi"/>
          <w:b/>
          <w:smallCaps/>
          <w:color w:val="2E75B6"/>
          <w:sz w:val="28"/>
          <w:szCs w:val="22"/>
          <w:lang w:eastAsia="en-US"/>
        </w:rPr>
        <w:t>Les n</w:t>
      </w:r>
      <w:r w:rsidR="00062753" w:rsidRPr="00A51D80">
        <w:rPr>
          <w:rFonts w:ascii="Calibri" w:eastAsia="Calibri" w:hAnsi="Calibri" w:cstheme="minorHAnsi"/>
          <w:b/>
          <w:smallCaps/>
          <w:color w:val="2E75B6"/>
          <w:sz w:val="28"/>
          <w:szCs w:val="22"/>
          <w:lang w:eastAsia="en-US"/>
        </w:rPr>
        <w:t>ormes</w:t>
      </w:r>
    </w:p>
    <w:p w14:paraId="6FCE32D0" w14:textId="77777777" w:rsidR="00A55FD3" w:rsidRPr="00A51D80" w:rsidRDefault="00A55FD3" w:rsidP="00126DC6">
      <w:pPr>
        <w:spacing w:before="120" w:after="120" w:line="240" w:lineRule="auto"/>
        <w:rPr>
          <w:rFonts w:eastAsiaTheme="majorEastAsia" w:cs="Arial"/>
        </w:rPr>
      </w:pPr>
      <w:r w:rsidRPr="00A51D80">
        <w:rPr>
          <w:rFonts w:cs="Arial"/>
          <w:szCs w:val="22"/>
          <w:shd w:val="clear" w:color="auto" w:fill="FFFFFF"/>
        </w:rPr>
        <w:t xml:space="preserve">Association canadienne de normalisation. (2013). </w:t>
      </w:r>
      <w:r w:rsidRPr="00A51D80">
        <w:rPr>
          <w:rFonts w:cs="Arial"/>
          <w:i/>
        </w:rPr>
        <w:t>Lignes directrices sur l’entretien des systèmes électriques</w:t>
      </w:r>
      <w:r w:rsidRPr="00A51D80">
        <w:rPr>
          <w:rFonts w:cs="Arial"/>
        </w:rPr>
        <w:t xml:space="preserve"> (norme CSA Z463-13). </w:t>
      </w:r>
      <w:r w:rsidRPr="00A51D80">
        <w:rPr>
          <w:rFonts w:eastAsiaTheme="majorEastAsia" w:cs="Arial"/>
        </w:rPr>
        <w:t>Mississauga, Ontario : CSA.</w:t>
      </w:r>
    </w:p>
    <w:p w14:paraId="548049DA" w14:textId="77777777" w:rsidR="00A55FD3" w:rsidRPr="00A51D80" w:rsidRDefault="00A55FD3" w:rsidP="00126DC6">
      <w:pPr>
        <w:spacing w:before="120" w:after="120" w:line="240" w:lineRule="auto"/>
        <w:rPr>
          <w:rFonts w:eastAsiaTheme="majorEastAsia" w:cs="Arial"/>
        </w:rPr>
      </w:pPr>
      <w:r w:rsidRPr="00A51D80">
        <w:rPr>
          <w:rFonts w:cs="Arial"/>
          <w:szCs w:val="22"/>
          <w:shd w:val="clear" w:color="auto" w:fill="FFFFFF"/>
        </w:rPr>
        <w:t xml:space="preserve">Association canadienne de normalisation. (2013). </w:t>
      </w:r>
      <w:r w:rsidRPr="00A51D80">
        <w:rPr>
          <w:rFonts w:eastAsiaTheme="majorEastAsia" w:cs="Arial"/>
          <w:i/>
        </w:rPr>
        <w:t>Maîtrise des énergies dangereuses : cadenassage et autres méthodes</w:t>
      </w:r>
      <w:r w:rsidRPr="00A51D80">
        <w:rPr>
          <w:rFonts w:eastAsiaTheme="majorEastAsia" w:cs="Arial"/>
        </w:rPr>
        <w:t xml:space="preserve"> (2</w:t>
      </w:r>
      <w:r w:rsidRPr="00A51D80">
        <w:rPr>
          <w:rFonts w:eastAsiaTheme="majorEastAsia" w:cs="Arial"/>
          <w:vertAlign w:val="superscript"/>
        </w:rPr>
        <w:t>e</w:t>
      </w:r>
      <w:r w:rsidRPr="00A51D80">
        <w:rPr>
          <w:rFonts w:eastAsiaTheme="majorEastAsia" w:cs="Arial"/>
        </w:rPr>
        <w:t xml:space="preserve"> éd., norme CSA Z460-13). Mississauga, Ontario : CSA.</w:t>
      </w:r>
    </w:p>
    <w:p w14:paraId="589E0670" w14:textId="77777777" w:rsidR="00A55FD3" w:rsidRPr="00A51D80" w:rsidRDefault="00A55FD3" w:rsidP="00126DC6">
      <w:pPr>
        <w:spacing w:before="120" w:after="120" w:line="240" w:lineRule="auto"/>
        <w:rPr>
          <w:rFonts w:cs="Arial"/>
          <w:szCs w:val="22"/>
          <w:shd w:val="clear" w:color="auto" w:fill="FFFFFF"/>
        </w:rPr>
      </w:pPr>
      <w:r w:rsidRPr="00A51D80">
        <w:rPr>
          <w:rFonts w:cs="Arial"/>
          <w:szCs w:val="22"/>
          <w:shd w:val="clear" w:color="auto" w:fill="FFFFFF"/>
        </w:rPr>
        <w:t xml:space="preserve">Association canadienne de normalisation. (2014). </w:t>
      </w:r>
      <w:r w:rsidRPr="00A51D80">
        <w:rPr>
          <w:rFonts w:cs="Arial"/>
          <w:i/>
          <w:szCs w:val="22"/>
          <w:shd w:val="clear" w:color="auto" w:fill="FFFFFF"/>
        </w:rPr>
        <w:t>Protection des machines</w:t>
      </w:r>
      <w:r w:rsidRPr="00A51D80">
        <w:rPr>
          <w:rFonts w:cs="Arial"/>
          <w:szCs w:val="22"/>
          <w:shd w:val="clear" w:color="auto" w:fill="FFFFFF"/>
        </w:rPr>
        <w:t xml:space="preserve"> (norme CSA Z432</w:t>
      </w:r>
      <w:r w:rsidRPr="00A51D80">
        <w:rPr>
          <w:rFonts w:cs="Arial"/>
          <w:szCs w:val="22"/>
          <w:shd w:val="clear" w:color="auto" w:fill="FFFFFF"/>
        </w:rPr>
        <w:noBreakHyphen/>
        <w:t xml:space="preserve">F04). </w:t>
      </w:r>
      <w:r w:rsidRPr="00A51D80">
        <w:rPr>
          <w:rFonts w:eastAsiaTheme="majorEastAsia" w:cs="Arial"/>
        </w:rPr>
        <w:t>Mississauga, Ontario : CSA.</w:t>
      </w:r>
    </w:p>
    <w:p w14:paraId="4169D326" w14:textId="77777777" w:rsidR="00A55FD3" w:rsidRPr="00A51D80" w:rsidRDefault="00A55FD3" w:rsidP="00126DC6">
      <w:pPr>
        <w:spacing w:before="120" w:after="120" w:line="240" w:lineRule="auto"/>
        <w:rPr>
          <w:rFonts w:eastAsiaTheme="majorEastAsia" w:cs="Arial"/>
        </w:rPr>
      </w:pPr>
      <w:r w:rsidRPr="00A51D80">
        <w:rPr>
          <w:rFonts w:cs="Arial"/>
          <w:szCs w:val="22"/>
          <w:shd w:val="clear" w:color="auto" w:fill="FFFFFF"/>
        </w:rPr>
        <w:t xml:space="preserve">Association canadienne de normalisation. (2015). </w:t>
      </w:r>
      <w:r w:rsidRPr="00A51D80">
        <w:rPr>
          <w:rFonts w:eastAsiaTheme="majorEastAsia" w:cs="Arial"/>
          <w:i/>
        </w:rPr>
        <w:t>Sécurité en matière d’électricité au travail</w:t>
      </w:r>
      <w:r w:rsidRPr="00A51D80">
        <w:rPr>
          <w:rFonts w:eastAsiaTheme="majorEastAsia" w:cs="Arial"/>
        </w:rPr>
        <w:t xml:space="preserve"> (norme CSA Z462-15). Mississauga, Ontario : CSA.</w:t>
      </w:r>
    </w:p>
    <w:p w14:paraId="76A9BDC3" w14:textId="77777777" w:rsidR="00062753" w:rsidRPr="00A51D80" w:rsidRDefault="00062753" w:rsidP="00126DC6">
      <w:pPr>
        <w:spacing w:before="240"/>
        <w:rPr>
          <w:rFonts w:cs="Arial"/>
          <w:color w:val="84847A"/>
          <w:szCs w:val="22"/>
          <w:shd w:val="clear" w:color="auto" w:fill="FFFFFF"/>
        </w:rPr>
      </w:pPr>
      <w:r w:rsidRPr="00A51D80">
        <w:rPr>
          <w:rFonts w:cs="Arial"/>
          <w:szCs w:val="22"/>
          <w:shd w:val="clear" w:color="auto" w:fill="FFFFFF"/>
        </w:rPr>
        <w:t>Les normes peuvent être empruntées au</w:t>
      </w:r>
      <w:r w:rsidRPr="00A51D80">
        <w:rPr>
          <w:rStyle w:val="apple-converted-space"/>
          <w:rFonts w:cs="Arial"/>
          <w:szCs w:val="22"/>
          <w:shd w:val="clear" w:color="auto" w:fill="FFFFFF"/>
        </w:rPr>
        <w:t> </w:t>
      </w:r>
      <w:hyperlink r:id="rId108" w:tgtFrame="_blank" w:history="1">
        <w:r w:rsidRPr="00A51D80">
          <w:rPr>
            <w:rStyle w:val="Lienhypertexte"/>
            <w:rFonts w:cs="Arial"/>
            <w:color w:val="0000FF"/>
            <w:szCs w:val="22"/>
            <w:bdr w:val="none" w:sz="0" w:space="0" w:color="auto" w:frame="1"/>
            <w:shd w:val="clear" w:color="auto" w:fill="FFFFFF"/>
          </w:rPr>
          <w:t>centre de documentation de la CNESST</w:t>
        </w:r>
      </w:hyperlink>
      <w:r w:rsidRPr="00A51D80">
        <w:rPr>
          <w:rStyle w:val="apple-converted-space"/>
          <w:rFonts w:cs="Arial"/>
          <w:color w:val="0000FF"/>
          <w:szCs w:val="22"/>
          <w:shd w:val="clear" w:color="auto" w:fill="FFFFFF"/>
        </w:rPr>
        <w:t>.</w:t>
      </w:r>
      <w:r w:rsidRPr="00A51D80">
        <w:rPr>
          <w:rStyle w:val="apple-converted-space"/>
          <w:rFonts w:cs="Arial"/>
          <w:szCs w:val="22"/>
          <w:shd w:val="clear" w:color="auto" w:fill="FFFFFF"/>
        </w:rPr>
        <w:t xml:space="preserve"> Elles peuvent </w:t>
      </w:r>
      <w:r w:rsidRPr="00A51D80">
        <w:rPr>
          <w:rFonts w:cs="Arial"/>
          <w:szCs w:val="22"/>
          <w:shd w:val="clear" w:color="auto" w:fill="FFFFFF"/>
        </w:rPr>
        <w:t>également être</w:t>
      </w:r>
      <w:r w:rsidRPr="00A51D80">
        <w:rPr>
          <w:rStyle w:val="apple-converted-space"/>
          <w:rFonts w:cs="Arial"/>
          <w:szCs w:val="22"/>
          <w:shd w:val="clear" w:color="auto" w:fill="FFFFFF"/>
        </w:rPr>
        <w:t> </w:t>
      </w:r>
      <w:hyperlink r:id="rId109" w:history="1">
        <w:r w:rsidRPr="00A51D80">
          <w:rPr>
            <w:rStyle w:val="Lienhypertexte"/>
            <w:rFonts w:cs="Arial"/>
            <w:szCs w:val="22"/>
            <w:bdr w:val="none" w:sz="0" w:space="0" w:color="auto" w:frame="1"/>
            <w:shd w:val="clear" w:color="auto" w:fill="FFFFFF"/>
          </w:rPr>
          <w:t>achetées auprès de CSA</w:t>
        </w:r>
      </w:hyperlink>
      <w:r w:rsidRPr="00A51D80">
        <w:rPr>
          <w:rFonts w:cs="Arial"/>
          <w:color w:val="84847A"/>
          <w:szCs w:val="22"/>
          <w:shd w:val="clear" w:color="auto" w:fill="FFFFFF"/>
        </w:rPr>
        <w:t>.</w:t>
      </w:r>
    </w:p>
    <w:p w14:paraId="25308902" w14:textId="5AEB32D0" w:rsidR="00062753" w:rsidRPr="00A51D80" w:rsidRDefault="00062753" w:rsidP="00126DC6">
      <w:pPr>
        <w:pStyle w:val="Paragraphedeliste"/>
        <w:spacing w:before="240" w:after="240" w:line="240" w:lineRule="auto"/>
        <w:ind w:left="0"/>
        <w:contextualSpacing w:val="0"/>
        <w:rPr>
          <w:rFonts w:ascii="Calibri" w:eastAsia="Calibri" w:hAnsi="Calibri" w:cstheme="minorHAnsi"/>
          <w:b/>
          <w:smallCaps/>
          <w:color w:val="2E75B6"/>
          <w:sz w:val="28"/>
          <w:szCs w:val="22"/>
          <w:lang w:eastAsia="en-US"/>
        </w:rPr>
      </w:pPr>
      <w:r w:rsidRPr="00A51D80">
        <w:rPr>
          <w:rFonts w:ascii="Calibri" w:eastAsia="Calibri" w:hAnsi="Calibri" w:cstheme="minorHAnsi"/>
          <w:b/>
          <w:smallCaps/>
          <w:color w:val="2E75B6"/>
          <w:sz w:val="28"/>
          <w:szCs w:val="22"/>
          <w:lang w:eastAsia="en-US"/>
        </w:rPr>
        <w:t>La législation</w:t>
      </w:r>
    </w:p>
    <w:p w14:paraId="483DA8ED" w14:textId="295B7A2D" w:rsidR="004141F1" w:rsidRPr="00A51D80" w:rsidRDefault="004141F1" w:rsidP="00126DC6">
      <w:pPr>
        <w:spacing w:before="120" w:after="120" w:line="240" w:lineRule="auto"/>
        <w:rPr>
          <w:rFonts w:eastAsiaTheme="majorEastAsia" w:cs="Arial"/>
        </w:rPr>
      </w:pPr>
      <w:r w:rsidRPr="00A51D80">
        <w:rPr>
          <w:rFonts w:eastAsiaTheme="majorEastAsia" w:cs="Arial"/>
          <w:i/>
        </w:rPr>
        <w:t>Code canadien de l’électricité</w:t>
      </w:r>
      <w:r w:rsidR="009C256A" w:rsidRPr="00A51D80">
        <w:rPr>
          <w:rFonts w:eastAsiaTheme="majorEastAsia" w:cs="Arial"/>
          <w:i/>
        </w:rPr>
        <w:t>.</w:t>
      </w:r>
      <w:r w:rsidR="009C256A" w:rsidRPr="00A51D80">
        <w:rPr>
          <w:rFonts w:eastAsiaTheme="majorEastAsia" w:cs="Arial"/>
        </w:rPr>
        <w:t xml:space="preserve"> </w:t>
      </w:r>
      <w:r w:rsidR="00101061" w:rsidRPr="00A51D80">
        <w:rPr>
          <w:rFonts w:eastAsiaTheme="majorEastAsia" w:cs="Arial"/>
        </w:rPr>
        <w:t>(2015)</w:t>
      </w:r>
      <w:r w:rsidR="00F72095" w:rsidRPr="00A51D80">
        <w:rPr>
          <w:rFonts w:eastAsiaTheme="majorEastAsia" w:cs="Arial"/>
        </w:rPr>
        <w:t xml:space="preserve">. </w:t>
      </w:r>
      <w:r w:rsidR="009C256A" w:rsidRPr="00A51D80">
        <w:rPr>
          <w:rFonts w:eastAsiaTheme="majorEastAsia" w:cs="Arial"/>
        </w:rPr>
        <w:t xml:space="preserve">Repéré à </w:t>
      </w:r>
      <w:hyperlink r:id="rId110" w:history="1">
        <w:r w:rsidR="009C256A" w:rsidRPr="00A51D80">
          <w:rPr>
            <w:rStyle w:val="Lienhypertexte"/>
            <w:rFonts w:eastAsiaTheme="majorEastAsia" w:cs="Arial"/>
          </w:rPr>
          <w:t>http://www.csagroup.org/fr/services/codes-et-normes/codes-installation/code-electrique-canadien/</w:t>
        </w:r>
      </w:hyperlink>
      <w:r w:rsidR="009C256A" w:rsidRPr="00A51D80">
        <w:rPr>
          <w:rFonts w:eastAsiaTheme="majorEastAsia" w:cs="Arial"/>
        </w:rPr>
        <w:t xml:space="preserve"> </w:t>
      </w:r>
    </w:p>
    <w:p w14:paraId="2538DED1" w14:textId="719EDBA8" w:rsidR="006A1D31" w:rsidRPr="00A51D80" w:rsidRDefault="006A1D31" w:rsidP="00126DC6">
      <w:pPr>
        <w:spacing w:before="120" w:after="120" w:line="240" w:lineRule="auto"/>
        <w:rPr>
          <w:rFonts w:eastAsiaTheme="majorEastAsia" w:cs="Arial"/>
        </w:rPr>
      </w:pPr>
      <w:r w:rsidRPr="00A51D80">
        <w:rPr>
          <w:rFonts w:eastAsiaTheme="majorEastAsia" w:cs="Arial"/>
          <w:i/>
        </w:rPr>
        <w:t xml:space="preserve">Code </w:t>
      </w:r>
      <w:r w:rsidR="008B4F1A" w:rsidRPr="00A51D80">
        <w:rPr>
          <w:rFonts w:eastAsiaTheme="majorEastAsia" w:cs="Arial"/>
          <w:i/>
        </w:rPr>
        <w:t xml:space="preserve">de </w:t>
      </w:r>
      <w:r w:rsidRPr="00A51D80">
        <w:rPr>
          <w:rFonts w:eastAsiaTheme="majorEastAsia" w:cs="Arial"/>
          <w:i/>
        </w:rPr>
        <w:t>construction</w:t>
      </w:r>
      <w:r w:rsidR="004141F1" w:rsidRPr="00A51D80">
        <w:rPr>
          <w:rFonts w:eastAsiaTheme="majorEastAsia" w:cs="Arial"/>
          <w:i/>
        </w:rPr>
        <w:t xml:space="preserve"> </w:t>
      </w:r>
      <w:r w:rsidR="008B4F1A" w:rsidRPr="00A51D80">
        <w:rPr>
          <w:rFonts w:eastAsiaTheme="majorEastAsia" w:cs="Arial"/>
          <w:i/>
        </w:rPr>
        <w:t>[</w:t>
      </w:r>
      <w:r w:rsidR="004141F1" w:rsidRPr="00A51D80">
        <w:rPr>
          <w:rFonts w:eastAsiaTheme="majorEastAsia" w:cs="Arial"/>
          <w:i/>
        </w:rPr>
        <w:t>du Québec</w:t>
      </w:r>
      <w:r w:rsidR="008B4F1A" w:rsidRPr="00A51D80">
        <w:rPr>
          <w:rFonts w:eastAsiaTheme="majorEastAsia" w:cs="Arial"/>
          <w:i/>
        </w:rPr>
        <w:t>]</w:t>
      </w:r>
      <w:r w:rsidR="00957E68" w:rsidRPr="00A51D80">
        <w:rPr>
          <w:rFonts w:eastAsiaTheme="majorEastAsia" w:cs="Arial"/>
        </w:rPr>
        <w:t xml:space="preserve">, RLRQ, c. B-1.1, r. 2. Repéré à </w:t>
      </w:r>
      <w:hyperlink r:id="rId111" w:history="1">
        <w:r w:rsidR="00957E68" w:rsidRPr="00A51D80">
          <w:rPr>
            <w:rStyle w:val="Lienhypertexte"/>
            <w:rFonts w:eastAsiaTheme="majorEastAsia" w:cs="Arial"/>
          </w:rPr>
          <w:t>http://legisquebec.gouv.qc.ca/fr/showdoc/cr/B-1.1,%20r.%202</w:t>
        </w:r>
      </w:hyperlink>
      <w:r w:rsidR="00957E68" w:rsidRPr="00A51D80">
        <w:rPr>
          <w:rFonts w:eastAsiaTheme="majorEastAsia" w:cs="Arial"/>
        </w:rPr>
        <w:t xml:space="preserve"> </w:t>
      </w:r>
    </w:p>
    <w:p w14:paraId="47D5F7EE" w14:textId="4203C211" w:rsidR="00453A64" w:rsidRPr="00A51D80" w:rsidRDefault="00453A64" w:rsidP="00126DC6">
      <w:pPr>
        <w:spacing w:before="120" w:after="120" w:line="240" w:lineRule="auto"/>
        <w:rPr>
          <w:rFonts w:eastAsiaTheme="majorEastAsia" w:cs="Arial"/>
        </w:rPr>
      </w:pPr>
      <w:r w:rsidRPr="00A51D80">
        <w:rPr>
          <w:rFonts w:eastAsiaTheme="majorEastAsia" w:cs="Arial"/>
          <w:i/>
        </w:rPr>
        <w:t>Code de sécurité pour les travaux de construction</w:t>
      </w:r>
      <w:r w:rsidRPr="00A51D80">
        <w:rPr>
          <w:rFonts w:eastAsiaTheme="majorEastAsia" w:cs="Arial"/>
        </w:rPr>
        <w:t xml:space="preserve"> </w:t>
      </w:r>
      <w:r w:rsidR="00C7185E" w:rsidRPr="00A51D80">
        <w:rPr>
          <w:rFonts w:eastAsiaTheme="majorEastAsia" w:cs="Arial"/>
        </w:rPr>
        <w:t>(CST</w:t>
      </w:r>
      <w:r w:rsidR="006417D4" w:rsidRPr="00A51D80">
        <w:rPr>
          <w:rFonts w:eastAsiaTheme="majorEastAsia" w:cs="Arial"/>
        </w:rPr>
        <w:t>C</w:t>
      </w:r>
      <w:r w:rsidR="00C7185E" w:rsidRPr="00A51D80">
        <w:rPr>
          <w:rFonts w:eastAsiaTheme="majorEastAsia" w:cs="Arial"/>
        </w:rPr>
        <w:t xml:space="preserve">), </w:t>
      </w:r>
      <w:r w:rsidRPr="00A51D80">
        <w:rPr>
          <w:rFonts w:cstheme="minorHAnsi"/>
        </w:rPr>
        <w:t>RLRQ, c. S-2.1, r. 4</w:t>
      </w:r>
      <w:r w:rsidR="00817634" w:rsidRPr="00A51D80">
        <w:rPr>
          <w:rFonts w:cstheme="minorHAnsi"/>
        </w:rPr>
        <w:t xml:space="preserve">. Repéré à </w:t>
      </w:r>
      <w:hyperlink r:id="rId112" w:history="1">
        <w:r w:rsidR="00C7185E" w:rsidRPr="00A51D80">
          <w:rPr>
            <w:rStyle w:val="Lienhypertexte"/>
            <w:rFonts w:cstheme="minorHAnsi"/>
          </w:rPr>
          <w:t>http://legisquebec.gouv.qc.ca/fr/ShowDoc/cr/S-2.1,%20r.%204/</w:t>
        </w:r>
      </w:hyperlink>
      <w:r w:rsidR="00C7185E" w:rsidRPr="00A51D80">
        <w:rPr>
          <w:rFonts w:cstheme="minorHAnsi"/>
        </w:rPr>
        <w:t xml:space="preserve"> </w:t>
      </w:r>
    </w:p>
    <w:p w14:paraId="76954897" w14:textId="70C6CA03" w:rsidR="00453A64" w:rsidRPr="00A51D80" w:rsidRDefault="00453A64" w:rsidP="00126DC6">
      <w:pPr>
        <w:spacing w:before="120" w:after="120" w:line="240" w:lineRule="auto"/>
        <w:rPr>
          <w:rFonts w:eastAsiaTheme="majorEastAsia" w:cs="Arial"/>
        </w:rPr>
      </w:pPr>
      <w:r w:rsidRPr="00A51D80">
        <w:rPr>
          <w:rFonts w:eastAsiaTheme="majorEastAsia" w:cs="Arial"/>
          <w:i/>
        </w:rPr>
        <w:t>Loi sur la santé et la sécurité du travail</w:t>
      </w:r>
      <w:r w:rsidRPr="00A51D80">
        <w:rPr>
          <w:rFonts w:eastAsiaTheme="majorEastAsia" w:cs="Arial"/>
        </w:rPr>
        <w:t xml:space="preserve"> (LSST</w:t>
      </w:r>
      <w:r w:rsidRPr="00A51D80">
        <w:rPr>
          <w:rStyle w:val="Lienhypertexte"/>
          <w:rFonts w:eastAsiaTheme="majorEastAsia" w:cs="Arial"/>
        </w:rPr>
        <w:t>)</w:t>
      </w:r>
      <w:r w:rsidRPr="00A51D80">
        <w:rPr>
          <w:rFonts w:eastAsiaTheme="majorEastAsia" w:cs="Arial"/>
        </w:rPr>
        <w:t>, RLRQ, c. S-2.</w:t>
      </w:r>
      <w:r w:rsidR="001F36E2" w:rsidRPr="00A51D80">
        <w:rPr>
          <w:rFonts w:eastAsiaTheme="majorEastAsia" w:cs="Arial"/>
        </w:rPr>
        <w:t xml:space="preserve"> Repéré à </w:t>
      </w:r>
      <w:hyperlink r:id="rId113" w:history="1">
        <w:r w:rsidR="001F36E2" w:rsidRPr="00A51D80">
          <w:rPr>
            <w:rStyle w:val="Lienhypertexte"/>
            <w:rFonts w:eastAsiaTheme="majorEastAsia" w:cs="Arial"/>
          </w:rPr>
          <w:t>http://legisquebec.gouv.qc.ca/fr/ShowDoc/cs/S-2.1</w:t>
        </w:r>
      </w:hyperlink>
      <w:r w:rsidR="001F36E2" w:rsidRPr="00A51D80">
        <w:rPr>
          <w:rFonts w:eastAsiaTheme="majorEastAsia" w:cs="Arial"/>
        </w:rPr>
        <w:t xml:space="preserve"> </w:t>
      </w:r>
    </w:p>
    <w:p w14:paraId="580EAE9B" w14:textId="3CBEB09E" w:rsidR="00453A64" w:rsidRPr="00A51D80" w:rsidRDefault="00453A64" w:rsidP="00126DC6">
      <w:pPr>
        <w:spacing w:before="120" w:after="120" w:line="240" w:lineRule="auto"/>
        <w:rPr>
          <w:rFonts w:eastAsiaTheme="majorEastAsia" w:cs="Arial"/>
        </w:rPr>
      </w:pPr>
      <w:r w:rsidRPr="00A51D80">
        <w:rPr>
          <w:rFonts w:eastAsiaTheme="majorEastAsia" w:cs="Arial"/>
          <w:i/>
        </w:rPr>
        <w:t>Règlement sur la santé et la sécurité du travail</w:t>
      </w:r>
      <w:r w:rsidRPr="00A51D80">
        <w:rPr>
          <w:rFonts w:eastAsiaTheme="majorEastAsia" w:cs="Arial"/>
        </w:rPr>
        <w:t xml:space="preserve"> (RSST</w:t>
      </w:r>
      <w:r w:rsidRPr="00A51D80">
        <w:rPr>
          <w:rStyle w:val="Lienhypertexte"/>
          <w:rFonts w:eastAsiaTheme="majorEastAsia" w:cs="Arial"/>
        </w:rPr>
        <w:t>)</w:t>
      </w:r>
      <w:r w:rsidRPr="00A51D80">
        <w:rPr>
          <w:rFonts w:cstheme="minorHAnsi"/>
        </w:rPr>
        <w:t>, RLRQ, c. S-2.1, r. 13</w:t>
      </w:r>
      <w:r w:rsidR="00126DC6" w:rsidRPr="00A51D80">
        <w:rPr>
          <w:rFonts w:cstheme="minorHAnsi"/>
        </w:rPr>
        <w:t xml:space="preserve">. Repéré à </w:t>
      </w:r>
      <w:hyperlink r:id="rId114" w:history="1">
        <w:r w:rsidR="00126DC6" w:rsidRPr="00A51D80">
          <w:rPr>
            <w:rStyle w:val="Lienhypertexte"/>
            <w:rFonts w:cstheme="minorHAnsi"/>
          </w:rPr>
          <w:t>http://legisquebec.gouv.qc.ca/fr/showdoc/cr/S-2.1,%20r.%2013</w:t>
        </w:r>
      </w:hyperlink>
    </w:p>
    <w:sectPr w:rsidR="00453A64" w:rsidRPr="00A51D80" w:rsidSect="00EE7B42">
      <w:headerReference w:type="first" r:id="rId115"/>
      <w:footerReference w:type="first" r:id="rId116"/>
      <w:pgSz w:w="12240" w:h="15840" w:code="1"/>
      <w:pgMar w:top="1440" w:right="1440" w:bottom="1728" w:left="1440" w:header="576" w:footer="3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DDA2C" w14:textId="77777777" w:rsidR="000E3A87" w:rsidRDefault="000E3A87" w:rsidP="009009B4">
      <w:r>
        <w:separator/>
      </w:r>
    </w:p>
  </w:endnote>
  <w:endnote w:type="continuationSeparator" w:id="0">
    <w:p w14:paraId="236A209A" w14:textId="77777777" w:rsidR="000E3A87" w:rsidRDefault="000E3A87" w:rsidP="009009B4">
      <w:r>
        <w:continuationSeparator/>
      </w:r>
    </w:p>
  </w:endnote>
  <w:endnote w:type="continuationNotice" w:id="1">
    <w:p w14:paraId="50E99144" w14:textId="77777777" w:rsidR="000E3A87" w:rsidRDefault="000E3A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Felix Titling">
    <w:panose1 w:val="04060505060202020A04"/>
    <w:charset w:val="00"/>
    <w:family w:val="decorativ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546A"/>
      </w:rPr>
      <w:id w:val="55339099"/>
      <w:docPartObj>
        <w:docPartGallery w:val="Page Numbers (Bottom of Page)"/>
        <w:docPartUnique/>
      </w:docPartObj>
    </w:sdtPr>
    <w:sdtEndPr>
      <w:rPr>
        <w:color w:val="1F577E"/>
      </w:rPr>
    </w:sdtEndPr>
    <w:sdtContent>
      <w:p w14:paraId="07CE6A60" w14:textId="692780E6" w:rsidR="00AC77B8" w:rsidRPr="00CA267E" w:rsidRDefault="00AC77B8" w:rsidP="000F4FD3">
        <w:pPr>
          <w:pStyle w:val="Pieddepage"/>
          <w:jc w:val="right"/>
          <w:rPr>
            <w:color w:val="1F577E"/>
          </w:rPr>
        </w:pPr>
        <w:r>
          <w:rPr>
            <w:noProof/>
            <w:color w:val="1F577E"/>
            <w:lang w:eastAsia="fr-CA"/>
          </w:rPr>
          <mc:AlternateContent>
            <mc:Choice Requires="wps">
              <w:drawing>
                <wp:anchor distT="45720" distB="45720" distL="114300" distR="114300" simplePos="0" relativeHeight="251668503" behindDoc="0" locked="0" layoutInCell="1" allowOverlap="1" wp14:anchorId="0217144A" wp14:editId="383AC9F4">
                  <wp:simplePos x="0" y="0"/>
                  <wp:positionH relativeFrom="page">
                    <wp:posOffset>2414270</wp:posOffset>
                  </wp:positionH>
                  <wp:positionV relativeFrom="page">
                    <wp:posOffset>9171305</wp:posOffset>
                  </wp:positionV>
                  <wp:extent cx="3566160" cy="649224"/>
                  <wp:effectExtent l="0" t="0" r="0" b="0"/>
                  <wp:wrapNone/>
                  <wp:docPr id="21548" name="Zone de texte 2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49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D603B" w14:textId="77777777" w:rsidR="00AC77B8" w:rsidRPr="004D6339" w:rsidRDefault="00AC77B8" w:rsidP="000F4FD3">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1" w:history="1"/>
                              <w:r w:rsidRPr="004D6339">
                                <w:rPr>
                                  <w:i/>
                                  <w:color w:val="17365D" w:themeColor="text2" w:themeShade="BF"/>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17144A" id="_x0000_t202" coordsize="21600,21600" o:spt="202" path="m,l,21600r21600,l21600,xe">
                  <v:stroke joinstyle="miter"/>
                  <v:path gradientshapeok="t" o:connecttype="rect"/>
                </v:shapetype>
                <v:shape id="Zone de texte 21548" o:spid="_x0000_s1036" type="#_x0000_t202" style="position:absolute;left:0;text-align:left;margin-left:190.1pt;margin-top:722.15pt;width:280.8pt;height:51.1pt;z-index:251668503;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" stroked="f">
                  <v:textbox>
                    <w:txbxContent>
                      <w:p w14:paraId="134D603B" w14:textId="77777777" w:rsidR="00AC77B8" w:rsidRPr="004D6339" w:rsidRDefault="00AC77B8" w:rsidP="000F4FD3">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2" w:history="1"/>
                        <w:r w:rsidRPr="004D6339">
                          <w:rPr>
                            <w:i/>
                            <w:color w:val="17365D" w:themeColor="text2" w:themeShade="BF"/>
                            <w:sz w:val="16"/>
                            <w:szCs w:val="16"/>
                          </w:rPr>
                          <w:t>)</w:t>
                        </w:r>
                      </w:p>
                    </w:txbxContent>
                  </v:textbox>
                  <w10:wrap anchorx="page" anchory="page"/>
                </v:shape>
              </w:pict>
            </mc:Fallback>
          </mc:AlternateContent>
        </w:r>
        <w:r w:rsidRPr="00CA267E">
          <w:rPr>
            <w:noProof/>
            <w:color w:val="1F577E"/>
            <w:lang w:eastAsia="fr-CA"/>
          </w:rPr>
          <w:drawing>
            <wp:anchor distT="0" distB="0" distL="114300" distR="114300" simplePos="0" relativeHeight="251667479" behindDoc="0" locked="0" layoutInCell="1" allowOverlap="1" wp14:anchorId="1631F33B" wp14:editId="4BB41F15">
              <wp:simplePos x="0" y="0"/>
              <wp:positionH relativeFrom="page">
                <wp:posOffset>283210</wp:posOffset>
              </wp:positionH>
              <wp:positionV relativeFrom="page">
                <wp:posOffset>9201480</wp:posOffset>
              </wp:positionV>
              <wp:extent cx="1956816" cy="521208"/>
              <wp:effectExtent l="0" t="0" r="5715" b="0"/>
              <wp:wrapNone/>
              <wp:docPr id="2154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56816" cy="521208"/>
                      </a:xfrm>
                      <a:prstGeom prst="rect">
                        <a:avLst/>
                      </a:prstGeom>
                    </pic:spPr>
                  </pic:pic>
                </a:graphicData>
              </a:graphic>
              <wp14:sizeRelH relativeFrom="margin">
                <wp14:pctWidth>0</wp14:pctWidth>
              </wp14:sizeRelH>
              <wp14:sizeRelV relativeFrom="margin">
                <wp14:pctHeight>0</wp14:pctHeight>
              </wp14:sizeRelV>
            </wp:anchor>
          </w:drawing>
        </w:r>
        <w:r w:rsidRPr="00CA267E">
          <w:rPr>
            <w:color w:val="1F577E"/>
          </w:rPr>
          <w:fldChar w:fldCharType="begin"/>
        </w:r>
        <w:r w:rsidRPr="00CA267E">
          <w:rPr>
            <w:color w:val="1F577E"/>
          </w:rPr>
          <w:instrText xml:space="preserve"> PAGE   \* MERGEFORMAT </w:instrText>
        </w:r>
        <w:r w:rsidRPr="00CA267E">
          <w:rPr>
            <w:color w:val="1F577E"/>
          </w:rPr>
          <w:fldChar w:fldCharType="separate"/>
        </w:r>
        <w:r>
          <w:rPr>
            <w:noProof/>
            <w:color w:val="1F577E"/>
          </w:rPr>
          <w:t>iv</w:t>
        </w:r>
        <w:r w:rsidRPr="00CA267E">
          <w:rPr>
            <w:color w:val="1F577E"/>
          </w:rPr>
          <w:fldChar w:fldCharType="end"/>
        </w:r>
      </w:p>
    </w:sdtContent>
  </w:sdt>
  <w:p w14:paraId="14D3A371" w14:textId="575F6B68" w:rsidR="00AC77B8" w:rsidRPr="006A2875" w:rsidRDefault="00AC77B8" w:rsidP="000F4FD3">
    <w:pPr>
      <w:pStyle w:val="Pieddepage"/>
    </w:pPr>
    <w:r>
      <w:rPr>
        <w:noProof/>
        <w:color w:val="1F577E"/>
        <w:lang w:eastAsia="fr-CA"/>
      </w:rPr>
      <mc:AlternateContent>
        <mc:Choice Requires="wps">
          <w:drawing>
            <wp:anchor distT="0" distB="0" distL="114300" distR="114300" simplePos="0" relativeHeight="251669527" behindDoc="1" locked="0" layoutInCell="1" allowOverlap="1" wp14:anchorId="4A720597" wp14:editId="63E3D325">
              <wp:simplePos x="0" y="0"/>
              <wp:positionH relativeFrom="column">
                <wp:posOffset>-123190</wp:posOffset>
              </wp:positionH>
              <wp:positionV relativeFrom="paragraph">
                <wp:posOffset>198224</wp:posOffset>
              </wp:positionV>
              <wp:extent cx="842010" cy="211455"/>
              <wp:effectExtent l="0" t="0" r="0" b="0"/>
              <wp:wrapNone/>
              <wp:docPr id="21547" name="Zone de texte 2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533F9" w14:textId="18C5C86D" w:rsidR="00AC77B8" w:rsidRPr="00C56332" w:rsidRDefault="00AC77B8" w:rsidP="000F4FD3">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20597" id="Zone de texte 21547" o:spid="_x0000_s1037" type="#_x0000_t202" style="position:absolute;margin-left:-9.7pt;margin-top:15.6pt;width:66.3pt;height:16.65pt;z-index:-251646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" stroked="f">
              <v:textbox>
                <w:txbxContent>
                  <w:p w14:paraId="0D0533F9" w14:textId="18C5C86D" w:rsidR="00AC77B8" w:rsidRPr="00C56332" w:rsidRDefault="00AC77B8" w:rsidP="000F4FD3">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v:textbox>
            </v:shape>
          </w:pict>
        </mc:Fallback>
      </mc:AlternateContent>
    </w:r>
  </w:p>
  <w:p w14:paraId="78805755" w14:textId="5C0E1D6D" w:rsidR="00AC77B8" w:rsidRPr="000F4FD3" w:rsidRDefault="00AC77B8" w:rsidP="000F4FD3">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93DF6" w14:textId="6D0283BE" w:rsidR="00AC77B8" w:rsidRPr="00EE4EEC" w:rsidRDefault="00AC77B8" w:rsidP="00EE4EEC">
    <w:pPr>
      <w:pStyle w:val="Pieddepage"/>
      <w:jc w:val="right"/>
      <w:rPr>
        <w:color w:val="1F577E"/>
      </w:rPr>
    </w:pPr>
    <w:r>
      <w:rPr>
        <w:noProof/>
        <w:color w:val="1F577E"/>
        <w:lang w:eastAsia="fr-CA"/>
      </w:rPr>
      <mc:AlternateContent>
        <mc:Choice Requires="wps">
          <w:drawing>
            <wp:anchor distT="0" distB="0" distL="114300" distR="114300" simplePos="0" relativeHeight="251730967" behindDoc="1" locked="0" layoutInCell="1" allowOverlap="1" wp14:anchorId="05303784" wp14:editId="67311FD2">
              <wp:simplePos x="0" y="0"/>
              <wp:positionH relativeFrom="column">
                <wp:posOffset>-118110</wp:posOffset>
              </wp:positionH>
              <wp:positionV relativeFrom="paragraph">
                <wp:posOffset>13439</wp:posOffset>
              </wp:positionV>
              <wp:extent cx="842010" cy="211455"/>
              <wp:effectExtent l="0" t="0" r="0" b="0"/>
              <wp:wrapNone/>
              <wp:docPr id="101"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E1413" w14:textId="2A210049" w:rsidR="00AC77B8" w:rsidRPr="00C56332" w:rsidRDefault="00AC77B8" w:rsidP="00EE4EEC">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03784" id="_x0000_t202" coordsize="21600,21600" o:spt="202" path="m,l,21600r21600,l21600,xe">
              <v:stroke joinstyle="miter"/>
              <v:path gradientshapeok="t" o:connecttype="rect"/>
            </v:shapetype>
            <v:shape id="Zone de texte 101" o:spid="_x0000_s1063" type="#_x0000_t202" style="position:absolute;left:0;text-align:left;margin-left:-9.3pt;margin-top:1.05pt;width:66.3pt;height:16.65pt;z-index:-251585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" stroked="f">
              <v:textbox>
                <w:txbxContent>
                  <w:p w14:paraId="655E1413" w14:textId="2A210049" w:rsidR="00AC77B8" w:rsidRPr="00C56332" w:rsidRDefault="00AC77B8" w:rsidP="00EE4EEC">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v:textbox>
            </v:shape>
          </w:pict>
        </mc:Fallback>
      </mc:AlternateContent>
    </w:r>
    <w:sdt>
      <w:sdtPr>
        <w:rPr>
          <w:color w:val="44546A"/>
        </w:rPr>
        <w:id w:val="703832910"/>
        <w:docPartObj>
          <w:docPartGallery w:val="Page Numbers (Bottom of Page)"/>
          <w:docPartUnique/>
        </w:docPartObj>
      </w:sdtPr>
      <w:sdtEndPr>
        <w:rPr>
          <w:color w:val="1F577E"/>
        </w:rPr>
      </w:sdtEndPr>
      <w:sdtContent>
        <w:r>
          <w:rPr>
            <w:noProof/>
            <w:color w:val="1F577E"/>
            <w:lang w:eastAsia="fr-CA"/>
          </w:rPr>
          <mc:AlternateContent>
            <mc:Choice Requires="wps">
              <w:drawing>
                <wp:anchor distT="45720" distB="45720" distL="114300" distR="114300" simplePos="0" relativeHeight="251729943" behindDoc="0" locked="0" layoutInCell="1" allowOverlap="1" wp14:anchorId="752AE2FA" wp14:editId="5CEA58B3">
                  <wp:simplePos x="0" y="0"/>
                  <wp:positionH relativeFrom="page">
                    <wp:posOffset>2414270</wp:posOffset>
                  </wp:positionH>
                  <wp:positionV relativeFrom="page">
                    <wp:posOffset>9171305</wp:posOffset>
                  </wp:positionV>
                  <wp:extent cx="3566160" cy="649224"/>
                  <wp:effectExtent l="0" t="0" r="0" b="0"/>
                  <wp:wrapNone/>
                  <wp:docPr id="100"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49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F6F07" w14:textId="77777777" w:rsidR="00AC77B8" w:rsidRPr="004D6339" w:rsidRDefault="00AC77B8" w:rsidP="00EE4EEC">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1" w:history="1"/>
                              <w:r w:rsidRPr="004D6339">
                                <w:rPr>
                                  <w:i/>
                                  <w:color w:val="17365D" w:themeColor="text2" w:themeShade="BF"/>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AE2FA" id="Zone de texte 100" o:spid="_x0000_s1064" type="#_x0000_t202" style="position:absolute;left:0;text-align:left;margin-left:190.1pt;margin-top:722.15pt;width:280.8pt;height:51.1pt;z-index:251729943;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" stroked="f">
                  <v:textbox>
                    <w:txbxContent>
                      <w:p w14:paraId="2D5F6F07" w14:textId="77777777" w:rsidR="00AC77B8" w:rsidRPr="004D6339" w:rsidRDefault="00AC77B8" w:rsidP="00EE4EEC">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2" w:history="1"/>
                        <w:r w:rsidRPr="004D6339">
                          <w:rPr>
                            <w:i/>
                            <w:color w:val="17365D" w:themeColor="text2" w:themeShade="BF"/>
                            <w:sz w:val="16"/>
                            <w:szCs w:val="16"/>
                          </w:rPr>
                          <w:t>)</w:t>
                        </w:r>
                      </w:p>
                    </w:txbxContent>
                  </v:textbox>
                  <w10:wrap anchorx="page" anchory="page"/>
                </v:shape>
              </w:pict>
            </mc:Fallback>
          </mc:AlternateContent>
        </w:r>
        <w:r w:rsidRPr="00CA267E">
          <w:rPr>
            <w:noProof/>
            <w:color w:val="1F577E"/>
            <w:lang w:eastAsia="fr-CA"/>
          </w:rPr>
          <w:drawing>
            <wp:anchor distT="0" distB="0" distL="114300" distR="114300" simplePos="0" relativeHeight="251728919" behindDoc="0" locked="0" layoutInCell="1" allowOverlap="1" wp14:anchorId="3CBE0584" wp14:editId="3C81003A">
              <wp:simplePos x="0" y="0"/>
              <wp:positionH relativeFrom="page">
                <wp:posOffset>283210</wp:posOffset>
              </wp:positionH>
              <wp:positionV relativeFrom="page">
                <wp:posOffset>9201480</wp:posOffset>
              </wp:positionV>
              <wp:extent cx="1956816" cy="521208"/>
              <wp:effectExtent l="0" t="0" r="5715" b="0"/>
              <wp:wrapNone/>
              <wp:docPr id="10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56816" cy="521208"/>
                      </a:xfrm>
                      <a:prstGeom prst="rect">
                        <a:avLst/>
                      </a:prstGeom>
                    </pic:spPr>
                  </pic:pic>
                </a:graphicData>
              </a:graphic>
              <wp14:sizeRelH relativeFrom="margin">
                <wp14:pctWidth>0</wp14:pctWidth>
              </wp14:sizeRelH>
              <wp14:sizeRelV relativeFrom="margin">
                <wp14:pctHeight>0</wp14:pctHeight>
              </wp14:sizeRelV>
            </wp:anchor>
          </w:drawing>
        </w:r>
        <w:r w:rsidRPr="00CA267E">
          <w:rPr>
            <w:color w:val="1F577E"/>
          </w:rPr>
          <w:fldChar w:fldCharType="begin"/>
        </w:r>
        <w:r w:rsidRPr="00CA267E">
          <w:rPr>
            <w:color w:val="1F577E"/>
          </w:rPr>
          <w:instrText xml:space="preserve"> PAGE   \* MERGEFORMAT </w:instrText>
        </w:r>
        <w:r w:rsidRPr="00CA267E">
          <w:rPr>
            <w:color w:val="1F577E"/>
          </w:rPr>
          <w:fldChar w:fldCharType="separate"/>
        </w:r>
        <w:r>
          <w:rPr>
            <w:noProof/>
            <w:color w:val="1F577E"/>
          </w:rPr>
          <w:t>27</w:t>
        </w:r>
        <w:r w:rsidRPr="00CA267E">
          <w:rPr>
            <w:color w:val="1F577E"/>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7E3A0" w14:textId="6C0DF44B" w:rsidR="00AC77B8" w:rsidRPr="009F5933" w:rsidRDefault="00AC77B8" w:rsidP="009F5933">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465F" w14:textId="6CBFFD3C" w:rsidR="00AC77B8" w:rsidRPr="00EE4EEC" w:rsidRDefault="00AC77B8" w:rsidP="00EE4EEC">
    <w:pPr>
      <w:pStyle w:val="Pieddepage"/>
      <w:jc w:val="right"/>
      <w:rPr>
        <w:color w:val="1F577E"/>
      </w:rPr>
    </w:pPr>
    <w:r>
      <w:rPr>
        <w:noProof/>
        <w:color w:val="1F577E"/>
        <w:lang w:eastAsia="fr-CA"/>
      </w:rPr>
      <mc:AlternateContent>
        <mc:Choice Requires="wps">
          <w:drawing>
            <wp:anchor distT="0" distB="0" distL="114300" distR="114300" simplePos="0" relativeHeight="251755543" behindDoc="1" locked="0" layoutInCell="1" allowOverlap="1" wp14:anchorId="7ADA755D" wp14:editId="0E2C6FEA">
              <wp:simplePos x="0" y="0"/>
              <wp:positionH relativeFrom="column">
                <wp:posOffset>-133881</wp:posOffset>
              </wp:positionH>
              <wp:positionV relativeFrom="paragraph">
                <wp:posOffset>13335</wp:posOffset>
              </wp:positionV>
              <wp:extent cx="842010" cy="211455"/>
              <wp:effectExtent l="0" t="0" r="0" b="0"/>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F5431" w14:textId="5DD532F4" w:rsidR="00AC77B8" w:rsidRPr="00C56332" w:rsidRDefault="00AC77B8" w:rsidP="00EE4EEC">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A755D" id="_x0000_t202" coordsize="21600,21600" o:spt="202" path="m,l,21600r21600,l21600,xe">
              <v:stroke joinstyle="miter"/>
              <v:path gradientshapeok="t" o:connecttype="rect"/>
            </v:shapetype>
            <v:shape id="Zone de texte 117" o:spid="_x0000_s1069" type="#_x0000_t202" style="position:absolute;left:0;text-align:left;margin-left:-10.55pt;margin-top:1.05pt;width:66.3pt;height:16.65pt;z-index:-2515609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" stroked="f">
              <v:textbox>
                <w:txbxContent>
                  <w:p w14:paraId="1E1F5431" w14:textId="5DD532F4" w:rsidR="00AC77B8" w:rsidRPr="00C56332" w:rsidRDefault="00AC77B8" w:rsidP="00EE4EEC">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v:textbox>
            </v:shape>
          </w:pict>
        </mc:Fallback>
      </mc:AlternateContent>
    </w:r>
    <w:sdt>
      <w:sdtPr>
        <w:rPr>
          <w:color w:val="44546A"/>
        </w:rPr>
        <w:id w:val="1965621581"/>
        <w:docPartObj>
          <w:docPartGallery w:val="Page Numbers (Bottom of Page)"/>
          <w:docPartUnique/>
        </w:docPartObj>
      </w:sdtPr>
      <w:sdtEndPr>
        <w:rPr>
          <w:color w:val="1F577E"/>
        </w:rPr>
      </w:sdtEndPr>
      <w:sdtContent>
        <w:r>
          <w:rPr>
            <w:noProof/>
            <w:color w:val="1F577E"/>
            <w:lang w:eastAsia="fr-CA"/>
          </w:rPr>
          <mc:AlternateContent>
            <mc:Choice Requires="wps">
              <w:drawing>
                <wp:anchor distT="45720" distB="45720" distL="114300" distR="114300" simplePos="0" relativeHeight="251754519" behindDoc="0" locked="0" layoutInCell="1" allowOverlap="1" wp14:anchorId="79402F8D" wp14:editId="6B1B963E">
                  <wp:simplePos x="0" y="0"/>
                  <wp:positionH relativeFrom="page">
                    <wp:posOffset>2414270</wp:posOffset>
                  </wp:positionH>
                  <wp:positionV relativeFrom="page">
                    <wp:posOffset>9171305</wp:posOffset>
                  </wp:positionV>
                  <wp:extent cx="3566160" cy="649224"/>
                  <wp:effectExtent l="0" t="0" r="0" b="0"/>
                  <wp:wrapNone/>
                  <wp:docPr id="118"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49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0DBB5" w14:textId="77777777" w:rsidR="00AC77B8" w:rsidRPr="004D6339" w:rsidRDefault="00AC77B8" w:rsidP="00EE4EEC">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1" w:history="1"/>
                              <w:r w:rsidRPr="004D6339">
                                <w:rPr>
                                  <w:i/>
                                  <w:color w:val="17365D" w:themeColor="text2" w:themeShade="BF"/>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02F8D" id="Zone de texte 118" o:spid="_x0000_s1070" type="#_x0000_t202" style="position:absolute;left:0;text-align:left;margin-left:190.1pt;margin-top:722.15pt;width:280.8pt;height:51.1pt;z-index:25175451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" stroked="f">
                  <v:textbox>
                    <w:txbxContent>
                      <w:p w14:paraId="6380DBB5" w14:textId="77777777" w:rsidR="00AC77B8" w:rsidRPr="004D6339" w:rsidRDefault="00AC77B8" w:rsidP="00EE4EEC">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2" w:history="1"/>
                        <w:r w:rsidRPr="004D6339">
                          <w:rPr>
                            <w:i/>
                            <w:color w:val="17365D" w:themeColor="text2" w:themeShade="BF"/>
                            <w:sz w:val="16"/>
                            <w:szCs w:val="16"/>
                          </w:rPr>
                          <w:t>)</w:t>
                        </w:r>
                      </w:p>
                    </w:txbxContent>
                  </v:textbox>
                  <w10:wrap anchorx="page" anchory="page"/>
                </v:shape>
              </w:pict>
            </mc:Fallback>
          </mc:AlternateContent>
        </w:r>
        <w:r w:rsidRPr="00CA267E">
          <w:rPr>
            <w:noProof/>
            <w:color w:val="1F577E"/>
            <w:lang w:eastAsia="fr-CA"/>
          </w:rPr>
          <w:drawing>
            <wp:anchor distT="0" distB="0" distL="114300" distR="114300" simplePos="0" relativeHeight="251753495" behindDoc="0" locked="0" layoutInCell="1" allowOverlap="1" wp14:anchorId="2F1F244F" wp14:editId="7E423370">
              <wp:simplePos x="0" y="0"/>
              <wp:positionH relativeFrom="page">
                <wp:posOffset>283210</wp:posOffset>
              </wp:positionH>
              <wp:positionV relativeFrom="page">
                <wp:posOffset>9201480</wp:posOffset>
              </wp:positionV>
              <wp:extent cx="1956816" cy="521208"/>
              <wp:effectExtent l="0" t="0" r="5715" b="0"/>
              <wp:wrapNone/>
              <wp:docPr id="11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56816" cy="521208"/>
                      </a:xfrm>
                      <a:prstGeom prst="rect">
                        <a:avLst/>
                      </a:prstGeom>
                    </pic:spPr>
                  </pic:pic>
                </a:graphicData>
              </a:graphic>
              <wp14:sizeRelH relativeFrom="margin">
                <wp14:pctWidth>0</wp14:pctWidth>
              </wp14:sizeRelH>
              <wp14:sizeRelV relativeFrom="margin">
                <wp14:pctHeight>0</wp14:pctHeight>
              </wp14:sizeRelV>
            </wp:anchor>
          </w:drawing>
        </w:r>
        <w:r w:rsidRPr="00CA267E">
          <w:rPr>
            <w:color w:val="1F577E"/>
          </w:rPr>
          <w:fldChar w:fldCharType="begin"/>
        </w:r>
        <w:r w:rsidRPr="00CA267E">
          <w:rPr>
            <w:color w:val="1F577E"/>
          </w:rPr>
          <w:instrText xml:space="preserve"> PAGE   \* MERGEFORMAT </w:instrText>
        </w:r>
        <w:r w:rsidRPr="00CA267E">
          <w:rPr>
            <w:color w:val="1F577E"/>
          </w:rPr>
          <w:fldChar w:fldCharType="separate"/>
        </w:r>
        <w:r>
          <w:rPr>
            <w:noProof/>
            <w:color w:val="1F577E"/>
          </w:rPr>
          <w:t>69</w:t>
        </w:r>
        <w:r w:rsidRPr="00CA267E">
          <w:rPr>
            <w:color w:val="1F577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15ACE" w14:textId="23683545" w:rsidR="00AC77B8" w:rsidRPr="00CA267E" w:rsidRDefault="00AC77B8" w:rsidP="00CC57D4">
    <w:pPr>
      <w:pStyle w:val="Pieddepage"/>
      <w:jc w:val="right"/>
      <w:rPr>
        <w:color w:val="1F577E"/>
      </w:rPr>
    </w:pPr>
    <w:r w:rsidRPr="00CA267E">
      <w:rPr>
        <w:noProof/>
        <w:color w:val="1F577E"/>
        <w:lang w:eastAsia="fr-CA"/>
      </w:rPr>
      <w:drawing>
        <wp:anchor distT="0" distB="0" distL="114300" distR="114300" simplePos="0" relativeHeight="251660311" behindDoc="0" locked="0" layoutInCell="1" allowOverlap="1" wp14:anchorId="73D87A83" wp14:editId="6F5C1457">
          <wp:simplePos x="0" y="0"/>
          <wp:positionH relativeFrom="page">
            <wp:posOffset>285750</wp:posOffset>
          </wp:positionH>
          <wp:positionV relativeFrom="page">
            <wp:posOffset>9201150</wp:posOffset>
          </wp:positionV>
          <wp:extent cx="1953895" cy="523240"/>
          <wp:effectExtent l="0" t="0" r="8255" b="0"/>
          <wp:wrapNone/>
          <wp:docPr id="2153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895" cy="523240"/>
                  </a:xfrm>
                  <a:prstGeom prst="rect">
                    <a:avLst/>
                  </a:prstGeom>
                </pic:spPr>
              </pic:pic>
            </a:graphicData>
          </a:graphic>
        </wp:anchor>
      </w:drawing>
    </w:r>
    <w:r>
      <w:rPr>
        <w:noProof/>
        <w:color w:val="1F577E"/>
        <w:lang w:eastAsia="fr-CA"/>
      </w:rPr>
      <mc:AlternateContent>
        <mc:Choice Requires="wps">
          <w:drawing>
            <wp:anchor distT="45720" distB="45720" distL="114300" distR="114300" simplePos="0" relativeHeight="251661335" behindDoc="0" locked="0" layoutInCell="1" allowOverlap="1" wp14:anchorId="6FA10372" wp14:editId="25DA0AC6">
              <wp:simplePos x="0" y="0"/>
              <wp:positionH relativeFrom="page">
                <wp:posOffset>2413822</wp:posOffset>
              </wp:positionH>
              <wp:positionV relativeFrom="page">
                <wp:posOffset>9171305</wp:posOffset>
              </wp:positionV>
              <wp:extent cx="3561715" cy="647700"/>
              <wp:effectExtent l="0" t="0" r="635" b="0"/>
              <wp:wrapNone/>
              <wp:docPr id="21530" name="Zone de texte 2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CC1A2" w14:textId="77777777" w:rsidR="00AC77B8" w:rsidRPr="004D6339" w:rsidRDefault="00AC77B8" w:rsidP="00CC57D4">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2" w:history="1"/>
                          <w:r w:rsidRPr="004D6339">
                            <w:rPr>
                              <w:i/>
                              <w:color w:val="17365D" w:themeColor="text2" w:themeShade="BF"/>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A10372" id="_x0000_t202" coordsize="21600,21600" o:spt="202" path="m,l,21600r21600,l21600,xe">
              <v:stroke joinstyle="miter"/>
              <v:path gradientshapeok="t" o:connecttype="rect"/>
            </v:shapetype>
            <v:shape id="Zone de texte 21530" o:spid="_x0000_s1039" type="#_x0000_t202" style="position:absolute;left:0;text-align:left;margin-left:190.05pt;margin-top:722.15pt;width:280.45pt;height:51pt;z-index:25166133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" stroked="f">
              <v:textbox>
                <w:txbxContent>
                  <w:p w14:paraId="2A7CC1A2" w14:textId="77777777" w:rsidR="00AC77B8" w:rsidRPr="004D6339" w:rsidRDefault="00AC77B8" w:rsidP="00CC57D4">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3" w:history="1"/>
                    <w:r w:rsidRPr="004D6339">
                      <w:rPr>
                        <w:i/>
                        <w:color w:val="17365D" w:themeColor="text2" w:themeShade="BF"/>
                        <w:sz w:val="16"/>
                        <w:szCs w:val="16"/>
                      </w:rPr>
                      <w:t>)</w:t>
                    </w:r>
                  </w:p>
                </w:txbxContent>
              </v:textbox>
              <w10:wrap anchorx="page" anchory="page"/>
            </v:shape>
          </w:pict>
        </mc:Fallback>
      </mc:AlternateContent>
    </w:r>
  </w:p>
  <w:p w14:paraId="04455B9E" w14:textId="6005F9F1" w:rsidR="00AC77B8" w:rsidRPr="006A2875" w:rsidRDefault="00AC77B8" w:rsidP="00CC57D4">
    <w:pPr>
      <w:pStyle w:val="Pieddepage"/>
    </w:pPr>
    <w:r>
      <w:rPr>
        <w:noProof/>
        <w:color w:val="1F577E"/>
        <w:lang w:eastAsia="fr-CA"/>
      </w:rPr>
      <mc:AlternateContent>
        <mc:Choice Requires="wps">
          <w:drawing>
            <wp:anchor distT="0" distB="0" distL="114300" distR="114300" simplePos="0" relativeHeight="251662359" behindDoc="1" locked="0" layoutInCell="1" allowOverlap="1" wp14:anchorId="0F0E165E" wp14:editId="38DC1D48">
              <wp:simplePos x="0" y="0"/>
              <wp:positionH relativeFrom="column">
                <wp:posOffset>-122368</wp:posOffset>
              </wp:positionH>
              <wp:positionV relativeFrom="paragraph">
                <wp:posOffset>199390</wp:posOffset>
              </wp:positionV>
              <wp:extent cx="842010" cy="211455"/>
              <wp:effectExtent l="0" t="0" r="0" b="0"/>
              <wp:wrapNone/>
              <wp:docPr id="21528" name="Zone de texte 2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D523E" w14:textId="7400DBF8" w:rsidR="00AC77B8" w:rsidRPr="00F73B72" w:rsidRDefault="00AC77B8" w:rsidP="00CC57D4">
                          <w:pPr>
                            <w:jc w:val="center"/>
                            <w:rPr>
                              <w:color w:val="BFBFBF" w:themeColor="background1" w:themeShade="BF"/>
                              <w:sz w:val="12"/>
                            </w:rPr>
                          </w:pPr>
                          <w:r w:rsidRPr="00F73B72">
                            <w:rPr>
                              <w:color w:val="BFBFBF" w:themeColor="background1" w:themeShade="BF"/>
                              <w:sz w:val="12"/>
                            </w:rPr>
                            <w:t>(</w:t>
                          </w:r>
                          <w:r>
                            <w:rPr>
                              <w:color w:val="BFBFBF" w:themeColor="background1" w:themeShade="BF"/>
                              <w:sz w:val="12"/>
                            </w:rPr>
                            <w:t>2017-08-21</w:t>
                          </w:r>
                          <w:r w:rsidRPr="00F73B72">
                            <w:rPr>
                              <w:color w:val="BFBFBF" w:themeColor="background1" w:themeShade="BF"/>
                              <w:sz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165E" id="Zone de texte 21528" o:spid="_x0000_s1040" type="#_x0000_t202" style="position:absolute;margin-left:-9.65pt;margin-top:15.7pt;width:66.3pt;height:16.65pt;z-index:-251654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" stroked="f">
              <v:textbox>
                <w:txbxContent>
                  <w:p w14:paraId="6B8D523E" w14:textId="7400DBF8" w:rsidR="00AC77B8" w:rsidRPr="00F73B72" w:rsidRDefault="00AC77B8" w:rsidP="00CC57D4">
                    <w:pPr>
                      <w:jc w:val="center"/>
                      <w:rPr>
                        <w:color w:val="BFBFBF" w:themeColor="background1" w:themeShade="BF"/>
                        <w:sz w:val="12"/>
                      </w:rPr>
                    </w:pPr>
                    <w:r w:rsidRPr="00F73B72">
                      <w:rPr>
                        <w:color w:val="BFBFBF" w:themeColor="background1" w:themeShade="BF"/>
                        <w:sz w:val="12"/>
                      </w:rPr>
                      <w:t>(</w:t>
                    </w:r>
                    <w:r>
                      <w:rPr>
                        <w:color w:val="BFBFBF" w:themeColor="background1" w:themeShade="BF"/>
                        <w:sz w:val="12"/>
                      </w:rPr>
                      <w:t>2017-08-21</w:t>
                    </w:r>
                    <w:r w:rsidRPr="00F73B72">
                      <w:rPr>
                        <w:color w:val="BFBFBF" w:themeColor="background1" w:themeShade="BF"/>
                        <w:sz w:val="12"/>
                      </w:rPr>
                      <w:t>)</w:t>
                    </w:r>
                  </w:p>
                </w:txbxContent>
              </v:textbox>
            </v:shape>
          </w:pict>
        </mc:Fallback>
      </mc:AlternateContent>
    </w:r>
  </w:p>
  <w:p w14:paraId="68C2D686" w14:textId="716237DC" w:rsidR="00AC77B8" w:rsidRDefault="00AC77B8" w:rsidP="0054723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EE8E3" w14:textId="0717352D" w:rsidR="00AC77B8" w:rsidRPr="009213D7" w:rsidRDefault="00AC77B8" w:rsidP="009213D7">
    <w:pPr>
      <w:widowControl w:val="0"/>
      <w:tabs>
        <w:tab w:val="center" w:pos="4320"/>
        <w:tab w:val="right" w:pos="9270"/>
      </w:tabs>
      <w:rPr>
        <w:rFonts w:cs="Arial"/>
        <w:b/>
        <w:bCs/>
        <w:color w:val="BFBFBF" w:themeColor="background1" w:themeShade="BF"/>
      </w:rPr>
    </w:pPr>
    <w:r>
      <w:rPr>
        <w:noProof/>
        <w:color w:val="FF0000"/>
        <w:lang w:eastAsia="fr-CA"/>
      </w:rPr>
      <w:drawing>
        <wp:anchor distT="0" distB="0" distL="114300" distR="114300" simplePos="0" relativeHeight="251658262" behindDoc="1" locked="0" layoutInCell="1" allowOverlap="1" wp14:anchorId="491934D7" wp14:editId="670CF6FE">
          <wp:simplePos x="0" y="0"/>
          <wp:positionH relativeFrom="page">
            <wp:align>center</wp:align>
          </wp:positionH>
          <wp:positionV relativeFrom="page">
            <wp:posOffset>7461250</wp:posOffset>
          </wp:positionV>
          <wp:extent cx="1170432" cy="1170432"/>
          <wp:effectExtent l="0" t="0" r="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2 - apsam final (pas de reflet).png"/>
                  <pic:cNvPicPr/>
                </pic:nvPicPr>
                <pic:blipFill>
                  <a:blip r:embed="rId1">
                    <a:extLst>
                      <a:ext uri="{28A0092B-C50C-407E-A947-70E740481C1C}">
                        <a14:useLocalDpi xmlns:a14="http://schemas.microsoft.com/office/drawing/2010/main" val="0"/>
                      </a:ext>
                    </a:extLst>
                  </a:blip>
                  <a:stretch>
                    <a:fillRect/>
                  </a:stretch>
                </pic:blipFill>
                <pic:spPr>
                  <a:xfrm>
                    <a:off x="0" y="0"/>
                    <a:ext cx="1170432" cy="1170432"/>
                  </a:xfrm>
                  <a:prstGeom prst="rect">
                    <a:avLst/>
                  </a:prstGeom>
                </pic:spPr>
              </pic:pic>
            </a:graphicData>
          </a:graphic>
          <wp14:sizeRelH relativeFrom="margin">
            <wp14:pctWidth>0</wp14:pctWidth>
          </wp14:sizeRelH>
          <wp14:sizeRelV relativeFrom="margin">
            <wp14:pctHeight>0</wp14:pctHeight>
          </wp14:sizeRelV>
        </wp:anchor>
      </w:drawing>
    </w:r>
    <w:r w:rsidRPr="009213D7">
      <w:rPr>
        <w:sz w:val="24"/>
      </w:rPr>
      <w:t xml:space="preserve"> </w:t>
    </w:r>
    <w:sdt>
      <w:sdtPr>
        <w:rPr>
          <w:sz w:val="24"/>
        </w:rPr>
        <w:id w:val="-944383723"/>
        <w:docPartObj>
          <w:docPartGallery w:val="Page Numbers (Bottom of Page)"/>
          <w:docPartUnique/>
        </w:docPartObj>
      </w:sdtPr>
      <w:sdtEndPr>
        <w:rPr>
          <w:rFonts w:cs="Arial"/>
          <w:color w:val="FFFFFF" w:themeColor="background1"/>
        </w:rPr>
      </w:sdtEndPr>
      <w:sdtContent>
        <w:r>
          <w:rPr>
            <w:noProof/>
            <w:color w:val="FF0000"/>
            <w:lang w:eastAsia="fr-CA"/>
          </w:rPr>
          <w:drawing>
            <wp:anchor distT="0" distB="0" distL="114300" distR="114300" simplePos="0" relativeHeight="251658263" behindDoc="1" locked="0" layoutInCell="1" allowOverlap="1" wp14:anchorId="07538DF1" wp14:editId="2B791471">
              <wp:simplePos x="0" y="0"/>
              <wp:positionH relativeFrom="page">
                <wp:posOffset>1005840</wp:posOffset>
              </wp:positionH>
              <wp:positionV relativeFrom="page">
                <wp:posOffset>9309100</wp:posOffset>
              </wp:positionV>
              <wp:extent cx="548640" cy="548640"/>
              <wp:effectExtent l="0" t="0" r="0" b="381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2 - apsam final (pas de reflet).png"/>
                      <pic:cNvPicPr/>
                    </pic:nvPicPr>
                    <pic:blipFill>
                      <a:blip r:embed="rId1">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anchor>
          </w:drawing>
        </w:r>
        <w:r w:rsidRPr="00732C8E">
          <w:rPr>
            <w:sz w:val="24"/>
          </w:rPr>
          <w:tab/>
        </w:r>
        <w:r>
          <w:rPr>
            <w:rFonts w:cs="Arial"/>
            <w:bCs/>
            <w:color w:val="1F497D" w:themeColor="text2"/>
            <w:sz w:val="20"/>
          </w:rPr>
          <w:t>Programme de cadenassage type à adapter</w:t>
        </w:r>
        <w:r w:rsidRPr="00732C8E">
          <w:rPr>
            <w:rFonts w:cs="Arial"/>
            <w:b/>
            <w:bCs/>
            <w:color w:val="BFBFBF" w:themeColor="background1" w:themeShade="BF"/>
          </w:rPr>
          <w:tab/>
        </w:r>
        <w:r w:rsidRPr="00732C8E">
          <w:rPr>
            <w:rFonts w:cs="Arial"/>
            <w:color w:val="1F497D" w:themeColor="text2"/>
          </w:rPr>
          <w:fldChar w:fldCharType="begin"/>
        </w:r>
        <w:r w:rsidRPr="00732C8E">
          <w:rPr>
            <w:rFonts w:cs="Arial"/>
            <w:color w:val="1F497D" w:themeColor="text2"/>
          </w:rPr>
          <w:instrText xml:space="preserve"> PAGE   \* MERGEFORMAT </w:instrText>
        </w:r>
        <w:r w:rsidRPr="00732C8E">
          <w:rPr>
            <w:rFonts w:cs="Arial"/>
            <w:color w:val="1F497D" w:themeColor="text2"/>
          </w:rPr>
          <w:fldChar w:fldCharType="separate"/>
        </w:r>
        <w:r>
          <w:rPr>
            <w:rFonts w:cs="Arial"/>
            <w:noProof/>
            <w:color w:val="1F497D" w:themeColor="text2"/>
          </w:rPr>
          <w:t>ii</w:t>
        </w:r>
        <w:r w:rsidRPr="00732C8E">
          <w:rPr>
            <w:rFonts w:cs="Arial"/>
            <w:noProof/>
            <w:color w:val="1F497D"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546A"/>
      </w:rPr>
      <w:id w:val="262423249"/>
      <w:docPartObj>
        <w:docPartGallery w:val="Page Numbers (Bottom of Page)"/>
        <w:docPartUnique/>
      </w:docPartObj>
    </w:sdtPr>
    <w:sdtEndPr>
      <w:rPr>
        <w:color w:val="1F577E"/>
      </w:rPr>
    </w:sdtEndPr>
    <w:sdtContent>
      <w:p w14:paraId="7A18240C" w14:textId="3E4859A9" w:rsidR="00AC77B8" w:rsidRPr="00CA267E" w:rsidRDefault="00AC77B8" w:rsidP="00EE7ABE">
        <w:pPr>
          <w:pStyle w:val="Pieddepage"/>
          <w:jc w:val="right"/>
          <w:rPr>
            <w:color w:val="1F577E"/>
          </w:rPr>
        </w:pPr>
        <w:r>
          <w:rPr>
            <w:noProof/>
            <w:color w:val="1F577E"/>
            <w:lang w:eastAsia="fr-CA"/>
          </w:rPr>
          <mc:AlternateContent>
            <mc:Choice Requires="wps">
              <w:drawing>
                <wp:anchor distT="45720" distB="45720" distL="114300" distR="114300" simplePos="0" relativeHeight="251672599" behindDoc="0" locked="0" layoutInCell="1" allowOverlap="1" wp14:anchorId="133445BD" wp14:editId="65BBBEC4">
                  <wp:simplePos x="0" y="0"/>
                  <wp:positionH relativeFrom="page">
                    <wp:posOffset>2414270</wp:posOffset>
                  </wp:positionH>
                  <wp:positionV relativeFrom="page">
                    <wp:posOffset>9171305</wp:posOffset>
                  </wp:positionV>
                  <wp:extent cx="3566160" cy="649224"/>
                  <wp:effectExtent l="0" t="0" r="0" b="0"/>
                  <wp:wrapNone/>
                  <wp:docPr id="21555" name="Zone de texte 2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49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B3BFF" w14:textId="77777777" w:rsidR="00AC77B8" w:rsidRPr="004D6339" w:rsidRDefault="00AC77B8" w:rsidP="00EE7ABE">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1" w:history="1"/>
                              <w:r w:rsidRPr="004D6339">
                                <w:rPr>
                                  <w:i/>
                                  <w:color w:val="17365D" w:themeColor="text2" w:themeShade="BF"/>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3445BD" id="_x0000_t202" coordsize="21600,21600" o:spt="202" path="m,l,21600r21600,l21600,xe">
                  <v:stroke joinstyle="miter"/>
                  <v:path gradientshapeok="t" o:connecttype="rect"/>
                </v:shapetype>
                <v:shape id="Zone de texte 21555" o:spid="_x0000_s1045" type="#_x0000_t202" style="position:absolute;left:0;text-align:left;margin-left:190.1pt;margin-top:722.15pt;width:280.8pt;height:51.1pt;z-index:25167259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" stroked="f">
                  <v:textbox>
                    <w:txbxContent>
                      <w:p w14:paraId="3B9B3BFF" w14:textId="77777777" w:rsidR="00AC77B8" w:rsidRPr="004D6339" w:rsidRDefault="00AC77B8" w:rsidP="00EE7ABE">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2" w:history="1"/>
                        <w:r w:rsidRPr="004D6339">
                          <w:rPr>
                            <w:i/>
                            <w:color w:val="17365D" w:themeColor="text2" w:themeShade="BF"/>
                            <w:sz w:val="16"/>
                            <w:szCs w:val="16"/>
                          </w:rPr>
                          <w:t>)</w:t>
                        </w:r>
                      </w:p>
                    </w:txbxContent>
                  </v:textbox>
                  <w10:wrap anchorx="page" anchory="page"/>
                </v:shape>
              </w:pict>
            </mc:Fallback>
          </mc:AlternateContent>
        </w:r>
        <w:r w:rsidRPr="00CA267E">
          <w:rPr>
            <w:noProof/>
            <w:color w:val="1F577E"/>
            <w:lang w:eastAsia="fr-CA"/>
          </w:rPr>
          <w:drawing>
            <wp:anchor distT="0" distB="0" distL="114300" distR="114300" simplePos="0" relativeHeight="251671575" behindDoc="0" locked="0" layoutInCell="1" allowOverlap="1" wp14:anchorId="34573CB8" wp14:editId="06B12CC4">
              <wp:simplePos x="0" y="0"/>
              <wp:positionH relativeFrom="page">
                <wp:posOffset>283210</wp:posOffset>
              </wp:positionH>
              <wp:positionV relativeFrom="page">
                <wp:posOffset>9201480</wp:posOffset>
              </wp:positionV>
              <wp:extent cx="1956816" cy="521208"/>
              <wp:effectExtent l="0" t="0" r="5715" b="0"/>
              <wp:wrapNone/>
              <wp:docPr id="6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56816" cy="521208"/>
                      </a:xfrm>
                      <a:prstGeom prst="rect">
                        <a:avLst/>
                      </a:prstGeom>
                    </pic:spPr>
                  </pic:pic>
                </a:graphicData>
              </a:graphic>
              <wp14:sizeRelH relativeFrom="margin">
                <wp14:pctWidth>0</wp14:pctWidth>
              </wp14:sizeRelH>
              <wp14:sizeRelV relativeFrom="margin">
                <wp14:pctHeight>0</wp14:pctHeight>
              </wp14:sizeRelV>
            </wp:anchor>
          </w:drawing>
        </w:r>
        <w:r w:rsidRPr="00CA267E">
          <w:rPr>
            <w:color w:val="1F577E"/>
          </w:rPr>
          <w:fldChar w:fldCharType="begin"/>
        </w:r>
        <w:r w:rsidRPr="00CA267E">
          <w:rPr>
            <w:color w:val="1F577E"/>
          </w:rPr>
          <w:instrText xml:space="preserve"> PAGE   \* MERGEFORMAT </w:instrText>
        </w:r>
        <w:r w:rsidRPr="00CA267E">
          <w:rPr>
            <w:color w:val="1F577E"/>
          </w:rPr>
          <w:fldChar w:fldCharType="separate"/>
        </w:r>
        <w:r>
          <w:rPr>
            <w:noProof/>
            <w:color w:val="1F577E"/>
          </w:rPr>
          <w:t>1</w:t>
        </w:r>
        <w:r w:rsidRPr="00CA267E">
          <w:rPr>
            <w:color w:val="1F577E"/>
          </w:rPr>
          <w:fldChar w:fldCharType="end"/>
        </w:r>
      </w:p>
    </w:sdtContent>
  </w:sdt>
  <w:p w14:paraId="0B2BCAB0" w14:textId="27951F22" w:rsidR="00AC77B8" w:rsidRPr="006A2875" w:rsidRDefault="00AC77B8" w:rsidP="00EE7ABE">
    <w:pPr>
      <w:pStyle w:val="Pieddepage"/>
    </w:pPr>
    <w:r>
      <w:rPr>
        <w:noProof/>
        <w:color w:val="1F577E"/>
        <w:lang w:eastAsia="fr-CA"/>
      </w:rPr>
      <mc:AlternateContent>
        <mc:Choice Requires="wps">
          <w:drawing>
            <wp:anchor distT="0" distB="0" distL="114300" distR="114300" simplePos="0" relativeHeight="251673623" behindDoc="1" locked="0" layoutInCell="1" allowOverlap="1" wp14:anchorId="391C0C1D" wp14:editId="271CC5E1">
              <wp:simplePos x="0" y="0"/>
              <wp:positionH relativeFrom="column">
                <wp:posOffset>-126764</wp:posOffset>
              </wp:positionH>
              <wp:positionV relativeFrom="paragraph">
                <wp:posOffset>196215</wp:posOffset>
              </wp:positionV>
              <wp:extent cx="842010" cy="211455"/>
              <wp:effectExtent l="0" t="0" r="0" b="0"/>
              <wp:wrapNone/>
              <wp:docPr id="21556" name="Zone de texte 2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968D9" w14:textId="55C618DD" w:rsidR="00AC77B8" w:rsidRPr="00C56332" w:rsidRDefault="00AC77B8" w:rsidP="00EE7ABE">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C0C1D" id="Zone de texte 21556" o:spid="_x0000_s1046" type="#_x0000_t202" style="position:absolute;margin-left:-10pt;margin-top:15.45pt;width:66.3pt;height:16.65pt;z-index:-251642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" stroked="f">
              <v:textbox>
                <w:txbxContent>
                  <w:p w14:paraId="4D5968D9" w14:textId="55C618DD" w:rsidR="00AC77B8" w:rsidRPr="00C56332" w:rsidRDefault="00AC77B8" w:rsidP="00EE7ABE">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v:textbox>
            </v:shape>
          </w:pict>
        </mc:Fallback>
      </mc:AlternateContent>
    </w:r>
  </w:p>
  <w:p w14:paraId="2A0B6BD3" w14:textId="238E5D11" w:rsidR="00AC77B8" w:rsidRPr="000F4FD3" w:rsidRDefault="00AC77B8" w:rsidP="00EE7AB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CF3C2" w14:textId="77777777" w:rsidR="00AC77B8" w:rsidRPr="003F4F3E" w:rsidRDefault="00AC77B8" w:rsidP="003F4F3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0161B" w14:textId="4FA10D9D" w:rsidR="00AC77B8" w:rsidRPr="00A608D0" w:rsidRDefault="00AC77B8" w:rsidP="00A608D0">
    <w:pPr>
      <w:pStyle w:val="Pieddepage"/>
      <w:jc w:val="right"/>
      <w:rPr>
        <w:color w:val="1F577E"/>
      </w:rPr>
    </w:pPr>
    <w:r>
      <w:rPr>
        <w:noProof/>
        <w:color w:val="1F577E"/>
        <w:lang w:eastAsia="fr-CA"/>
      </w:rPr>
      <mc:AlternateContent>
        <mc:Choice Requires="wps">
          <w:drawing>
            <wp:anchor distT="0" distB="0" distL="114300" distR="114300" simplePos="0" relativeHeight="251759639" behindDoc="1" locked="0" layoutInCell="1" allowOverlap="1" wp14:anchorId="7F786C57" wp14:editId="46DE45D7">
              <wp:simplePos x="0" y="0"/>
              <wp:positionH relativeFrom="column">
                <wp:posOffset>-123190</wp:posOffset>
              </wp:positionH>
              <wp:positionV relativeFrom="paragraph">
                <wp:posOffset>12804</wp:posOffset>
              </wp:positionV>
              <wp:extent cx="842010" cy="211455"/>
              <wp:effectExtent l="0" t="0" r="0" b="0"/>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B300F" w14:textId="77777777" w:rsidR="00AC77B8" w:rsidRPr="00C56332" w:rsidRDefault="00AC77B8" w:rsidP="00A608D0">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86C57" id="_x0000_t202" coordsize="21600,21600" o:spt="202" path="m,l,21600r21600,l21600,xe">
              <v:stroke joinstyle="miter"/>
              <v:path gradientshapeok="t" o:connecttype="rect"/>
            </v:shapetype>
            <v:shape id="Zone de texte 121" o:spid="_x0000_s1049" type="#_x0000_t202" style="position:absolute;left:0;text-align:left;margin-left:-9.7pt;margin-top:1pt;width:66.3pt;height:16.65pt;z-index:-251556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" stroked="f">
              <v:textbox>
                <w:txbxContent>
                  <w:p w14:paraId="65FB300F" w14:textId="77777777" w:rsidR="00AC77B8" w:rsidRPr="00C56332" w:rsidRDefault="00AC77B8" w:rsidP="00A608D0">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v:textbox>
            </v:shape>
          </w:pict>
        </mc:Fallback>
      </mc:AlternateContent>
    </w:r>
    <w:sdt>
      <w:sdtPr>
        <w:rPr>
          <w:color w:val="44546A"/>
        </w:rPr>
        <w:id w:val="-1041819724"/>
        <w:docPartObj>
          <w:docPartGallery w:val="Page Numbers (Bottom of Page)"/>
          <w:docPartUnique/>
        </w:docPartObj>
      </w:sdtPr>
      <w:sdtEndPr>
        <w:rPr>
          <w:color w:val="1F577E"/>
        </w:rPr>
      </w:sdtEndPr>
      <w:sdtContent>
        <w:r>
          <w:rPr>
            <w:noProof/>
            <w:color w:val="1F577E"/>
            <w:lang w:eastAsia="fr-CA"/>
          </w:rPr>
          <mc:AlternateContent>
            <mc:Choice Requires="wps">
              <w:drawing>
                <wp:anchor distT="45720" distB="45720" distL="114300" distR="114300" simplePos="0" relativeHeight="251758615" behindDoc="0" locked="0" layoutInCell="1" allowOverlap="1" wp14:anchorId="76CA5300" wp14:editId="45A95809">
                  <wp:simplePos x="0" y="0"/>
                  <wp:positionH relativeFrom="page">
                    <wp:posOffset>2414270</wp:posOffset>
                  </wp:positionH>
                  <wp:positionV relativeFrom="page">
                    <wp:posOffset>9171305</wp:posOffset>
                  </wp:positionV>
                  <wp:extent cx="3566160" cy="649224"/>
                  <wp:effectExtent l="0" t="0" r="0" b="0"/>
                  <wp:wrapNone/>
                  <wp:docPr id="120"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49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08C17" w14:textId="77777777" w:rsidR="00AC77B8" w:rsidRPr="004D6339" w:rsidRDefault="00AC77B8" w:rsidP="00A608D0">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1" w:history="1"/>
                              <w:r w:rsidRPr="004D6339">
                                <w:rPr>
                                  <w:i/>
                                  <w:color w:val="17365D" w:themeColor="text2" w:themeShade="BF"/>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A5300" id="Zone de texte 120" o:spid="_x0000_s1050" type="#_x0000_t202" style="position:absolute;left:0;text-align:left;margin-left:190.1pt;margin-top:722.15pt;width:280.8pt;height:51.1pt;z-index:25175861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" stroked="f">
                  <v:textbox>
                    <w:txbxContent>
                      <w:p w14:paraId="4EB08C17" w14:textId="77777777" w:rsidR="00AC77B8" w:rsidRPr="004D6339" w:rsidRDefault="00AC77B8" w:rsidP="00A608D0">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2" w:history="1"/>
                        <w:r w:rsidRPr="004D6339">
                          <w:rPr>
                            <w:i/>
                            <w:color w:val="17365D" w:themeColor="text2" w:themeShade="BF"/>
                            <w:sz w:val="16"/>
                            <w:szCs w:val="16"/>
                          </w:rPr>
                          <w:t>)</w:t>
                        </w:r>
                      </w:p>
                    </w:txbxContent>
                  </v:textbox>
                  <w10:wrap anchorx="page" anchory="page"/>
                </v:shape>
              </w:pict>
            </mc:Fallback>
          </mc:AlternateContent>
        </w:r>
        <w:r w:rsidRPr="00CA267E">
          <w:rPr>
            <w:noProof/>
            <w:color w:val="1F577E"/>
            <w:lang w:eastAsia="fr-CA"/>
          </w:rPr>
          <w:drawing>
            <wp:anchor distT="0" distB="0" distL="114300" distR="114300" simplePos="0" relativeHeight="251757591" behindDoc="0" locked="0" layoutInCell="1" allowOverlap="1" wp14:anchorId="6E1805D3" wp14:editId="3861C8B4">
              <wp:simplePos x="0" y="0"/>
              <wp:positionH relativeFrom="page">
                <wp:posOffset>283210</wp:posOffset>
              </wp:positionH>
              <wp:positionV relativeFrom="page">
                <wp:posOffset>9201480</wp:posOffset>
              </wp:positionV>
              <wp:extent cx="1956816" cy="521208"/>
              <wp:effectExtent l="0" t="0" r="5715" b="0"/>
              <wp:wrapNone/>
              <wp:docPr id="12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56816" cy="521208"/>
                      </a:xfrm>
                      <a:prstGeom prst="rect">
                        <a:avLst/>
                      </a:prstGeom>
                    </pic:spPr>
                  </pic:pic>
                </a:graphicData>
              </a:graphic>
              <wp14:sizeRelH relativeFrom="margin">
                <wp14:pctWidth>0</wp14:pctWidth>
              </wp14:sizeRelH>
              <wp14:sizeRelV relativeFrom="margin">
                <wp14:pctHeight>0</wp14:pctHeight>
              </wp14:sizeRelV>
            </wp:anchor>
          </w:drawing>
        </w:r>
        <w:r w:rsidRPr="00CA267E">
          <w:rPr>
            <w:color w:val="1F577E"/>
          </w:rPr>
          <w:fldChar w:fldCharType="begin"/>
        </w:r>
        <w:r w:rsidRPr="00CA267E">
          <w:rPr>
            <w:color w:val="1F577E"/>
          </w:rPr>
          <w:instrText xml:space="preserve"> PAGE   \* MERGEFORMAT </w:instrText>
        </w:r>
        <w:r w:rsidRPr="00CA267E">
          <w:rPr>
            <w:color w:val="1F577E"/>
          </w:rPr>
          <w:fldChar w:fldCharType="separate"/>
        </w:r>
        <w:r>
          <w:rPr>
            <w:noProof/>
            <w:color w:val="1F577E"/>
          </w:rPr>
          <w:t>24</w:t>
        </w:r>
        <w:r w:rsidRPr="00CA267E">
          <w:rPr>
            <w:color w:val="1F577E"/>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C8B18" w14:textId="7CEAC773" w:rsidR="00AC77B8" w:rsidRPr="00EE4EEC" w:rsidRDefault="00AC77B8" w:rsidP="00EE4EEC">
    <w:pPr>
      <w:pStyle w:val="Pieddepage"/>
      <w:jc w:val="right"/>
      <w:rPr>
        <w:color w:val="1F577E"/>
      </w:rPr>
    </w:pPr>
    <w:r>
      <w:rPr>
        <w:noProof/>
        <w:color w:val="1F577E"/>
        <w:lang w:eastAsia="fr-CA"/>
      </w:rPr>
      <mc:AlternateContent>
        <mc:Choice Requires="wps">
          <w:drawing>
            <wp:anchor distT="0" distB="0" distL="114300" distR="114300" simplePos="0" relativeHeight="251710487" behindDoc="1" locked="0" layoutInCell="1" allowOverlap="1" wp14:anchorId="18AD8728" wp14:editId="4AEF98B4">
              <wp:simplePos x="0" y="0"/>
              <wp:positionH relativeFrom="column">
                <wp:posOffset>-125966</wp:posOffset>
              </wp:positionH>
              <wp:positionV relativeFrom="paragraph">
                <wp:posOffset>16510</wp:posOffset>
              </wp:positionV>
              <wp:extent cx="842010" cy="211455"/>
              <wp:effectExtent l="0" t="0" r="0" b="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8AE4D" w14:textId="16A7D9D3" w:rsidR="00AC77B8" w:rsidRPr="00C56332" w:rsidRDefault="00AC77B8" w:rsidP="00EE4EEC">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D8728" id="_x0000_t202" coordsize="21600,21600" o:spt="202" path="m,l,21600r21600,l21600,xe">
              <v:stroke joinstyle="miter"/>
              <v:path gradientshapeok="t" o:connecttype="rect"/>
            </v:shapetype>
            <v:shape id="Zone de texte 83" o:spid="_x0000_s1055" type="#_x0000_t202" style="position:absolute;left:0;text-align:left;margin-left:-9.9pt;margin-top:1.3pt;width:66.3pt;height:16.65pt;z-index:-251605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" stroked="f">
              <v:textbox>
                <w:txbxContent>
                  <w:p w14:paraId="4B18AE4D" w14:textId="16A7D9D3" w:rsidR="00AC77B8" w:rsidRPr="00C56332" w:rsidRDefault="00AC77B8" w:rsidP="00EE4EEC">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v:textbox>
            </v:shape>
          </w:pict>
        </mc:Fallback>
      </mc:AlternateContent>
    </w:r>
    <w:sdt>
      <w:sdtPr>
        <w:rPr>
          <w:color w:val="44546A"/>
        </w:rPr>
        <w:id w:val="396953122"/>
        <w:docPartObj>
          <w:docPartGallery w:val="Page Numbers (Bottom of Page)"/>
          <w:docPartUnique/>
        </w:docPartObj>
      </w:sdtPr>
      <w:sdtEndPr>
        <w:rPr>
          <w:color w:val="1F577E"/>
        </w:rPr>
      </w:sdtEndPr>
      <w:sdtContent>
        <w:r>
          <w:rPr>
            <w:noProof/>
            <w:color w:val="1F577E"/>
            <w:lang w:eastAsia="fr-CA"/>
          </w:rPr>
          <mc:AlternateContent>
            <mc:Choice Requires="wps">
              <w:drawing>
                <wp:anchor distT="45720" distB="45720" distL="114300" distR="114300" simplePos="0" relativeHeight="251709463" behindDoc="0" locked="0" layoutInCell="1" allowOverlap="1" wp14:anchorId="751A2395" wp14:editId="6AEF1A5A">
                  <wp:simplePos x="0" y="0"/>
                  <wp:positionH relativeFrom="page">
                    <wp:posOffset>2414270</wp:posOffset>
                  </wp:positionH>
                  <wp:positionV relativeFrom="page">
                    <wp:posOffset>9171305</wp:posOffset>
                  </wp:positionV>
                  <wp:extent cx="3566160" cy="649224"/>
                  <wp:effectExtent l="0" t="0" r="0" b="0"/>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49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12994" w14:textId="77777777" w:rsidR="00AC77B8" w:rsidRPr="004D6339" w:rsidRDefault="00AC77B8" w:rsidP="00EE4EEC">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1" w:history="1"/>
                              <w:r w:rsidRPr="004D6339">
                                <w:rPr>
                                  <w:i/>
                                  <w:color w:val="17365D" w:themeColor="text2" w:themeShade="BF"/>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A2395" id="Zone de texte 81" o:spid="_x0000_s1056" type="#_x0000_t202" style="position:absolute;left:0;text-align:left;margin-left:190.1pt;margin-top:722.15pt;width:280.8pt;height:51.1pt;z-index:251709463;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" stroked="f">
                  <v:textbox>
                    <w:txbxContent>
                      <w:p w14:paraId="50112994" w14:textId="77777777" w:rsidR="00AC77B8" w:rsidRPr="004D6339" w:rsidRDefault="00AC77B8" w:rsidP="00EE4EEC">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2" w:history="1"/>
                        <w:r w:rsidRPr="004D6339">
                          <w:rPr>
                            <w:i/>
                            <w:color w:val="17365D" w:themeColor="text2" w:themeShade="BF"/>
                            <w:sz w:val="16"/>
                            <w:szCs w:val="16"/>
                          </w:rPr>
                          <w:t>)</w:t>
                        </w:r>
                      </w:p>
                    </w:txbxContent>
                  </v:textbox>
                  <w10:wrap anchorx="page" anchory="page"/>
                </v:shape>
              </w:pict>
            </mc:Fallback>
          </mc:AlternateContent>
        </w:r>
        <w:r w:rsidRPr="00CA267E">
          <w:rPr>
            <w:noProof/>
            <w:color w:val="1F577E"/>
            <w:lang w:eastAsia="fr-CA"/>
          </w:rPr>
          <w:drawing>
            <wp:anchor distT="0" distB="0" distL="114300" distR="114300" simplePos="0" relativeHeight="251708439" behindDoc="0" locked="0" layoutInCell="1" allowOverlap="1" wp14:anchorId="0DB58539" wp14:editId="10D0AB73">
              <wp:simplePos x="0" y="0"/>
              <wp:positionH relativeFrom="page">
                <wp:posOffset>283210</wp:posOffset>
              </wp:positionH>
              <wp:positionV relativeFrom="page">
                <wp:posOffset>9201480</wp:posOffset>
              </wp:positionV>
              <wp:extent cx="1956816" cy="521208"/>
              <wp:effectExtent l="0" t="0" r="5715" b="0"/>
              <wp:wrapNone/>
              <wp:docPr id="8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56816" cy="521208"/>
                      </a:xfrm>
                      <a:prstGeom prst="rect">
                        <a:avLst/>
                      </a:prstGeom>
                    </pic:spPr>
                  </pic:pic>
                </a:graphicData>
              </a:graphic>
              <wp14:sizeRelH relativeFrom="margin">
                <wp14:pctWidth>0</wp14:pctWidth>
              </wp14:sizeRelH>
              <wp14:sizeRelV relativeFrom="margin">
                <wp14:pctHeight>0</wp14:pctHeight>
              </wp14:sizeRelV>
            </wp:anchor>
          </w:drawing>
        </w:r>
        <w:r w:rsidRPr="00CA267E">
          <w:rPr>
            <w:color w:val="1F577E"/>
          </w:rPr>
          <w:fldChar w:fldCharType="begin"/>
        </w:r>
        <w:r w:rsidRPr="00CA267E">
          <w:rPr>
            <w:color w:val="1F577E"/>
          </w:rPr>
          <w:instrText xml:space="preserve"> PAGE   \* MERGEFORMAT </w:instrText>
        </w:r>
        <w:r w:rsidRPr="00CA267E">
          <w:rPr>
            <w:color w:val="1F577E"/>
          </w:rPr>
          <w:fldChar w:fldCharType="separate"/>
        </w:r>
        <w:r>
          <w:rPr>
            <w:noProof/>
            <w:color w:val="1F577E"/>
          </w:rPr>
          <w:t>25</w:t>
        </w:r>
        <w:r w:rsidRPr="00CA267E">
          <w:rPr>
            <w:color w:val="1F577E"/>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571FD" w14:textId="697841DA" w:rsidR="00AC77B8" w:rsidRPr="00B800DF" w:rsidRDefault="00AC77B8" w:rsidP="00B800DF">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0C5AE" w14:textId="79099E1D" w:rsidR="00AC77B8" w:rsidRPr="00EE4EEC" w:rsidRDefault="00AC77B8" w:rsidP="00E004D2">
    <w:pPr>
      <w:pStyle w:val="Pieddepage"/>
      <w:jc w:val="right"/>
      <w:rPr>
        <w:color w:val="1F577E"/>
      </w:rPr>
    </w:pPr>
    <w:r>
      <w:rPr>
        <w:noProof/>
        <w:color w:val="1F577E"/>
        <w:lang w:eastAsia="fr-CA"/>
      </w:rPr>
      <mc:AlternateContent>
        <mc:Choice Requires="wps">
          <w:drawing>
            <wp:anchor distT="0" distB="0" distL="114300" distR="114300" simplePos="0" relativeHeight="251741207" behindDoc="1" locked="0" layoutInCell="1" allowOverlap="1" wp14:anchorId="4EF464CB" wp14:editId="7DBC2A8B">
              <wp:simplePos x="0" y="0"/>
              <wp:positionH relativeFrom="column">
                <wp:posOffset>-128801</wp:posOffset>
              </wp:positionH>
              <wp:positionV relativeFrom="paragraph">
                <wp:posOffset>13970</wp:posOffset>
              </wp:positionV>
              <wp:extent cx="842010" cy="211455"/>
              <wp:effectExtent l="0" t="0" r="0" b="0"/>
              <wp:wrapNone/>
              <wp:docPr id="108"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EE415" w14:textId="63500334" w:rsidR="00AC77B8" w:rsidRPr="00C56332" w:rsidRDefault="00AC77B8" w:rsidP="00E004D2">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464CB" id="_x0000_t202" coordsize="21600,21600" o:spt="202" path="m,l,21600r21600,l21600,xe">
              <v:stroke joinstyle="miter"/>
              <v:path gradientshapeok="t" o:connecttype="rect"/>
            </v:shapetype>
            <v:shape id="Zone de texte 108" o:spid="_x0000_s1059" type="#_x0000_t202" style="position:absolute;left:0;text-align:left;margin-left:-10.15pt;margin-top:1.1pt;width:66.3pt;height:16.65pt;z-index:-251575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" stroked="f">
              <v:textbox>
                <w:txbxContent>
                  <w:p w14:paraId="3D5EE415" w14:textId="63500334" w:rsidR="00AC77B8" w:rsidRPr="00C56332" w:rsidRDefault="00AC77B8" w:rsidP="00E004D2">
                    <w:pPr>
                      <w:jc w:val="center"/>
                      <w:rPr>
                        <w:color w:val="BFBFBF" w:themeColor="background1" w:themeShade="BF"/>
                        <w:sz w:val="12"/>
                      </w:rPr>
                    </w:pPr>
                    <w:r w:rsidRPr="00C56332">
                      <w:rPr>
                        <w:color w:val="BFBFBF" w:themeColor="background1" w:themeShade="BF"/>
                        <w:sz w:val="12"/>
                      </w:rPr>
                      <w:t>(</w:t>
                    </w:r>
                    <w:r>
                      <w:rPr>
                        <w:color w:val="BFBFBF" w:themeColor="background1" w:themeShade="BF"/>
                        <w:sz w:val="12"/>
                      </w:rPr>
                      <w:t>2017</w:t>
                    </w:r>
                    <w:r w:rsidRPr="00C56332">
                      <w:rPr>
                        <w:color w:val="BFBFBF" w:themeColor="background1" w:themeShade="BF"/>
                        <w:sz w:val="12"/>
                      </w:rPr>
                      <w:t>-08-21)</w:t>
                    </w:r>
                  </w:p>
                </w:txbxContent>
              </v:textbox>
            </v:shape>
          </w:pict>
        </mc:Fallback>
      </mc:AlternateContent>
    </w:r>
    <w:sdt>
      <w:sdtPr>
        <w:rPr>
          <w:color w:val="44546A"/>
        </w:rPr>
        <w:id w:val="-283736123"/>
        <w:docPartObj>
          <w:docPartGallery w:val="Page Numbers (Bottom of Page)"/>
          <w:docPartUnique/>
        </w:docPartObj>
      </w:sdtPr>
      <w:sdtEndPr>
        <w:rPr>
          <w:color w:val="1F577E"/>
        </w:rPr>
      </w:sdtEndPr>
      <w:sdtContent>
        <w:r>
          <w:rPr>
            <w:noProof/>
            <w:color w:val="1F577E"/>
            <w:lang w:eastAsia="fr-CA"/>
          </w:rPr>
          <mc:AlternateContent>
            <mc:Choice Requires="wps">
              <w:drawing>
                <wp:anchor distT="45720" distB="45720" distL="114300" distR="114300" simplePos="0" relativeHeight="251740183" behindDoc="0" locked="0" layoutInCell="1" allowOverlap="1" wp14:anchorId="278C8C10" wp14:editId="0B72C55F">
                  <wp:simplePos x="0" y="0"/>
                  <wp:positionH relativeFrom="page">
                    <wp:posOffset>2414270</wp:posOffset>
                  </wp:positionH>
                  <wp:positionV relativeFrom="page">
                    <wp:posOffset>9171305</wp:posOffset>
                  </wp:positionV>
                  <wp:extent cx="3566160" cy="649224"/>
                  <wp:effectExtent l="0" t="0" r="0" b="0"/>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49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FBD52" w14:textId="77777777" w:rsidR="00AC77B8" w:rsidRPr="004D6339" w:rsidRDefault="00AC77B8" w:rsidP="00E004D2">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1" w:history="1"/>
                              <w:r w:rsidRPr="004D6339">
                                <w:rPr>
                                  <w:i/>
                                  <w:color w:val="17365D" w:themeColor="text2" w:themeShade="BF"/>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C8C10" id="Zone de texte 107" o:spid="_x0000_s1060" type="#_x0000_t202" style="position:absolute;left:0;text-align:left;margin-left:190.1pt;margin-top:722.15pt;width:280.8pt;height:51.1pt;z-index:251740183;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" stroked="f">
                  <v:textbox>
                    <w:txbxContent>
                      <w:p w14:paraId="788FBD52" w14:textId="77777777" w:rsidR="00AC77B8" w:rsidRPr="004D6339" w:rsidRDefault="00AC77B8" w:rsidP="00E004D2">
                        <w:pPr>
                          <w:rPr>
                            <w:sz w:val="16"/>
                            <w:szCs w:val="16"/>
                          </w:rPr>
                        </w:pPr>
                        <w:r w:rsidRPr="004D6339">
                          <w:rPr>
                            <w:i/>
                            <w:color w:val="17365D" w:themeColor="text2" w:themeShade="BF"/>
                            <w:sz w:val="16"/>
                            <w:szCs w:val="16"/>
                          </w:rPr>
                          <w:t xml:space="preserve">L ’APSAM a produit le modèle original à partir duquel ce document a été adapté. </w:t>
                        </w:r>
                        <w:r w:rsidRPr="004D6339">
                          <w:rPr>
                            <w:i/>
                            <w:color w:val="17365D" w:themeColor="text2" w:themeShade="BF"/>
                            <w:sz w:val="16"/>
                            <w:szCs w:val="16"/>
                          </w:rPr>
                          <w:br/>
                          <w:t>Les droits d’auteur sont libérés pour adaptation.</w:t>
                        </w:r>
                        <w:r w:rsidRPr="004D6339">
                          <w:rPr>
                            <w:i/>
                            <w:color w:val="17365D" w:themeColor="text2" w:themeShade="BF"/>
                            <w:sz w:val="16"/>
                            <w:szCs w:val="16"/>
                          </w:rPr>
                          <w:br/>
                          <w:t>Le document original est disponible sur le site de l’APSAM (</w:t>
                        </w:r>
                        <w:r>
                          <w:rPr>
                            <w:i/>
                            <w:color w:val="17365D" w:themeColor="text2" w:themeShade="BF"/>
                            <w:sz w:val="16"/>
                            <w:szCs w:val="16"/>
                          </w:rPr>
                          <w:t>www.apsam.com</w:t>
                        </w:r>
                        <w:hyperlink r:id="rId2" w:history="1"/>
                        <w:r w:rsidRPr="004D6339">
                          <w:rPr>
                            <w:i/>
                            <w:color w:val="17365D" w:themeColor="text2" w:themeShade="BF"/>
                            <w:sz w:val="16"/>
                            <w:szCs w:val="16"/>
                          </w:rPr>
                          <w:t>)</w:t>
                        </w:r>
                      </w:p>
                    </w:txbxContent>
                  </v:textbox>
                  <w10:wrap anchorx="page" anchory="page"/>
                </v:shape>
              </w:pict>
            </mc:Fallback>
          </mc:AlternateContent>
        </w:r>
        <w:r w:rsidRPr="00CA267E">
          <w:rPr>
            <w:noProof/>
            <w:color w:val="1F577E"/>
            <w:lang w:eastAsia="fr-CA"/>
          </w:rPr>
          <w:drawing>
            <wp:anchor distT="0" distB="0" distL="114300" distR="114300" simplePos="0" relativeHeight="251739159" behindDoc="0" locked="0" layoutInCell="1" allowOverlap="1" wp14:anchorId="765B3760" wp14:editId="229F1AEF">
              <wp:simplePos x="0" y="0"/>
              <wp:positionH relativeFrom="page">
                <wp:posOffset>283210</wp:posOffset>
              </wp:positionH>
              <wp:positionV relativeFrom="page">
                <wp:posOffset>9201480</wp:posOffset>
              </wp:positionV>
              <wp:extent cx="1956816" cy="521208"/>
              <wp:effectExtent l="0" t="0" r="5715" b="0"/>
              <wp:wrapNone/>
              <wp:docPr id="10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56816" cy="521208"/>
                      </a:xfrm>
                      <a:prstGeom prst="rect">
                        <a:avLst/>
                      </a:prstGeom>
                    </pic:spPr>
                  </pic:pic>
                </a:graphicData>
              </a:graphic>
              <wp14:sizeRelH relativeFrom="margin">
                <wp14:pctWidth>0</wp14:pctWidth>
              </wp14:sizeRelH>
              <wp14:sizeRelV relativeFrom="margin">
                <wp14:pctHeight>0</wp14:pctHeight>
              </wp14:sizeRelV>
            </wp:anchor>
          </w:drawing>
        </w:r>
        <w:r w:rsidRPr="00CA267E">
          <w:rPr>
            <w:color w:val="1F577E"/>
          </w:rPr>
          <w:fldChar w:fldCharType="begin"/>
        </w:r>
        <w:r w:rsidRPr="00CA267E">
          <w:rPr>
            <w:color w:val="1F577E"/>
          </w:rPr>
          <w:instrText xml:space="preserve"> PAGE   \* MERGEFORMAT </w:instrText>
        </w:r>
        <w:r w:rsidRPr="00CA267E">
          <w:rPr>
            <w:color w:val="1F577E"/>
          </w:rPr>
          <w:fldChar w:fldCharType="separate"/>
        </w:r>
        <w:r>
          <w:rPr>
            <w:noProof/>
            <w:color w:val="1F577E"/>
          </w:rPr>
          <w:t>47</w:t>
        </w:r>
        <w:r w:rsidRPr="00CA267E">
          <w:rPr>
            <w:color w:val="1F577E"/>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3AADC" w14:textId="77777777" w:rsidR="000E3A87" w:rsidRDefault="000E3A87" w:rsidP="009009B4">
      <w:r>
        <w:separator/>
      </w:r>
    </w:p>
  </w:footnote>
  <w:footnote w:type="continuationSeparator" w:id="0">
    <w:p w14:paraId="28F61315" w14:textId="77777777" w:rsidR="000E3A87" w:rsidRDefault="000E3A87" w:rsidP="009009B4">
      <w:r>
        <w:continuationSeparator/>
      </w:r>
    </w:p>
  </w:footnote>
  <w:footnote w:type="continuationNotice" w:id="1">
    <w:p w14:paraId="4EDF7F7A" w14:textId="77777777" w:rsidR="000E3A87" w:rsidRDefault="000E3A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BD796" w14:textId="293A6214" w:rsidR="00AC77B8" w:rsidRDefault="000E3A87">
    <w:pPr>
      <w:pStyle w:val="En-tte"/>
    </w:pPr>
    <w:r>
      <w:rPr>
        <w:noProof/>
      </w:rPr>
      <w:pict w14:anchorId="44591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046407" o:spid="_x0000_s2051" type="#_x0000_t136" style="position:absolute;margin-left:0;margin-top:0;width:589.3pt;height:65.45pt;rotation:315;z-index:-251658234;mso-position-horizontal:center;mso-position-horizontal-relative:margin;mso-position-vertical:center;mso-position-vertical-relative:margin" o:allowincell="f" fillcolor="silver" stroked="f">
          <v:fill opacity=".5"/>
          <v:textpath style="font-family:&quot;Arial&quot;;font-size:1pt" string="EXEMPLE À ADAPTER"/>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1D1D" w14:textId="7E2506E8" w:rsidR="00AC77B8" w:rsidRDefault="00AC77B8" w:rsidP="00EE4EEC">
    <w:pPr>
      <w:pStyle w:val="En-tte"/>
    </w:pPr>
    <w:r>
      <w:rPr>
        <w:noProof/>
        <w:color w:val="44546A"/>
      </w:rPr>
      <mc:AlternateContent>
        <mc:Choice Requires="wps">
          <w:drawing>
            <wp:anchor distT="0" distB="0" distL="114300" distR="114300" simplePos="0" relativeHeight="251706391" behindDoc="1" locked="0" layoutInCell="1" allowOverlap="1" wp14:anchorId="7407D4CE" wp14:editId="71CEF1D1">
              <wp:simplePos x="0" y="0"/>
              <wp:positionH relativeFrom="margin">
                <wp:posOffset>-628650</wp:posOffset>
              </wp:positionH>
              <wp:positionV relativeFrom="paragraph">
                <wp:posOffset>-250190</wp:posOffset>
              </wp:positionV>
              <wp:extent cx="7191291" cy="640080"/>
              <wp:effectExtent l="0" t="0" r="10160" b="26670"/>
              <wp:wrapNone/>
              <wp:docPr id="78" name="Zone de texte 78"/>
              <wp:cNvGraphicFramePr/>
              <a:graphic xmlns:a="http://schemas.openxmlformats.org/drawingml/2006/main">
                <a:graphicData uri="http://schemas.microsoft.com/office/word/2010/wordprocessingShape">
                  <wps:wsp>
                    <wps:cNvSpPr txBox="1"/>
                    <wps:spPr>
                      <a:xfrm>
                        <a:off x="0" y="0"/>
                        <a:ext cx="7191291" cy="640080"/>
                      </a:xfrm>
                      <a:prstGeom prst="rect">
                        <a:avLst/>
                      </a:prstGeom>
                      <a:solidFill>
                        <a:srgbClr val="1F497D"/>
                      </a:solidFill>
                      <a:ln w="6350">
                        <a:solidFill>
                          <a:prstClr val="black"/>
                        </a:solidFill>
                      </a:ln>
                    </wps:spPr>
                    <wps:txbx>
                      <w:txbxContent>
                        <w:p w14:paraId="670CB39C" w14:textId="77777777" w:rsidR="00AC77B8" w:rsidRPr="00005ADB" w:rsidRDefault="00AC77B8" w:rsidP="00EE4EEC">
                          <w:pPr>
                            <w:jc w:val="center"/>
                            <w:rPr>
                              <w:b/>
                              <w:color w:val="FFFFFF" w:themeColor="background1"/>
                              <w:sz w:val="32"/>
                            </w:rPr>
                          </w:pPr>
                          <w:r w:rsidRPr="00005ADB">
                            <w:rPr>
                              <w:b/>
                              <w:color w:val="FFFFFF" w:themeColor="background1"/>
                              <w:sz w:val="32"/>
                            </w:rPr>
                            <w:t>[le nom de votre municipalité]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7D4CE" id="_x0000_t202" coordsize="21600,21600" o:spt="202" path="m,l,21600r21600,l21600,xe">
              <v:stroke joinstyle="miter"/>
              <v:path gradientshapeok="t" o:connecttype="rect"/>
            </v:shapetype>
            <v:shape id="Zone de texte 78" o:spid="_x0000_s1053" type="#_x0000_t202" style="position:absolute;margin-left:-49.5pt;margin-top:-19.7pt;width:566.25pt;height:50.4pt;z-index:-2516100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" fillcolor="#1f497d" strokeweight=".5pt">
              <v:textbox>
                <w:txbxContent>
                  <w:p w14:paraId="670CB39C" w14:textId="77777777" w:rsidR="00AC77B8" w:rsidRPr="00005ADB" w:rsidRDefault="00AC77B8" w:rsidP="00EE4EEC">
                    <w:pPr>
                      <w:jc w:val="center"/>
                      <w:rPr>
                        <w:b/>
                        <w:color w:val="FFFFFF" w:themeColor="background1"/>
                        <w:sz w:val="32"/>
                      </w:rPr>
                    </w:pPr>
                    <w:r w:rsidRPr="00005ADB">
                      <w:rPr>
                        <w:b/>
                        <w:color w:val="FFFFFF" w:themeColor="background1"/>
                        <w:sz w:val="32"/>
                      </w:rPr>
                      <w:t>[le nom de votre municipalité]</w:t>
                    </w:r>
                  </w:p>
                </w:txbxContent>
              </v:textbox>
              <w10:wrap anchorx="margin"/>
            </v:shape>
          </w:pict>
        </mc:Fallback>
      </mc:AlternateContent>
    </w:r>
    <w:r w:rsidRPr="00525AA4">
      <w:rPr>
        <w:noProof/>
        <w:color w:val="44546A"/>
        <w:highlight w:val="yellow"/>
      </w:rPr>
      <mc:AlternateContent>
        <mc:Choice Requires="wps">
          <w:drawing>
            <wp:anchor distT="0" distB="0" distL="114300" distR="114300" simplePos="0" relativeHeight="251705367" behindDoc="0" locked="0" layoutInCell="1" allowOverlap="1" wp14:anchorId="0746B079" wp14:editId="2B1FDCF5">
              <wp:simplePos x="0" y="0"/>
              <wp:positionH relativeFrom="margin">
                <wp:posOffset>-627380</wp:posOffset>
              </wp:positionH>
              <wp:positionV relativeFrom="paragraph">
                <wp:posOffset>-249555</wp:posOffset>
              </wp:positionV>
              <wp:extent cx="641522" cy="640080"/>
              <wp:effectExtent l="0" t="0" r="25400" b="26670"/>
              <wp:wrapNone/>
              <wp:docPr id="80" name="Zone de texte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1522" cy="640080"/>
                      </a:xfrm>
                      <a:prstGeom prst="rect">
                        <a:avLst/>
                      </a:prstGeom>
                      <a:solidFill>
                        <a:schemeClr val="lt1"/>
                      </a:solidFill>
                      <a:ln w="6350">
                        <a:solidFill>
                          <a:prstClr val="black"/>
                        </a:solidFill>
                      </a:ln>
                    </wps:spPr>
                    <wps:txbx>
                      <w:txbxContent>
                        <w:p w14:paraId="30CB1052" w14:textId="77777777" w:rsidR="00AC77B8" w:rsidRDefault="00AC77B8" w:rsidP="00EE4EEC">
                          <w:pPr>
                            <w:jc w:val="center"/>
                          </w:pPr>
                          <w:r w:rsidRPr="00525AA4">
                            <w:rPr>
                              <w:highlight w:val="yellow"/>
                            </w:rPr>
                            <w:t>Votre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B079" id="Zone de texte 80" o:spid="_x0000_s1054" type="#_x0000_t202" style="position:absolute;margin-left:-49.4pt;margin-top:-19.65pt;width:50.5pt;height:50.4pt;z-index:251705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" fillcolor="white [3201]" strokeweight=".5pt">
              <v:path arrowok="t"/>
              <o:lock v:ext="edit" aspectratio="t"/>
              <v:textbox>
                <w:txbxContent>
                  <w:p w14:paraId="30CB1052" w14:textId="77777777" w:rsidR="00AC77B8" w:rsidRDefault="00AC77B8" w:rsidP="00EE4EEC">
                    <w:pPr>
                      <w:jc w:val="center"/>
                    </w:pPr>
                    <w:r w:rsidRPr="00525AA4">
                      <w:rPr>
                        <w:highlight w:val="yellow"/>
                      </w:rPr>
                      <w:t>Votre logo</w:t>
                    </w:r>
                  </w:p>
                </w:txbxContent>
              </v:textbox>
              <w10:wrap anchorx="margin"/>
            </v:shape>
          </w:pict>
        </mc:Fallback>
      </mc:AlternateContent>
    </w:r>
  </w:p>
  <w:p w14:paraId="6DFEB5AD" w14:textId="77777777" w:rsidR="00AC77B8" w:rsidRDefault="00AC77B8" w:rsidP="00EE4EEC">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8E14D" w14:textId="77777777" w:rsidR="00AC77B8" w:rsidRPr="00B800DF" w:rsidRDefault="00AC77B8" w:rsidP="00B800DF">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CB604" w14:textId="77777777" w:rsidR="00AC77B8" w:rsidRDefault="00AC77B8" w:rsidP="00B800DF">
    <w:pPr>
      <w:pStyle w:val="En-tte"/>
    </w:pPr>
    <w:r>
      <w:rPr>
        <w:noProof/>
        <w:color w:val="44546A"/>
      </w:rPr>
      <mc:AlternateContent>
        <mc:Choice Requires="wps">
          <w:drawing>
            <wp:anchor distT="0" distB="0" distL="114300" distR="114300" simplePos="0" relativeHeight="251726871" behindDoc="1" locked="0" layoutInCell="1" allowOverlap="1" wp14:anchorId="3EC48071" wp14:editId="5B074374">
              <wp:simplePos x="0" y="0"/>
              <wp:positionH relativeFrom="margin">
                <wp:posOffset>-628650</wp:posOffset>
              </wp:positionH>
              <wp:positionV relativeFrom="paragraph">
                <wp:posOffset>-250190</wp:posOffset>
              </wp:positionV>
              <wp:extent cx="7191291" cy="640080"/>
              <wp:effectExtent l="0" t="0" r="10160" b="26670"/>
              <wp:wrapNone/>
              <wp:docPr id="98" name="Zone de texte 98"/>
              <wp:cNvGraphicFramePr/>
              <a:graphic xmlns:a="http://schemas.openxmlformats.org/drawingml/2006/main">
                <a:graphicData uri="http://schemas.microsoft.com/office/word/2010/wordprocessingShape">
                  <wps:wsp>
                    <wps:cNvSpPr txBox="1"/>
                    <wps:spPr>
                      <a:xfrm>
                        <a:off x="0" y="0"/>
                        <a:ext cx="7191291" cy="640080"/>
                      </a:xfrm>
                      <a:prstGeom prst="rect">
                        <a:avLst/>
                      </a:prstGeom>
                      <a:solidFill>
                        <a:srgbClr val="1F497D"/>
                      </a:solidFill>
                      <a:ln w="6350">
                        <a:solidFill>
                          <a:prstClr val="black"/>
                        </a:solidFill>
                      </a:ln>
                    </wps:spPr>
                    <wps:txbx>
                      <w:txbxContent>
                        <w:p w14:paraId="2E05C7FE" w14:textId="77777777" w:rsidR="00AC77B8" w:rsidRPr="00005ADB" w:rsidRDefault="00AC77B8" w:rsidP="00B800DF">
                          <w:pPr>
                            <w:jc w:val="center"/>
                            <w:rPr>
                              <w:b/>
                              <w:color w:val="FFFFFF" w:themeColor="background1"/>
                              <w:sz w:val="32"/>
                            </w:rPr>
                          </w:pPr>
                          <w:r w:rsidRPr="00005ADB">
                            <w:rPr>
                              <w:b/>
                              <w:color w:val="FFFFFF" w:themeColor="background1"/>
                              <w:sz w:val="32"/>
                            </w:rPr>
                            <w:t>[le nom de votre municipalité]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48071" id="_x0000_t202" coordsize="21600,21600" o:spt="202" path="m,l,21600r21600,l21600,xe">
              <v:stroke joinstyle="miter"/>
              <v:path gradientshapeok="t" o:connecttype="rect"/>
            </v:shapetype>
            <v:shape id="Zone de texte 98" o:spid="_x0000_s1057" type="#_x0000_t202" style="position:absolute;margin-left:-49.5pt;margin-top:-19.7pt;width:566.25pt;height:50.4pt;z-index:-2515896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" fillcolor="#1f497d" strokeweight=".5pt">
              <v:textbox>
                <w:txbxContent>
                  <w:p w14:paraId="2E05C7FE" w14:textId="77777777" w:rsidR="00AC77B8" w:rsidRPr="00005ADB" w:rsidRDefault="00AC77B8" w:rsidP="00B800DF">
                    <w:pPr>
                      <w:jc w:val="center"/>
                      <w:rPr>
                        <w:b/>
                        <w:color w:val="FFFFFF" w:themeColor="background1"/>
                        <w:sz w:val="32"/>
                      </w:rPr>
                    </w:pPr>
                    <w:r w:rsidRPr="00005ADB">
                      <w:rPr>
                        <w:b/>
                        <w:color w:val="FFFFFF" w:themeColor="background1"/>
                        <w:sz w:val="32"/>
                      </w:rPr>
                      <w:t>[le nom de votre municipalité]</w:t>
                    </w:r>
                  </w:p>
                </w:txbxContent>
              </v:textbox>
              <w10:wrap anchorx="margin"/>
            </v:shape>
          </w:pict>
        </mc:Fallback>
      </mc:AlternateContent>
    </w:r>
    <w:r w:rsidRPr="00525AA4">
      <w:rPr>
        <w:noProof/>
        <w:color w:val="44546A"/>
        <w:highlight w:val="yellow"/>
      </w:rPr>
      <mc:AlternateContent>
        <mc:Choice Requires="wps">
          <w:drawing>
            <wp:anchor distT="0" distB="0" distL="114300" distR="114300" simplePos="0" relativeHeight="251725847" behindDoc="0" locked="0" layoutInCell="1" allowOverlap="1" wp14:anchorId="3C4DDAEE" wp14:editId="40B3A257">
              <wp:simplePos x="0" y="0"/>
              <wp:positionH relativeFrom="margin">
                <wp:posOffset>-628650</wp:posOffset>
              </wp:positionH>
              <wp:positionV relativeFrom="paragraph">
                <wp:posOffset>-249555</wp:posOffset>
              </wp:positionV>
              <wp:extent cx="641522" cy="640080"/>
              <wp:effectExtent l="0" t="0" r="25400" b="26670"/>
              <wp:wrapNone/>
              <wp:docPr id="99" name="Zone de texte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1522" cy="640080"/>
                      </a:xfrm>
                      <a:prstGeom prst="rect">
                        <a:avLst/>
                      </a:prstGeom>
                      <a:solidFill>
                        <a:schemeClr val="lt1"/>
                      </a:solidFill>
                      <a:ln w="6350">
                        <a:solidFill>
                          <a:prstClr val="black"/>
                        </a:solidFill>
                      </a:ln>
                    </wps:spPr>
                    <wps:txbx>
                      <w:txbxContent>
                        <w:p w14:paraId="67B28E62" w14:textId="77777777" w:rsidR="00AC77B8" w:rsidRDefault="00AC77B8" w:rsidP="00B800DF">
                          <w:pPr>
                            <w:jc w:val="center"/>
                          </w:pPr>
                          <w:r w:rsidRPr="00525AA4">
                            <w:rPr>
                              <w:highlight w:val="yellow"/>
                            </w:rPr>
                            <w:t>Votre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AEE" id="Zone de texte 99" o:spid="_x0000_s1058" type="#_x0000_t202" style="position:absolute;margin-left:-49.5pt;margin-top:-19.65pt;width:50.5pt;height:50.4pt;z-index:251725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" fillcolor="white [3201]" strokeweight=".5pt">
              <v:path arrowok="t"/>
              <o:lock v:ext="edit" aspectratio="t"/>
              <v:textbox>
                <w:txbxContent>
                  <w:p w14:paraId="67B28E62" w14:textId="77777777" w:rsidR="00AC77B8" w:rsidRDefault="00AC77B8" w:rsidP="00B800DF">
                    <w:pPr>
                      <w:jc w:val="center"/>
                    </w:pPr>
                    <w:r w:rsidRPr="00525AA4">
                      <w:rPr>
                        <w:highlight w:val="yellow"/>
                      </w:rPr>
                      <w:t>Votre logo</w:t>
                    </w:r>
                  </w:p>
                </w:txbxContent>
              </v:textbox>
              <w10:wrap anchorx="margin"/>
            </v:shape>
          </w:pict>
        </mc:Fallback>
      </mc:AlternateContent>
    </w:r>
  </w:p>
  <w:p w14:paraId="6BCF8201" w14:textId="77777777" w:rsidR="00AC77B8" w:rsidRDefault="00AC77B8" w:rsidP="00B800DF">
    <w:pPr>
      <w:pStyle w:val="En-tte"/>
    </w:pPr>
  </w:p>
  <w:p w14:paraId="37EA9E37" w14:textId="1B889ECC" w:rsidR="00AC77B8" w:rsidRDefault="00AC77B8" w:rsidP="00B800DF"/>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2157D" w14:textId="77777777" w:rsidR="00AC77B8" w:rsidRDefault="00AC77B8" w:rsidP="00EE4EEC">
    <w:pPr>
      <w:pStyle w:val="En-tte"/>
    </w:pPr>
    <w:r>
      <w:rPr>
        <w:noProof/>
        <w:color w:val="44546A"/>
      </w:rPr>
      <mc:AlternateContent>
        <mc:Choice Requires="wps">
          <w:drawing>
            <wp:anchor distT="0" distB="0" distL="114300" distR="114300" simplePos="0" relativeHeight="251737111" behindDoc="1" locked="0" layoutInCell="1" allowOverlap="1" wp14:anchorId="27E9CE22" wp14:editId="26F8F931">
              <wp:simplePos x="0" y="0"/>
              <wp:positionH relativeFrom="margin">
                <wp:align>center</wp:align>
              </wp:positionH>
              <wp:positionV relativeFrom="paragraph">
                <wp:posOffset>-250190</wp:posOffset>
              </wp:positionV>
              <wp:extent cx="7191291" cy="640080"/>
              <wp:effectExtent l="0" t="0" r="10160" b="26670"/>
              <wp:wrapNone/>
              <wp:docPr id="105" name="Zone de texte 105"/>
              <wp:cNvGraphicFramePr/>
              <a:graphic xmlns:a="http://schemas.openxmlformats.org/drawingml/2006/main">
                <a:graphicData uri="http://schemas.microsoft.com/office/word/2010/wordprocessingShape">
                  <wps:wsp>
                    <wps:cNvSpPr txBox="1"/>
                    <wps:spPr>
                      <a:xfrm>
                        <a:off x="0" y="0"/>
                        <a:ext cx="7191291" cy="640080"/>
                      </a:xfrm>
                      <a:prstGeom prst="rect">
                        <a:avLst/>
                      </a:prstGeom>
                      <a:solidFill>
                        <a:srgbClr val="1F497D"/>
                      </a:solidFill>
                      <a:ln w="6350">
                        <a:solidFill>
                          <a:prstClr val="black"/>
                        </a:solidFill>
                      </a:ln>
                    </wps:spPr>
                    <wps:txbx>
                      <w:txbxContent>
                        <w:p w14:paraId="1E7CCA18" w14:textId="77777777" w:rsidR="00AC77B8" w:rsidRPr="00005ADB" w:rsidRDefault="00AC77B8" w:rsidP="00EE4EEC">
                          <w:pPr>
                            <w:jc w:val="center"/>
                            <w:rPr>
                              <w:b/>
                              <w:color w:val="FFFFFF" w:themeColor="background1"/>
                              <w:sz w:val="32"/>
                            </w:rPr>
                          </w:pPr>
                          <w:r w:rsidRPr="00005ADB">
                            <w:rPr>
                              <w:b/>
                              <w:color w:val="FFFFFF" w:themeColor="background1"/>
                              <w:sz w:val="32"/>
                            </w:rPr>
                            <w:t>[le nom de votre municipalité]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9CE22" id="_x0000_t202" coordsize="21600,21600" o:spt="202" path="m,l,21600r21600,l21600,xe">
              <v:stroke joinstyle="miter"/>
              <v:path gradientshapeok="t" o:connecttype="rect"/>
            </v:shapetype>
            <v:shape id="Zone de texte 105" o:spid="_x0000_s1061" type="#_x0000_t202" style="position:absolute;margin-left:0;margin-top:-19.7pt;width:566.25pt;height:50.4pt;z-index:-2515793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" fillcolor="#1f497d" strokeweight=".5pt">
              <v:textbox>
                <w:txbxContent>
                  <w:p w14:paraId="1E7CCA18" w14:textId="77777777" w:rsidR="00AC77B8" w:rsidRPr="00005ADB" w:rsidRDefault="00AC77B8" w:rsidP="00EE4EEC">
                    <w:pPr>
                      <w:jc w:val="center"/>
                      <w:rPr>
                        <w:b/>
                        <w:color w:val="FFFFFF" w:themeColor="background1"/>
                        <w:sz w:val="32"/>
                      </w:rPr>
                    </w:pPr>
                    <w:r w:rsidRPr="00005ADB">
                      <w:rPr>
                        <w:b/>
                        <w:color w:val="FFFFFF" w:themeColor="background1"/>
                        <w:sz w:val="32"/>
                      </w:rPr>
                      <w:t>[le nom de votre municipalité]</w:t>
                    </w:r>
                  </w:p>
                </w:txbxContent>
              </v:textbox>
              <w10:wrap anchorx="margin"/>
            </v:shape>
          </w:pict>
        </mc:Fallback>
      </mc:AlternateContent>
    </w:r>
    <w:r w:rsidRPr="00525AA4">
      <w:rPr>
        <w:noProof/>
        <w:color w:val="44546A"/>
        <w:highlight w:val="yellow"/>
      </w:rPr>
      <mc:AlternateContent>
        <mc:Choice Requires="wps">
          <w:drawing>
            <wp:anchor distT="0" distB="0" distL="114300" distR="114300" simplePos="0" relativeHeight="251736087" behindDoc="0" locked="0" layoutInCell="1" allowOverlap="1" wp14:anchorId="3E39A7FA" wp14:editId="556FD438">
              <wp:simplePos x="0" y="0"/>
              <wp:positionH relativeFrom="margin">
                <wp:posOffset>-628650</wp:posOffset>
              </wp:positionH>
              <wp:positionV relativeFrom="paragraph">
                <wp:posOffset>-249555</wp:posOffset>
              </wp:positionV>
              <wp:extent cx="641522" cy="640080"/>
              <wp:effectExtent l="0" t="0" r="25400" b="26670"/>
              <wp:wrapNone/>
              <wp:docPr id="106" name="Zone de texte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1522" cy="640080"/>
                      </a:xfrm>
                      <a:prstGeom prst="rect">
                        <a:avLst/>
                      </a:prstGeom>
                      <a:solidFill>
                        <a:schemeClr val="lt1"/>
                      </a:solidFill>
                      <a:ln w="6350">
                        <a:solidFill>
                          <a:prstClr val="black"/>
                        </a:solidFill>
                      </a:ln>
                    </wps:spPr>
                    <wps:txbx>
                      <w:txbxContent>
                        <w:p w14:paraId="26191B29" w14:textId="77777777" w:rsidR="00AC77B8" w:rsidRDefault="00AC77B8" w:rsidP="00EE4EEC">
                          <w:pPr>
                            <w:jc w:val="center"/>
                          </w:pPr>
                          <w:r w:rsidRPr="00525AA4">
                            <w:rPr>
                              <w:highlight w:val="yellow"/>
                            </w:rPr>
                            <w:t>Votre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9A7FA" id="Zone de texte 106" o:spid="_x0000_s1062" type="#_x0000_t202" style="position:absolute;margin-left:-49.5pt;margin-top:-19.65pt;width:50.5pt;height:50.4pt;z-index:2517360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" fillcolor="white [3201]" strokeweight=".5pt">
              <v:path arrowok="t"/>
              <o:lock v:ext="edit" aspectratio="t"/>
              <v:textbox>
                <w:txbxContent>
                  <w:p w14:paraId="26191B29" w14:textId="77777777" w:rsidR="00AC77B8" w:rsidRDefault="00AC77B8" w:rsidP="00EE4EEC">
                    <w:pPr>
                      <w:jc w:val="center"/>
                    </w:pPr>
                    <w:r w:rsidRPr="00525AA4">
                      <w:rPr>
                        <w:highlight w:val="yellow"/>
                      </w:rPr>
                      <w:t>Votre logo</w:t>
                    </w:r>
                  </w:p>
                </w:txbxContent>
              </v:textbox>
              <w10:wrap anchorx="margin"/>
            </v:shape>
          </w:pict>
        </mc:Fallback>
      </mc:AlternateContent>
    </w:r>
  </w:p>
  <w:p w14:paraId="4BBF4349" w14:textId="77777777" w:rsidR="00AC77B8" w:rsidRDefault="00AC77B8" w:rsidP="00EE4EEC">
    <w:pPr>
      <w:pStyle w:val="En-tte"/>
    </w:pPr>
  </w:p>
  <w:p w14:paraId="279F5E1A" w14:textId="77777777" w:rsidR="00AC77B8" w:rsidRDefault="00AC77B8" w:rsidP="00EE4EE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E4246" w14:textId="05C8DFAE" w:rsidR="00AC77B8" w:rsidRDefault="00AC77B8" w:rsidP="00284805">
    <w:pPr>
      <w:pStyle w:val="En-tte"/>
    </w:pPr>
    <w:r>
      <w:rPr>
        <w:noProof/>
        <w:color w:val="44546A"/>
      </w:rPr>
      <mc:AlternateContent>
        <mc:Choice Requires="wps">
          <w:drawing>
            <wp:anchor distT="0" distB="0" distL="114300" distR="114300" simplePos="0" relativeHeight="251716631" behindDoc="1" locked="0" layoutInCell="1" allowOverlap="1" wp14:anchorId="19BA1B40" wp14:editId="3DCE6D86">
              <wp:simplePos x="0" y="0"/>
              <wp:positionH relativeFrom="margin">
                <wp:posOffset>-628650</wp:posOffset>
              </wp:positionH>
              <wp:positionV relativeFrom="paragraph">
                <wp:posOffset>-250190</wp:posOffset>
              </wp:positionV>
              <wp:extent cx="7191291" cy="640080"/>
              <wp:effectExtent l="0" t="0" r="10160" b="26670"/>
              <wp:wrapNone/>
              <wp:docPr id="91" name="Zone de texte 91"/>
              <wp:cNvGraphicFramePr/>
              <a:graphic xmlns:a="http://schemas.openxmlformats.org/drawingml/2006/main">
                <a:graphicData uri="http://schemas.microsoft.com/office/word/2010/wordprocessingShape">
                  <wps:wsp>
                    <wps:cNvSpPr txBox="1"/>
                    <wps:spPr>
                      <a:xfrm>
                        <a:off x="0" y="0"/>
                        <a:ext cx="7191291" cy="640080"/>
                      </a:xfrm>
                      <a:prstGeom prst="rect">
                        <a:avLst/>
                      </a:prstGeom>
                      <a:solidFill>
                        <a:srgbClr val="1F497D"/>
                      </a:solidFill>
                      <a:ln w="6350">
                        <a:solidFill>
                          <a:prstClr val="black"/>
                        </a:solidFill>
                      </a:ln>
                    </wps:spPr>
                    <wps:txbx>
                      <w:txbxContent>
                        <w:p w14:paraId="0FD9674F" w14:textId="77777777" w:rsidR="00AC77B8" w:rsidRPr="00005ADB" w:rsidRDefault="00AC77B8" w:rsidP="00284805">
                          <w:pPr>
                            <w:jc w:val="center"/>
                            <w:rPr>
                              <w:b/>
                              <w:color w:val="FFFFFF" w:themeColor="background1"/>
                              <w:sz w:val="32"/>
                            </w:rPr>
                          </w:pPr>
                          <w:r w:rsidRPr="00005ADB">
                            <w:rPr>
                              <w:b/>
                              <w:color w:val="FFFFFF" w:themeColor="background1"/>
                              <w:sz w:val="32"/>
                            </w:rPr>
                            <w:t>[le nom de votre municipalité]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A1B40" id="_x0000_t202" coordsize="21600,21600" o:spt="202" path="m,l,21600r21600,l21600,xe">
              <v:stroke joinstyle="miter"/>
              <v:path gradientshapeok="t" o:connecttype="rect"/>
            </v:shapetype>
            <v:shape id="Zone de texte 91" o:spid="_x0000_s1065" type="#_x0000_t202" style="position:absolute;margin-left:-49.5pt;margin-top:-19.7pt;width:566.25pt;height:50.4pt;z-index:-2515998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" fillcolor="#1f497d" strokeweight=".5pt">
              <v:textbox>
                <w:txbxContent>
                  <w:p w14:paraId="0FD9674F" w14:textId="77777777" w:rsidR="00AC77B8" w:rsidRPr="00005ADB" w:rsidRDefault="00AC77B8" w:rsidP="00284805">
                    <w:pPr>
                      <w:jc w:val="center"/>
                      <w:rPr>
                        <w:b/>
                        <w:color w:val="FFFFFF" w:themeColor="background1"/>
                        <w:sz w:val="32"/>
                      </w:rPr>
                    </w:pPr>
                    <w:r w:rsidRPr="00005ADB">
                      <w:rPr>
                        <w:b/>
                        <w:color w:val="FFFFFF" w:themeColor="background1"/>
                        <w:sz w:val="32"/>
                      </w:rPr>
                      <w:t>[le nom de votre municipalité]</w:t>
                    </w:r>
                  </w:p>
                </w:txbxContent>
              </v:textbox>
              <w10:wrap anchorx="margin"/>
            </v:shape>
          </w:pict>
        </mc:Fallback>
      </mc:AlternateContent>
    </w:r>
    <w:r w:rsidRPr="00525AA4">
      <w:rPr>
        <w:noProof/>
        <w:color w:val="44546A"/>
        <w:highlight w:val="yellow"/>
      </w:rPr>
      <mc:AlternateContent>
        <mc:Choice Requires="wps">
          <w:drawing>
            <wp:anchor distT="0" distB="0" distL="114300" distR="114300" simplePos="0" relativeHeight="251715607" behindDoc="0" locked="0" layoutInCell="1" allowOverlap="1" wp14:anchorId="026242AE" wp14:editId="334C77A3">
              <wp:simplePos x="0" y="0"/>
              <wp:positionH relativeFrom="margin">
                <wp:posOffset>-629285</wp:posOffset>
              </wp:positionH>
              <wp:positionV relativeFrom="paragraph">
                <wp:posOffset>-249555</wp:posOffset>
              </wp:positionV>
              <wp:extent cx="641522" cy="640080"/>
              <wp:effectExtent l="0" t="0" r="25400" b="26670"/>
              <wp:wrapNone/>
              <wp:docPr id="92" name="Zone de texte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1522" cy="640080"/>
                      </a:xfrm>
                      <a:prstGeom prst="rect">
                        <a:avLst/>
                      </a:prstGeom>
                      <a:solidFill>
                        <a:schemeClr val="lt1"/>
                      </a:solidFill>
                      <a:ln w="6350">
                        <a:solidFill>
                          <a:prstClr val="black"/>
                        </a:solidFill>
                      </a:ln>
                    </wps:spPr>
                    <wps:txbx>
                      <w:txbxContent>
                        <w:p w14:paraId="225CFDB8" w14:textId="77777777" w:rsidR="00AC77B8" w:rsidRDefault="00AC77B8" w:rsidP="00284805">
                          <w:pPr>
                            <w:jc w:val="center"/>
                          </w:pPr>
                          <w:r w:rsidRPr="00525AA4">
                            <w:rPr>
                              <w:highlight w:val="yellow"/>
                            </w:rPr>
                            <w:t>Votre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242AE" id="Zone de texte 92" o:spid="_x0000_s1066" type="#_x0000_t202" style="position:absolute;margin-left:-49.55pt;margin-top:-19.65pt;width:50.5pt;height:50.4pt;z-index:251715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" fillcolor="white [3201]" strokeweight=".5pt">
              <v:path arrowok="t"/>
              <o:lock v:ext="edit" aspectratio="t"/>
              <v:textbox>
                <w:txbxContent>
                  <w:p w14:paraId="225CFDB8" w14:textId="77777777" w:rsidR="00AC77B8" w:rsidRDefault="00AC77B8" w:rsidP="00284805">
                    <w:pPr>
                      <w:jc w:val="center"/>
                    </w:pPr>
                    <w:r w:rsidRPr="00525AA4">
                      <w:rPr>
                        <w:highlight w:val="yellow"/>
                      </w:rPr>
                      <w:t>Votre logo</w:t>
                    </w:r>
                  </w:p>
                </w:txbxContent>
              </v:textbox>
              <w10:wrap anchorx="margin"/>
            </v:shape>
          </w:pict>
        </mc:Fallback>
      </mc:AlternateContent>
    </w:r>
  </w:p>
  <w:p w14:paraId="5AC16DBD" w14:textId="77777777" w:rsidR="00AC77B8" w:rsidRDefault="00AC77B8" w:rsidP="00284805">
    <w:pPr>
      <w:pStyle w:val="En-tte"/>
    </w:pPr>
  </w:p>
  <w:p w14:paraId="4097C700" w14:textId="6E0349C5" w:rsidR="00AC77B8" w:rsidRDefault="00AC77B8">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482B8" w14:textId="77777777" w:rsidR="00AC77B8" w:rsidRPr="009F5933" w:rsidRDefault="00AC77B8" w:rsidP="009F5933">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61D28" w14:textId="77777777" w:rsidR="00AC77B8" w:rsidRDefault="00AC77B8" w:rsidP="00EE4EEC">
    <w:pPr>
      <w:pStyle w:val="En-tte"/>
    </w:pPr>
    <w:r>
      <w:rPr>
        <w:noProof/>
        <w:color w:val="44546A"/>
      </w:rPr>
      <mc:AlternateContent>
        <mc:Choice Requires="wps">
          <w:drawing>
            <wp:anchor distT="0" distB="0" distL="114300" distR="114300" simplePos="0" relativeHeight="251751447" behindDoc="1" locked="0" layoutInCell="1" allowOverlap="1" wp14:anchorId="599FF515" wp14:editId="09EB7F46">
              <wp:simplePos x="0" y="0"/>
              <wp:positionH relativeFrom="margin">
                <wp:posOffset>-628650</wp:posOffset>
              </wp:positionH>
              <wp:positionV relativeFrom="paragraph">
                <wp:posOffset>-250190</wp:posOffset>
              </wp:positionV>
              <wp:extent cx="7191291" cy="640080"/>
              <wp:effectExtent l="0" t="0" r="10160" b="26670"/>
              <wp:wrapNone/>
              <wp:docPr id="115" name="Zone de texte 115"/>
              <wp:cNvGraphicFramePr/>
              <a:graphic xmlns:a="http://schemas.openxmlformats.org/drawingml/2006/main">
                <a:graphicData uri="http://schemas.microsoft.com/office/word/2010/wordprocessingShape">
                  <wps:wsp>
                    <wps:cNvSpPr txBox="1"/>
                    <wps:spPr>
                      <a:xfrm>
                        <a:off x="0" y="0"/>
                        <a:ext cx="7191291" cy="640080"/>
                      </a:xfrm>
                      <a:prstGeom prst="rect">
                        <a:avLst/>
                      </a:prstGeom>
                      <a:solidFill>
                        <a:srgbClr val="1F497D"/>
                      </a:solidFill>
                      <a:ln w="6350">
                        <a:solidFill>
                          <a:prstClr val="black"/>
                        </a:solidFill>
                      </a:ln>
                    </wps:spPr>
                    <wps:txbx>
                      <w:txbxContent>
                        <w:p w14:paraId="4E5D459F" w14:textId="77777777" w:rsidR="00AC77B8" w:rsidRPr="00005ADB" w:rsidRDefault="00AC77B8" w:rsidP="00EE4EEC">
                          <w:pPr>
                            <w:jc w:val="center"/>
                            <w:rPr>
                              <w:b/>
                              <w:color w:val="FFFFFF" w:themeColor="background1"/>
                              <w:sz w:val="32"/>
                            </w:rPr>
                          </w:pPr>
                          <w:r w:rsidRPr="00005ADB">
                            <w:rPr>
                              <w:b/>
                              <w:color w:val="FFFFFF" w:themeColor="background1"/>
                              <w:sz w:val="32"/>
                            </w:rPr>
                            <w:t>[le nom de votre municipalité]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FF515" id="_x0000_t202" coordsize="21600,21600" o:spt="202" path="m,l,21600r21600,l21600,xe">
              <v:stroke joinstyle="miter"/>
              <v:path gradientshapeok="t" o:connecttype="rect"/>
            </v:shapetype>
            <v:shape id="Zone de texte 115" o:spid="_x0000_s1067" type="#_x0000_t202" style="position:absolute;margin-left:-49.5pt;margin-top:-19.7pt;width:566.25pt;height:50.4pt;z-index:-2515650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" fillcolor="#1f497d" strokeweight=".5pt">
              <v:textbox>
                <w:txbxContent>
                  <w:p w14:paraId="4E5D459F" w14:textId="77777777" w:rsidR="00AC77B8" w:rsidRPr="00005ADB" w:rsidRDefault="00AC77B8" w:rsidP="00EE4EEC">
                    <w:pPr>
                      <w:jc w:val="center"/>
                      <w:rPr>
                        <w:b/>
                        <w:color w:val="FFFFFF" w:themeColor="background1"/>
                        <w:sz w:val="32"/>
                      </w:rPr>
                    </w:pPr>
                    <w:r w:rsidRPr="00005ADB">
                      <w:rPr>
                        <w:b/>
                        <w:color w:val="FFFFFF" w:themeColor="background1"/>
                        <w:sz w:val="32"/>
                      </w:rPr>
                      <w:t>[le nom de votre municipalité]</w:t>
                    </w:r>
                  </w:p>
                </w:txbxContent>
              </v:textbox>
              <w10:wrap anchorx="margin"/>
            </v:shape>
          </w:pict>
        </mc:Fallback>
      </mc:AlternateContent>
    </w:r>
    <w:r w:rsidRPr="00525AA4">
      <w:rPr>
        <w:noProof/>
        <w:color w:val="44546A"/>
        <w:highlight w:val="yellow"/>
      </w:rPr>
      <mc:AlternateContent>
        <mc:Choice Requires="wps">
          <w:drawing>
            <wp:anchor distT="0" distB="0" distL="114300" distR="114300" simplePos="0" relativeHeight="251750423" behindDoc="0" locked="0" layoutInCell="1" allowOverlap="1" wp14:anchorId="14B9054F" wp14:editId="2A7E5E3F">
              <wp:simplePos x="0" y="0"/>
              <wp:positionH relativeFrom="margin">
                <wp:posOffset>-629285</wp:posOffset>
              </wp:positionH>
              <wp:positionV relativeFrom="paragraph">
                <wp:posOffset>-249555</wp:posOffset>
              </wp:positionV>
              <wp:extent cx="641522" cy="640080"/>
              <wp:effectExtent l="0" t="0" r="25400" b="26670"/>
              <wp:wrapNone/>
              <wp:docPr id="116" name="Zone de texte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1522" cy="640080"/>
                      </a:xfrm>
                      <a:prstGeom prst="rect">
                        <a:avLst/>
                      </a:prstGeom>
                      <a:solidFill>
                        <a:schemeClr val="lt1"/>
                      </a:solidFill>
                      <a:ln w="6350">
                        <a:solidFill>
                          <a:prstClr val="black"/>
                        </a:solidFill>
                      </a:ln>
                    </wps:spPr>
                    <wps:txbx>
                      <w:txbxContent>
                        <w:p w14:paraId="46065A7D" w14:textId="77777777" w:rsidR="00AC77B8" w:rsidRDefault="00AC77B8" w:rsidP="00EE4EEC">
                          <w:pPr>
                            <w:jc w:val="center"/>
                          </w:pPr>
                          <w:r w:rsidRPr="00525AA4">
                            <w:rPr>
                              <w:highlight w:val="yellow"/>
                            </w:rPr>
                            <w:t>Votre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9054F" id="Zone de texte 116" o:spid="_x0000_s1068" type="#_x0000_t202" style="position:absolute;margin-left:-49.55pt;margin-top:-19.65pt;width:50.5pt;height:50.4pt;z-index:251750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" fillcolor="white [3201]" strokeweight=".5pt">
              <v:path arrowok="t"/>
              <o:lock v:ext="edit" aspectratio="t"/>
              <v:textbox>
                <w:txbxContent>
                  <w:p w14:paraId="46065A7D" w14:textId="77777777" w:rsidR="00AC77B8" w:rsidRDefault="00AC77B8" w:rsidP="00EE4EEC">
                    <w:pPr>
                      <w:jc w:val="center"/>
                    </w:pPr>
                    <w:r w:rsidRPr="00525AA4">
                      <w:rPr>
                        <w:highlight w:val="yellow"/>
                      </w:rPr>
                      <w:t>Votre logo</w:t>
                    </w:r>
                  </w:p>
                </w:txbxContent>
              </v:textbox>
              <w10:wrap anchorx="margin"/>
            </v:shape>
          </w:pict>
        </mc:Fallback>
      </mc:AlternateContent>
    </w:r>
  </w:p>
  <w:p w14:paraId="60698B07" w14:textId="77777777" w:rsidR="00AC77B8" w:rsidRDefault="00AC77B8" w:rsidP="00EE4EE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53E79" w14:textId="2A8FD560" w:rsidR="00AC77B8" w:rsidRDefault="00AC77B8" w:rsidP="008A267C">
    <w:pPr>
      <w:pStyle w:val="En-tte"/>
    </w:pPr>
    <w:r>
      <w:rPr>
        <w:noProof/>
        <w:color w:val="44546A"/>
      </w:rPr>
      <mc:AlternateContent>
        <mc:Choice Requires="wps">
          <w:drawing>
            <wp:anchor distT="0" distB="0" distL="114300" distR="114300" simplePos="0" relativeHeight="251665431" behindDoc="0" locked="0" layoutInCell="1" allowOverlap="1" wp14:anchorId="3249D5BA" wp14:editId="5C561E26">
              <wp:simplePos x="0" y="0"/>
              <wp:positionH relativeFrom="column">
                <wp:posOffset>518984</wp:posOffset>
              </wp:positionH>
              <wp:positionV relativeFrom="paragraph">
                <wp:posOffset>-118625</wp:posOffset>
              </wp:positionV>
              <wp:extent cx="6087333" cy="675005"/>
              <wp:effectExtent l="0" t="0" r="27940" b="10795"/>
              <wp:wrapNone/>
              <wp:docPr id="21544" name="Zone de texte 21544"/>
              <wp:cNvGraphicFramePr/>
              <a:graphic xmlns:a="http://schemas.openxmlformats.org/drawingml/2006/main">
                <a:graphicData uri="http://schemas.microsoft.com/office/word/2010/wordprocessingShape">
                  <wps:wsp>
                    <wps:cNvSpPr txBox="1"/>
                    <wps:spPr>
                      <a:xfrm>
                        <a:off x="0" y="0"/>
                        <a:ext cx="6087333" cy="675005"/>
                      </a:xfrm>
                      <a:prstGeom prst="rect">
                        <a:avLst/>
                      </a:prstGeom>
                      <a:solidFill>
                        <a:srgbClr val="1F497D"/>
                      </a:solidFill>
                      <a:ln w="6350">
                        <a:solidFill>
                          <a:prstClr val="black"/>
                        </a:solidFill>
                      </a:ln>
                    </wps:spPr>
                    <wps:txbx>
                      <w:txbxContent>
                        <w:p w14:paraId="1DF8343B" w14:textId="7066F022" w:rsidR="00AC77B8" w:rsidRPr="00005ADB" w:rsidRDefault="00AC77B8" w:rsidP="00005ADB">
                          <w:pPr>
                            <w:jc w:val="center"/>
                            <w:rPr>
                              <w:b/>
                              <w:color w:val="FFFFFF" w:themeColor="background1"/>
                              <w:sz w:val="32"/>
                            </w:rPr>
                          </w:pPr>
                          <w:r w:rsidRPr="00005ADB">
                            <w:rPr>
                              <w:b/>
                              <w:color w:val="FFFFFF" w:themeColor="background1"/>
                              <w:sz w:val="32"/>
                            </w:rPr>
                            <w:t>[le nom de votre municipalité]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249D5BA" id="_x0000_t202" coordsize="21600,21600" o:spt="202" path="m,l,21600r21600,l21600,xe">
              <v:stroke joinstyle="miter"/>
              <v:path gradientshapeok="t" o:connecttype="rect"/>
            </v:shapetype>
            <v:shape id="Zone de texte 21544" o:spid="_x0000_s1034" type="#_x0000_t202" style="position:absolute;margin-left:40.85pt;margin-top:-9.35pt;width:479.3pt;height:53.15pt;z-index:251665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" fillcolor="#1f497d" strokeweight=".5pt">
              <v:textbox>
                <w:txbxContent>
                  <w:p w14:paraId="1DF8343B" w14:textId="7066F022" w:rsidR="00AC77B8" w:rsidRPr="00005ADB" w:rsidRDefault="00AC77B8" w:rsidP="00005ADB">
                    <w:pPr>
                      <w:jc w:val="center"/>
                      <w:rPr>
                        <w:b/>
                        <w:color w:val="FFFFFF" w:themeColor="background1"/>
                        <w:sz w:val="32"/>
                      </w:rPr>
                    </w:pPr>
                    <w:r w:rsidRPr="00005ADB">
                      <w:rPr>
                        <w:b/>
                        <w:color w:val="FFFFFF" w:themeColor="background1"/>
                        <w:sz w:val="32"/>
                      </w:rPr>
                      <w:t>[le nom de votre municipalité]</w:t>
                    </w:r>
                  </w:p>
                </w:txbxContent>
              </v:textbox>
            </v:shape>
          </w:pict>
        </mc:Fallback>
      </mc:AlternateContent>
    </w:r>
    <w:r w:rsidRPr="00525AA4">
      <w:rPr>
        <w:noProof/>
        <w:color w:val="44546A"/>
        <w:highlight w:val="yellow"/>
      </w:rPr>
      <mc:AlternateContent>
        <mc:Choice Requires="wps">
          <w:drawing>
            <wp:anchor distT="0" distB="0" distL="114300" distR="114300" simplePos="0" relativeHeight="251664407" behindDoc="0" locked="0" layoutInCell="1" allowOverlap="1" wp14:anchorId="3E6DEC02" wp14:editId="06B0D280">
              <wp:simplePos x="0" y="0"/>
              <wp:positionH relativeFrom="margin">
                <wp:posOffset>-584664</wp:posOffset>
              </wp:positionH>
              <wp:positionV relativeFrom="paragraph">
                <wp:posOffset>-249915</wp:posOffset>
              </wp:positionV>
              <wp:extent cx="916460" cy="914400"/>
              <wp:effectExtent l="0" t="0" r="17145" b="19050"/>
              <wp:wrapNone/>
              <wp:docPr id="21543" name="Zone de texte 215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16460" cy="914400"/>
                      </a:xfrm>
                      <a:prstGeom prst="rect">
                        <a:avLst/>
                      </a:prstGeom>
                      <a:solidFill>
                        <a:schemeClr val="lt1"/>
                      </a:solidFill>
                      <a:ln w="6350">
                        <a:solidFill>
                          <a:prstClr val="black"/>
                        </a:solidFill>
                      </a:ln>
                    </wps:spPr>
                    <wps:txbx>
                      <w:txbxContent>
                        <w:p w14:paraId="0EFB1B06" w14:textId="77777777" w:rsidR="00AC77B8" w:rsidRDefault="00AC77B8" w:rsidP="008035EE">
                          <w:pPr>
                            <w:jc w:val="center"/>
                          </w:pPr>
                          <w:r w:rsidRPr="00525AA4">
                            <w:rPr>
                              <w:highlight w:val="yellow"/>
                            </w:rPr>
                            <w:t>Votre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DEC02" id="Zone de texte 21543" o:spid="_x0000_s1035" type="#_x0000_t202" style="position:absolute;margin-left:-46.05pt;margin-top:-19.7pt;width:72.15pt;height:1in;z-index:251664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" fillcolor="white [3201]" strokeweight=".5pt">
              <v:path arrowok="t"/>
              <o:lock v:ext="edit" aspectratio="t"/>
              <v:textbox>
                <w:txbxContent>
                  <w:p w14:paraId="0EFB1B06" w14:textId="77777777" w:rsidR="00AC77B8" w:rsidRDefault="00AC77B8" w:rsidP="008035EE">
                    <w:pPr>
                      <w:jc w:val="center"/>
                    </w:pPr>
                    <w:r w:rsidRPr="00525AA4">
                      <w:rPr>
                        <w:highlight w:val="yellow"/>
                      </w:rPr>
                      <w:t>Votre logo</w:t>
                    </w:r>
                  </w:p>
                </w:txbxContent>
              </v:textbox>
              <w10:wrap anchorx="margin"/>
            </v:shape>
          </w:pict>
        </mc:Fallback>
      </mc:AlternateContent>
    </w:r>
    <w:r w:rsidR="000E3A87">
      <w:rPr>
        <w:noProof/>
      </w:rPr>
      <w:pict w14:anchorId="7E462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046408" o:spid="_x0000_s2052" type="#_x0000_t136" style="position:absolute;margin-left:0;margin-top:0;width:589.3pt;height:65.45pt;rotation:315;z-index:-251658233;mso-position-horizontal:center;mso-position-horizontal-relative:margin;mso-position-vertical:center;mso-position-vertical-relative:margin" o:allowincell="f" fillcolor="silver" stroked="f">
          <v:fill opacity=".5"/>
          <v:textpath style="font-family:&quot;Arial&quot;;font-size:1pt" string="EXEMPLE À ADAPTER"/>
          <w10:wrap anchorx="margin" anchory="margin"/>
        </v:shape>
      </w:pict>
    </w:r>
  </w:p>
  <w:p w14:paraId="5BAAA1F0" w14:textId="2872FCED" w:rsidR="00AC77B8" w:rsidRDefault="00AC77B8">
    <w:pPr>
      <w:pStyle w:val="En-tte"/>
    </w:pPr>
  </w:p>
  <w:p w14:paraId="1738DEA1" w14:textId="229F3C0C" w:rsidR="00AC77B8" w:rsidRDefault="00AC77B8">
    <w:pPr>
      <w:pStyle w:val="En-tte"/>
    </w:pPr>
  </w:p>
  <w:p w14:paraId="255E1A0E" w14:textId="77777777" w:rsidR="00AC77B8" w:rsidRDefault="00AC77B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A3A10" w14:textId="64F1B802" w:rsidR="00AC77B8" w:rsidRDefault="00AC77B8" w:rsidP="0052636E">
    <w:pPr>
      <w:pStyle w:val="En-tte"/>
    </w:pPr>
    <w:r>
      <w:rPr>
        <w:noProof/>
        <w:color w:val="44546A"/>
      </w:rPr>
      <mc:AlternateContent>
        <mc:Choice Requires="wps">
          <w:drawing>
            <wp:anchor distT="0" distB="0" distL="114300" distR="114300" simplePos="0" relativeHeight="251694103" behindDoc="1" locked="0" layoutInCell="1" allowOverlap="1" wp14:anchorId="32CF862F" wp14:editId="4D92D60C">
              <wp:simplePos x="0" y="0"/>
              <wp:positionH relativeFrom="margin">
                <wp:align>center</wp:align>
              </wp:positionH>
              <wp:positionV relativeFrom="paragraph">
                <wp:posOffset>-247015</wp:posOffset>
              </wp:positionV>
              <wp:extent cx="7191291" cy="1828800"/>
              <wp:effectExtent l="0" t="0" r="10160" b="19050"/>
              <wp:wrapNone/>
              <wp:docPr id="71" name="Zone de texte 71"/>
              <wp:cNvGraphicFramePr/>
              <a:graphic xmlns:a="http://schemas.openxmlformats.org/drawingml/2006/main">
                <a:graphicData uri="http://schemas.microsoft.com/office/word/2010/wordprocessingShape">
                  <wps:wsp>
                    <wps:cNvSpPr txBox="1"/>
                    <wps:spPr>
                      <a:xfrm>
                        <a:off x="0" y="0"/>
                        <a:ext cx="7191291" cy="1828800"/>
                      </a:xfrm>
                      <a:prstGeom prst="rect">
                        <a:avLst/>
                      </a:prstGeom>
                      <a:solidFill>
                        <a:srgbClr val="1F497D"/>
                      </a:solidFill>
                      <a:ln w="6350">
                        <a:solidFill>
                          <a:prstClr val="black"/>
                        </a:solidFill>
                      </a:ln>
                    </wps:spPr>
                    <wps:txbx>
                      <w:txbxContent>
                        <w:p w14:paraId="37EA4958" w14:textId="77777777" w:rsidR="00AC77B8" w:rsidRPr="00005ADB" w:rsidRDefault="00AC77B8" w:rsidP="0052636E">
                          <w:pPr>
                            <w:jc w:val="center"/>
                            <w:rPr>
                              <w:b/>
                              <w:color w:val="FFFFFF" w:themeColor="background1"/>
                              <w:sz w:val="32"/>
                            </w:rPr>
                          </w:pPr>
                          <w:r w:rsidRPr="00005ADB">
                            <w:rPr>
                              <w:b/>
                              <w:color w:val="FFFFFF" w:themeColor="background1"/>
                              <w:sz w:val="32"/>
                            </w:rPr>
                            <w:t>[le nom de votre municipalité]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F862F" id="_x0000_t202" coordsize="21600,21600" o:spt="202" path="m,l,21600r21600,l21600,xe">
              <v:stroke joinstyle="miter"/>
              <v:path gradientshapeok="t" o:connecttype="rect"/>
            </v:shapetype>
            <v:shape id="Zone de texte 71" o:spid="_x0000_s1038" type="#_x0000_t202" style="position:absolute;margin-left:0;margin-top:-19.45pt;width:566.25pt;height:2in;z-index:-25162237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" fillcolor="#1f497d" strokeweight=".5pt">
              <v:textbox>
                <w:txbxContent>
                  <w:p w14:paraId="37EA4958" w14:textId="77777777" w:rsidR="00AC77B8" w:rsidRPr="00005ADB" w:rsidRDefault="00AC77B8" w:rsidP="0052636E">
                    <w:pPr>
                      <w:jc w:val="center"/>
                      <w:rPr>
                        <w:b/>
                        <w:color w:val="FFFFFF" w:themeColor="background1"/>
                        <w:sz w:val="32"/>
                      </w:rPr>
                    </w:pPr>
                    <w:r w:rsidRPr="00005ADB">
                      <w:rPr>
                        <w:b/>
                        <w:color w:val="FFFFFF" w:themeColor="background1"/>
                        <w:sz w:val="32"/>
                      </w:rPr>
                      <w:t>[le nom de votre municipalité]</w:t>
                    </w:r>
                  </w:p>
                </w:txbxContent>
              </v:textbox>
              <w10:wrap anchorx="margin"/>
            </v:shape>
          </w:pict>
        </mc:Fallback>
      </mc:AlternateContent>
    </w:r>
  </w:p>
  <w:p w14:paraId="0E824F8F" w14:textId="77777777" w:rsidR="00AC77B8" w:rsidRDefault="00AC77B8" w:rsidP="0052636E">
    <w:pPr>
      <w:pStyle w:val="En-tte"/>
    </w:pPr>
  </w:p>
  <w:p w14:paraId="3832C8F6" w14:textId="77777777" w:rsidR="00AC77B8" w:rsidRDefault="00AC77B8" w:rsidP="0052636E">
    <w:pPr>
      <w:pStyle w:val="En-tte"/>
    </w:pPr>
  </w:p>
  <w:p w14:paraId="0F545F0F" w14:textId="77777777" w:rsidR="00AC77B8" w:rsidRDefault="00AC77B8" w:rsidP="0052636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1DAE6" w14:textId="096B60F3" w:rsidR="00AC77B8" w:rsidRDefault="00AC77B8" w:rsidP="008A267C">
    <w:pPr>
      <w:pStyle w:val="En-tte"/>
    </w:pPr>
    <w:r>
      <w:rPr>
        <w:noProof/>
        <w:color w:val="44546A"/>
      </w:rPr>
      <mc:AlternateContent>
        <mc:Choice Requires="wps">
          <w:drawing>
            <wp:anchor distT="0" distB="0" distL="114300" distR="114300" simplePos="0" relativeHeight="251681815" behindDoc="1" locked="0" layoutInCell="1" allowOverlap="1" wp14:anchorId="18257FCB" wp14:editId="04A44676">
              <wp:simplePos x="0" y="0"/>
              <wp:positionH relativeFrom="margin">
                <wp:posOffset>-628650</wp:posOffset>
              </wp:positionH>
              <wp:positionV relativeFrom="paragraph">
                <wp:posOffset>-250190</wp:posOffset>
              </wp:positionV>
              <wp:extent cx="7191291" cy="640080"/>
              <wp:effectExtent l="0" t="0" r="10160" b="26670"/>
              <wp:wrapNone/>
              <wp:docPr id="21561" name="Zone de texte 21561"/>
              <wp:cNvGraphicFramePr/>
              <a:graphic xmlns:a="http://schemas.openxmlformats.org/drawingml/2006/main">
                <a:graphicData uri="http://schemas.microsoft.com/office/word/2010/wordprocessingShape">
                  <wps:wsp>
                    <wps:cNvSpPr txBox="1"/>
                    <wps:spPr>
                      <a:xfrm>
                        <a:off x="0" y="0"/>
                        <a:ext cx="7191291" cy="640080"/>
                      </a:xfrm>
                      <a:prstGeom prst="rect">
                        <a:avLst/>
                      </a:prstGeom>
                      <a:solidFill>
                        <a:srgbClr val="1F497D"/>
                      </a:solidFill>
                      <a:ln w="6350">
                        <a:solidFill>
                          <a:prstClr val="black"/>
                        </a:solidFill>
                      </a:ln>
                    </wps:spPr>
                    <wps:txbx>
                      <w:txbxContent>
                        <w:p w14:paraId="409CC466" w14:textId="77777777" w:rsidR="00AC77B8" w:rsidRPr="00005ADB" w:rsidRDefault="00AC77B8" w:rsidP="00005ADB">
                          <w:pPr>
                            <w:jc w:val="center"/>
                            <w:rPr>
                              <w:b/>
                              <w:color w:val="FFFFFF" w:themeColor="background1"/>
                              <w:sz w:val="32"/>
                            </w:rPr>
                          </w:pPr>
                          <w:r w:rsidRPr="00005ADB">
                            <w:rPr>
                              <w:b/>
                              <w:color w:val="FFFFFF" w:themeColor="background1"/>
                              <w:sz w:val="32"/>
                            </w:rPr>
                            <w:t>[le nom de votre municipalité]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57FCB" id="_x0000_t202" coordsize="21600,21600" o:spt="202" path="m,l,21600r21600,l21600,xe">
              <v:stroke joinstyle="miter"/>
              <v:path gradientshapeok="t" o:connecttype="rect"/>
            </v:shapetype>
            <v:shape id="Zone de texte 21561" o:spid="_x0000_s1041" type="#_x0000_t202" style="position:absolute;margin-left:-49.5pt;margin-top:-19.7pt;width:566.25pt;height:50.4pt;z-index:-2516346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" fillcolor="#1f497d" strokeweight=".5pt">
              <v:textbox>
                <w:txbxContent>
                  <w:p w14:paraId="409CC466" w14:textId="77777777" w:rsidR="00AC77B8" w:rsidRPr="00005ADB" w:rsidRDefault="00AC77B8" w:rsidP="00005ADB">
                    <w:pPr>
                      <w:jc w:val="center"/>
                      <w:rPr>
                        <w:b/>
                        <w:color w:val="FFFFFF" w:themeColor="background1"/>
                        <w:sz w:val="32"/>
                      </w:rPr>
                    </w:pPr>
                    <w:r w:rsidRPr="00005ADB">
                      <w:rPr>
                        <w:b/>
                        <w:color w:val="FFFFFF" w:themeColor="background1"/>
                        <w:sz w:val="32"/>
                      </w:rPr>
                      <w:t>[le nom de votre municipalité]</w:t>
                    </w:r>
                  </w:p>
                </w:txbxContent>
              </v:textbox>
              <w10:wrap anchorx="margin"/>
            </v:shape>
          </w:pict>
        </mc:Fallback>
      </mc:AlternateContent>
    </w:r>
    <w:r w:rsidRPr="00525AA4">
      <w:rPr>
        <w:noProof/>
        <w:color w:val="44546A"/>
        <w:highlight w:val="yellow"/>
      </w:rPr>
      <mc:AlternateContent>
        <mc:Choice Requires="wps">
          <w:drawing>
            <wp:anchor distT="0" distB="0" distL="114300" distR="114300" simplePos="0" relativeHeight="251680791" behindDoc="0" locked="0" layoutInCell="1" allowOverlap="1" wp14:anchorId="48E30FF8" wp14:editId="290B46AF">
              <wp:simplePos x="0" y="0"/>
              <wp:positionH relativeFrom="margin">
                <wp:posOffset>-626110</wp:posOffset>
              </wp:positionH>
              <wp:positionV relativeFrom="paragraph">
                <wp:posOffset>-249555</wp:posOffset>
              </wp:positionV>
              <wp:extent cx="641522" cy="640080"/>
              <wp:effectExtent l="0" t="0" r="25400" b="26670"/>
              <wp:wrapNone/>
              <wp:docPr id="21562" name="Zone de texte 215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1522" cy="640080"/>
                      </a:xfrm>
                      <a:prstGeom prst="rect">
                        <a:avLst/>
                      </a:prstGeom>
                      <a:solidFill>
                        <a:schemeClr val="lt1"/>
                      </a:solidFill>
                      <a:ln w="6350">
                        <a:solidFill>
                          <a:prstClr val="black"/>
                        </a:solidFill>
                      </a:ln>
                    </wps:spPr>
                    <wps:txbx>
                      <w:txbxContent>
                        <w:p w14:paraId="53BC3231" w14:textId="77777777" w:rsidR="00AC77B8" w:rsidRDefault="00AC77B8" w:rsidP="008035EE">
                          <w:pPr>
                            <w:jc w:val="center"/>
                          </w:pPr>
                          <w:r w:rsidRPr="00525AA4">
                            <w:rPr>
                              <w:highlight w:val="yellow"/>
                            </w:rPr>
                            <w:t>Votre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30FF8" id="Zone de texte 21562" o:spid="_x0000_s1042" type="#_x0000_t202" style="position:absolute;margin-left:-49.3pt;margin-top:-19.65pt;width:50.5pt;height:50.4pt;z-index:251680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" fillcolor="white [3201]" strokeweight=".5pt">
              <v:path arrowok="t"/>
              <o:lock v:ext="edit" aspectratio="t"/>
              <v:textbox>
                <w:txbxContent>
                  <w:p w14:paraId="53BC3231" w14:textId="77777777" w:rsidR="00AC77B8" w:rsidRDefault="00AC77B8" w:rsidP="008035EE">
                    <w:pPr>
                      <w:jc w:val="center"/>
                    </w:pPr>
                    <w:r w:rsidRPr="00525AA4">
                      <w:rPr>
                        <w:highlight w:val="yellow"/>
                      </w:rPr>
                      <w:t>Votre logo</w:t>
                    </w:r>
                  </w:p>
                </w:txbxContent>
              </v:textbox>
              <w10:wrap anchorx="margin"/>
            </v:shape>
          </w:pict>
        </mc:Fallback>
      </mc:AlternateContent>
    </w:r>
  </w:p>
  <w:p w14:paraId="0C57A75D" w14:textId="77777777" w:rsidR="00AC77B8" w:rsidRDefault="00AC77B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50C44" w14:textId="76E50ABC" w:rsidR="00AC77B8" w:rsidRDefault="00AC77B8" w:rsidP="0052636E">
    <w:pPr>
      <w:pStyle w:val="En-tte"/>
    </w:pPr>
    <w:r>
      <w:rPr>
        <w:noProof/>
        <w:color w:val="44546A"/>
      </w:rPr>
      <mc:AlternateContent>
        <mc:Choice Requires="wps">
          <w:drawing>
            <wp:anchor distT="0" distB="0" distL="114300" distR="114300" simplePos="0" relativeHeight="251702295" behindDoc="1" locked="0" layoutInCell="1" allowOverlap="1" wp14:anchorId="7EC5511B" wp14:editId="467B9C11">
              <wp:simplePos x="0" y="0"/>
              <wp:positionH relativeFrom="margin">
                <wp:align>center</wp:align>
              </wp:positionH>
              <wp:positionV relativeFrom="paragraph">
                <wp:posOffset>-250190</wp:posOffset>
              </wp:positionV>
              <wp:extent cx="7191291" cy="640080"/>
              <wp:effectExtent l="0" t="0" r="10160" b="26670"/>
              <wp:wrapNone/>
              <wp:docPr id="75" name="Zone de texte 75"/>
              <wp:cNvGraphicFramePr/>
              <a:graphic xmlns:a="http://schemas.openxmlformats.org/drawingml/2006/main">
                <a:graphicData uri="http://schemas.microsoft.com/office/word/2010/wordprocessingShape">
                  <wps:wsp>
                    <wps:cNvSpPr txBox="1"/>
                    <wps:spPr>
                      <a:xfrm>
                        <a:off x="0" y="0"/>
                        <a:ext cx="7191291" cy="640080"/>
                      </a:xfrm>
                      <a:prstGeom prst="rect">
                        <a:avLst/>
                      </a:prstGeom>
                      <a:solidFill>
                        <a:srgbClr val="1F497D"/>
                      </a:solidFill>
                      <a:ln w="6350">
                        <a:solidFill>
                          <a:prstClr val="black"/>
                        </a:solidFill>
                      </a:ln>
                    </wps:spPr>
                    <wps:txbx>
                      <w:txbxContent>
                        <w:p w14:paraId="60B7C81B" w14:textId="77777777" w:rsidR="00AC77B8" w:rsidRPr="00005ADB" w:rsidRDefault="00AC77B8" w:rsidP="0052636E">
                          <w:pPr>
                            <w:jc w:val="center"/>
                            <w:rPr>
                              <w:b/>
                              <w:color w:val="FFFFFF" w:themeColor="background1"/>
                              <w:sz w:val="32"/>
                            </w:rPr>
                          </w:pPr>
                          <w:r w:rsidRPr="00005ADB">
                            <w:rPr>
                              <w:b/>
                              <w:color w:val="FFFFFF" w:themeColor="background1"/>
                              <w:sz w:val="32"/>
                            </w:rPr>
                            <w:t>[le nom de votre municipalité]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5511B" id="_x0000_t202" coordsize="21600,21600" o:spt="202" path="m,l,21600r21600,l21600,xe">
              <v:stroke joinstyle="miter"/>
              <v:path gradientshapeok="t" o:connecttype="rect"/>
            </v:shapetype>
            <v:shape id="Zone de texte 75" o:spid="_x0000_s1043" type="#_x0000_t202" style="position:absolute;margin-left:0;margin-top:-19.7pt;width:566.25pt;height:50.4pt;z-index:-25161418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" fillcolor="#1f497d" strokeweight=".5pt">
              <v:textbox>
                <w:txbxContent>
                  <w:p w14:paraId="60B7C81B" w14:textId="77777777" w:rsidR="00AC77B8" w:rsidRPr="00005ADB" w:rsidRDefault="00AC77B8" w:rsidP="0052636E">
                    <w:pPr>
                      <w:jc w:val="center"/>
                      <w:rPr>
                        <w:b/>
                        <w:color w:val="FFFFFF" w:themeColor="background1"/>
                        <w:sz w:val="32"/>
                      </w:rPr>
                    </w:pPr>
                    <w:r w:rsidRPr="00005ADB">
                      <w:rPr>
                        <w:b/>
                        <w:color w:val="FFFFFF" w:themeColor="background1"/>
                        <w:sz w:val="32"/>
                      </w:rPr>
                      <w:t>[le nom de votre municipalité]</w:t>
                    </w:r>
                  </w:p>
                </w:txbxContent>
              </v:textbox>
              <w10:wrap anchorx="margin"/>
            </v:shape>
          </w:pict>
        </mc:Fallback>
      </mc:AlternateContent>
    </w:r>
    <w:r w:rsidRPr="00525AA4">
      <w:rPr>
        <w:noProof/>
        <w:color w:val="44546A"/>
        <w:highlight w:val="yellow"/>
      </w:rPr>
      <mc:AlternateContent>
        <mc:Choice Requires="wps">
          <w:drawing>
            <wp:anchor distT="0" distB="0" distL="114300" distR="114300" simplePos="0" relativeHeight="251701271" behindDoc="0" locked="0" layoutInCell="1" allowOverlap="1" wp14:anchorId="1A70147B" wp14:editId="6C4E36A9">
              <wp:simplePos x="0" y="0"/>
              <wp:positionH relativeFrom="margin">
                <wp:posOffset>-626110</wp:posOffset>
              </wp:positionH>
              <wp:positionV relativeFrom="paragraph">
                <wp:posOffset>-249555</wp:posOffset>
              </wp:positionV>
              <wp:extent cx="641522" cy="640080"/>
              <wp:effectExtent l="0" t="0" r="25400" b="26670"/>
              <wp:wrapNone/>
              <wp:docPr id="77" name="Zone de texte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1522" cy="640080"/>
                      </a:xfrm>
                      <a:prstGeom prst="rect">
                        <a:avLst/>
                      </a:prstGeom>
                      <a:solidFill>
                        <a:schemeClr val="lt1"/>
                      </a:solidFill>
                      <a:ln w="6350">
                        <a:solidFill>
                          <a:prstClr val="black"/>
                        </a:solidFill>
                      </a:ln>
                    </wps:spPr>
                    <wps:txbx>
                      <w:txbxContent>
                        <w:p w14:paraId="4C938470" w14:textId="77777777" w:rsidR="00AC77B8" w:rsidRDefault="00AC77B8" w:rsidP="0052636E">
                          <w:pPr>
                            <w:jc w:val="center"/>
                          </w:pPr>
                          <w:r w:rsidRPr="00525AA4">
                            <w:rPr>
                              <w:highlight w:val="yellow"/>
                            </w:rPr>
                            <w:t>Votre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147B" id="Zone de texte 77" o:spid="_x0000_s1044" type="#_x0000_t202" style="position:absolute;margin-left:-49.3pt;margin-top:-19.65pt;width:50.5pt;height:50.4pt;z-index:251701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" fillcolor="white [3201]" strokeweight=".5pt">
              <v:path arrowok="t"/>
              <o:lock v:ext="edit" aspectratio="t"/>
              <v:textbox>
                <w:txbxContent>
                  <w:p w14:paraId="4C938470" w14:textId="77777777" w:rsidR="00AC77B8" w:rsidRDefault="00AC77B8" w:rsidP="0052636E">
                    <w:pPr>
                      <w:jc w:val="center"/>
                    </w:pPr>
                    <w:r w:rsidRPr="00525AA4">
                      <w:rPr>
                        <w:highlight w:val="yellow"/>
                      </w:rPr>
                      <w:t>Votre logo</w:t>
                    </w:r>
                  </w:p>
                </w:txbxContent>
              </v:textbox>
              <w10:wrap anchorx="margin"/>
            </v:shape>
          </w:pict>
        </mc:Fallback>
      </mc:AlternateContent>
    </w:r>
  </w:p>
  <w:p w14:paraId="4584712F" w14:textId="77777777" w:rsidR="00AC77B8" w:rsidRDefault="00AC77B8" w:rsidP="0052636E">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7CD49" w14:textId="5098113E" w:rsidR="00AC77B8" w:rsidRDefault="00AC77B8" w:rsidP="008A267C">
    <w:pPr>
      <w:pStyle w:val="En-tte"/>
    </w:pPr>
  </w:p>
  <w:p w14:paraId="042B3341" w14:textId="77777777" w:rsidR="00AC77B8" w:rsidRDefault="00AC77B8">
    <w:pPr>
      <w:pStyle w:val="En-tte"/>
    </w:pPr>
  </w:p>
  <w:p w14:paraId="0859EDE7" w14:textId="77777777" w:rsidR="00AC77B8" w:rsidRDefault="00AC77B8">
    <w:pPr>
      <w:pStyle w:val="En-tte"/>
    </w:pPr>
  </w:p>
  <w:p w14:paraId="7D086D9D" w14:textId="77777777" w:rsidR="00AC77B8" w:rsidRDefault="00AC77B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F1032" w14:textId="550F7905" w:rsidR="00AC77B8" w:rsidRDefault="00AC77B8" w:rsidP="0052636E">
    <w:pPr>
      <w:pStyle w:val="En-tte"/>
    </w:pPr>
    <w:r w:rsidRPr="00525AA4">
      <w:rPr>
        <w:noProof/>
        <w:color w:val="44546A"/>
        <w:highlight w:val="yellow"/>
      </w:rPr>
      <mc:AlternateContent>
        <mc:Choice Requires="wps">
          <w:drawing>
            <wp:anchor distT="0" distB="0" distL="114300" distR="114300" simplePos="0" relativeHeight="251697175" behindDoc="0" locked="0" layoutInCell="1" allowOverlap="1" wp14:anchorId="4619635C" wp14:editId="0A6BBCFF">
              <wp:simplePos x="0" y="0"/>
              <wp:positionH relativeFrom="margin">
                <wp:posOffset>-624840</wp:posOffset>
              </wp:positionH>
              <wp:positionV relativeFrom="paragraph">
                <wp:posOffset>-249555</wp:posOffset>
              </wp:positionV>
              <wp:extent cx="641414" cy="640080"/>
              <wp:effectExtent l="0" t="0" r="25400" b="26670"/>
              <wp:wrapNone/>
              <wp:docPr id="74" name="Zone de texte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1414" cy="640080"/>
                      </a:xfrm>
                      <a:prstGeom prst="rect">
                        <a:avLst/>
                      </a:prstGeom>
                      <a:solidFill>
                        <a:schemeClr val="lt1"/>
                      </a:solidFill>
                      <a:ln w="6350">
                        <a:solidFill>
                          <a:prstClr val="black"/>
                        </a:solidFill>
                      </a:ln>
                    </wps:spPr>
                    <wps:txbx>
                      <w:txbxContent>
                        <w:p w14:paraId="1225EAD8" w14:textId="77777777" w:rsidR="00AC77B8" w:rsidRDefault="00AC77B8" w:rsidP="0052636E">
                          <w:pPr>
                            <w:jc w:val="center"/>
                          </w:pPr>
                          <w:r w:rsidRPr="00525AA4">
                            <w:rPr>
                              <w:highlight w:val="yellow"/>
                            </w:rPr>
                            <w:t>Votre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9635C" id="_x0000_t202" coordsize="21600,21600" o:spt="202" path="m,l,21600r21600,l21600,xe">
              <v:stroke joinstyle="miter"/>
              <v:path gradientshapeok="t" o:connecttype="rect"/>
            </v:shapetype>
            <v:shape id="Zone de texte 74" o:spid="_x0000_s1047" type="#_x0000_t202" style="position:absolute;margin-left:-49.2pt;margin-top:-19.65pt;width:50.5pt;height:50.4pt;z-index:251697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" fillcolor="white [3201]" strokeweight=".5pt">
              <v:path arrowok="t"/>
              <o:lock v:ext="edit" aspectratio="t"/>
              <v:textbox>
                <w:txbxContent>
                  <w:p w14:paraId="1225EAD8" w14:textId="77777777" w:rsidR="00AC77B8" w:rsidRDefault="00AC77B8" w:rsidP="0052636E">
                    <w:pPr>
                      <w:jc w:val="center"/>
                    </w:pPr>
                    <w:r w:rsidRPr="00525AA4">
                      <w:rPr>
                        <w:highlight w:val="yellow"/>
                      </w:rPr>
                      <w:t>Votre logo</w:t>
                    </w:r>
                  </w:p>
                </w:txbxContent>
              </v:textbox>
              <w10:wrap anchorx="margin"/>
            </v:shape>
          </w:pict>
        </mc:Fallback>
      </mc:AlternateContent>
    </w:r>
    <w:r>
      <w:rPr>
        <w:noProof/>
        <w:color w:val="44546A"/>
      </w:rPr>
      <mc:AlternateContent>
        <mc:Choice Requires="wps">
          <w:drawing>
            <wp:anchor distT="0" distB="0" distL="114300" distR="114300" simplePos="0" relativeHeight="251698199" behindDoc="1" locked="0" layoutInCell="1" allowOverlap="1" wp14:anchorId="3F22C4B0" wp14:editId="25F3C893">
              <wp:simplePos x="0" y="0"/>
              <wp:positionH relativeFrom="margin">
                <wp:align>center</wp:align>
              </wp:positionH>
              <wp:positionV relativeFrom="paragraph">
                <wp:posOffset>-250190</wp:posOffset>
              </wp:positionV>
              <wp:extent cx="7191291" cy="640080"/>
              <wp:effectExtent l="0" t="0" r="10160" b="26670"/>
              <wp:wrapNone/>
              <wp:docPr id="73" name="Zone de texte 73"/>
              <wp:cNvGraphicFramePr/>
              <a:graphic xmlns:a="http://schemas.openxmlformats.org/drawingml/2006/main">
                <a:graphicData uri="http://schemas.microsoft.com/office/word/2010/wordprocessingShape">
                  <wps:wsp>
                    <wps:cNvSpPr txBox="1"/>
                    <wps:spPr>
                      <a:xfrm>
                        <a:off x="0" y="0"/>
                        <a:ext cx="7191291" cy="640080"/>
                      </a:xfrm>
                      <a:prstGeom prst="rect">
                        <a:avLst/>
                      </a:prstGeom>
                      <a:solidFill>
                        <a:srgbClr val="1F497D"/>
                      </a:solidFill>
                      <a:ln w="6350">
                        <a:solidFill>
                          <a:prstClr val="black"/>
                        </a:solidFill>
                      </a:ln>
                    </wps:spPr>
                    <wps:txbx>
                      <w:txbxContent>
                        <w:p w14:paraId="2A54CC14" w14:textId="77777777" w:rsidR="00AC77B8" w:rsidRPr="00005ADB" w:rsidRDefault="00AC77B8" w:rsidP="0052636E">
                          <w:pPr>
                            <w:jc w:val="center"/>
                            <w:rPr>
                              <w:b/>
                              <w:color w:val="FFFFFF" w:themeColor="background1"/>
                              <w:sz w:val="32"/>
                            </w:rPr>
                          </w:pPr>
                          <w:r w:rsidRPr="00005ADB">
                            <w:rPr>
                              <w:b/>
                              <w:color w:val="FFFFFF" w:themeColor="background1"/>
                              <w:sz w:val="32"/>
                            </w:rPr>
                            <w:t>[le nom de votre municipalité]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2C4B0" id="Zone de texte 73" o:spid="_x0000_s1048" type="#_x0000_t202" style="position:absolute;margin-left:0;margin-top:-19.7pt;width:566.25pt;height:50.4pt;z-index:-2516182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" fillcolor="#1f497d" strokeweight=".5pt">
              <v:textbox>
                <w:txbxContent>
                  <w:p w14:paraId="2A54CC14" w14:textId="77777777" w:rsidR="00AC77B8" w:rsidRPr="00005ADB" w:rsidRDefault="00AC77B8" w:rsidP="0052636E">
                    <w:pPr>
                      <w:jc w:val="center"/>
                      <w:rPr>
                        <w:b/>
                        <w:color w:val="FFFFFF" w:themeColor="background1"/>
                        <w:sz w:val="32"/>
                      </w:rPr>
                    </w:pPr>
                    <w:r w:rsidRPr="00005ADB">
                      <w:rPr>
                        <w:b/>
                        <w:color w:val="FFFFFF" w:themeColor="background1"/>
                        <w:sz w:val="32"/>
                      </w:rPr>
                      <w:t>[le nom de votre municipalité]</w:t>
                    </w:r>
                  </w:p>
                </w:txbxContent>
              </v:textbox>
              <w10:wrap anchorx="margin"/>
            </v:shape>
          </w:pict>
        </mc:Fallback>
      </mc:AlternateContent>
    </w:r>
  </w:p>
  <w:p w14:paraId="7E0D430C" w14:textId="77777777" w:rsidR="00AC77B8" w:rsidRDefault="00AC77B8" w:rsidP="0052636E">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F086D" w14:textId="5730E09F" w:rsidR="00AC77B8" w:rsidRDefault="000E3A87">
    <w:pPr>
      <w:pStyle w:val="En-tte"/>
    </w:pPr>
    <w:r>
      <w:rPr>
        <w:noProof/>
      </w:rPr>
      <w:pict w14:anchorId="557A7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046410" o:spid="_x0000_s2054" type="#_x0000_t136" style="position:absolute;margin-left:0;margin-top:0;width:589.3pt;height:65.45pt;rotation:315;z-index:-251658231;mso-position-horizontal:center;mso-position-horizontal-relative:margin;mso-position-vertical:center;mso-position-vertical-relative:margin" o:allowincell="f" fillcolor="silver" stroked="f">
          <v:fill opacity=".5"/>
          <v:textpath style="font-family:&quot;Arial&quot;;font-size:1pt" string="EXEMPLE À ADAPTER"/>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50772" w14:textId="77777777" w:rsidR="00AC77B8" w:rsidRDefault="00AC77B8" w:rsidP="00B800DF">
    <w:pPr>
      <w:pStyle w:val="En-tte"/>
    </w:pPr>
    <w:r>
      <w:rPr>
        <w:noProof/>
        <w:color w:val="44546A"/>
      </w:rPr>
      <mc:AlternateContent>
        <mc:Choice Requires="wps">
          <w:drawing>
            <wp:anchor distT="0" distB="0" distL="114300" distR="114300" simplePos="0" relativeHeight="251723799" behindDoc="1" locked="0" layoutInCell="1" allowOverlap="1" wp14:anchorId="232EE87E" wp14:editId="5999FFB7">
              <wp:simplePos x="0" y="0"/>
              <wp:positionH relativeFrom="column">
                <wp:posOffset>-586596</wp:posOffset>
              </wp:positionH>
              <wp:positionV relativeFrom="paragraph">
                <wp:posOffset>-250741</wp:posOffset>
              </wp:positionV>
              <wp:extent cx="7191291" cy="914400"/>
              <wp:effectExtent l="0" t="0" r="10160" b="19050"/>
              <wp:wrapNone/>
              <wp:docPr id="96" name="Zone de texte 96"/>
              <wp:cNvGraphicFramePr/>
              <a:graphic xmlns:a="http://schemas.openxmlformats.org/drawingml/2006/main">
                <a:graphicData uri="http://schemas.microsoft.com/office/word/2010/wordprocessingShape">
                  <wps:wsp>
                    <wps:cNvSpPr txBox="1"/>
                    <wps:spPr>
                      <a:xfrm>
                        <a:off x="0" y="0"/>
                        <a:ext cx="7191291" cy="914400"/>
                      </a:xfrm>
                      <a:prstGeom prst="rect">
                        <a:avLst/>
                      </a:prstGeom>
                      <a:solidFill>
                        <a:srgbClr val="1F497D"/>
                      </a:solidFill>
                      <a:ln w="6350">
                        <a:solidFill>
                          <a:prstClr val="black"/>
                        </a:solidFill>
                      </a:ln>
                    </wps:spPr>
                    <wps:txbx>
                      <w:txbxContent>
                        <w:p w14:paraId="2ABF994B" w14:textId="77777777" w:rsidR="00AC77B8" w:rsidRPr="00005ADB" w:rsidRDefault="00AC77B8" w:rsidP="00B800DF">
                          <w:pPr>
                            <w:jc w:val="center"/>
                            <w:rPr>
                              <w:b/>
                              <w:color w:val="FFFFFF" w:themeColor="background1"/>
                              <w:sz w:val="32"/>
                            </w:rPr>
                          </w:pPr>
                          <w:r w:rsidRPr="00005ADB">
                            <w:rPr>
                              <w:b/>
                              <w:color w:val="FFFFFF" w:themeColor="background1"/>
                              <w:sz w:val="32"/>
                            </w:rPr>
                            <w:t>[le nom de votre municipalité]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EE87E" id="_x0000_t202" coordsize="21600,21600" o:spt="202" path="m,l,21600r21600,l21600,xe">
              <v:stroke joinstyle="miter"/>
              <v:path gradientshapeok="t" o:connecttype="rect"/>
            </v:shapetype>
            <v:shape id="Zone de texte 96" o:spid="_x0000_s1051" type="#_x0000_t202" style="position:absolute;margin-left:-46.2pt;margin-top:-19.75pt;width:566.25pt;height:1in;z-index:-251592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" fillcolor="#1f497d" strokeweight=".5pt">
              <v:textbox>
                <w:txbxContent>
                  <w:p w14:paraId="2ABF994B" w14:textId="77777777" w:rsidR="00AC77B8" w:rsidRPr="00005ADB" w:rsidRDefault="00AC77B8" w:rsidP="00B800DF">
                    <w:pPr>
                      <w:jc w:val="center"/>
                      <w:rPr>
                        <w:b/>
                        <w:color w:val="FFFFFF" w:themeColor="background1"/>
                        <w:sz w:val="32"/>
                      </w:rPr>
                    </w:pPr>
                    <w:r w:rsidRPr="00005ADB">
                      <w:rPr>
                        <w:b/>
                        <w:color w:val="FFFFFF" w:themeColor="background1"/>
                        <w:sz w:val="32"/>
                      </w:rPr>
                      <w:t>[le nom de votre municipalité]</w:t>
                    </w:r>
                  </w:p>
                </w:txbxContent>
              </v:textbox>
            </v:shape>
          </w:pict>
        </mc:Fallback>
      </mc:AlternateContent>
    </w:r>
    <w:r w:rsidRPr="00525AA4">
      <w:rPr>
        <w:noProof/>
        <w:color w:val="44546A"/>
        <w:highlight w:val="yellow"/>
      </w:rPr>
      <mc:AlternateContent>
        <mc:Choice Requires="wps">
          <w:drawing>
            <wp:anchor distT="0" distB="0" distL="114300" distR="114300" simplePos="0" relativeHeight="251722775" behindDoc="0" locked="0" layoutInCell="1" allowOverlap="1" wp14:anchorId="03F3F670" wp14:editId="4141C9D4">
              <wp:simplePos x="0" y="0"/>
              <wp:positionH relativeFrom="margin">
                <wp:posOffset>-584200</wp:posOffset>
              </wp:positionH>
              <wp:positionV relativeFrom="paragraph">
                <wp:posOffset>-249555</wp:posOffset>
              </wp:positionV>
              <wp:extent cx="916460" cy="914400"/>
              <wp:effectExtent l="0" t="0" r="17145" b="19050"/>
              <wp:wrapNone/>
              <wp:docPr id="97" name="Zone de texte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16460" cy="914400"/>
                      </a:xfrm>
                      <a:prstGeom prst="rect">
                        <a:avLst/>
                      </a:prstGeom>
                      <a:solidFill>
                        <a:schemeClr val="lt1"/>
                      </a:solidFill>
                      <a:ln w="6350">
                        <a:solidFill>
                          <a:prstClr val="black"/>
                        </a:solidFill>
                      </a:ln>
                    </wps:spPr>
                    <wps:txbx>
                      <w:txbxContent>
                        <w:p w14:paraId="13689190" w14:textId="77777777" w:rsidR="00AC77B8" w:rsidRDefault="00AC77B8" w:rsidP="00B800DF">
                          <w:pPr>
                            <w:jc w:val="center"/>
                          </w:pPr>
                          <w:r w:rsidRPr="00525AA4">
                            <w:rPr>
                              <w:highlight w:val="yellow"/>
                            </w:rPr>
                            <w:t>Votre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3F670" id="Zone de texte 97" o:spid="_x0000_s1052" type="#_x0000_t202" style="position:absolute;margin-left:-46pt;margin-top:-19.65pt;width:72.15pt;height:1in;z-index:251722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" fillcolor="white [3201]" strokeweight=".5pt">
              <v:path arrowok="t"/>
              <o:lock v:ext="edit" aspectratio="t"/>
              <v:textbox>
                <w:txbxContent>
                  <w:p w14:paraId="13689190" w14:textId="77777777" w:rsidR="00AC77B8" w:rsidRDefault="00AC77B8" w:rsidP="00B800DF">
                    <w:pPr>
                      <w:jc w:val="center"/>
                    </w:pPr>
                    <w:r w:rsidRPr="00525AA4">
                      <w:rPr>
                        <w:highlight w:val="yellow"/>
                      </w:rPr>
                      <w:t>Votre logo</w:t>
                    </w:r>
                  </w:p>
                </w:txbxContent>
              </v:textbox>
              <w10:wrap anchorx="margin"/>
            </v:shape>
          </w:pict>
        </mc:Fallback>
      </mc:AlternateContent>
    </w:r>
  </w:p>
  <w:p w14:paraId="2F1B7ADB" w14:textId="77777777" w:rsidR="00AC77B8" w:rsidRDefault="00AC77B8" w:rsidP="00B800DF">
    <w:pPr>
      <w:pStyle w:val="En-tte"/>
    </w:pPr>
  </w:p>
  <w:p w14:paraId="4C44E040" w14:textId="77777777" w:rsidR="00AC77B8" w:rsidRDefault="00AC77B8" w:rsidP="00B800DF">
    <w:pPr>
      <w:pStyle w:val="En-tte"/>
    </w:pPr>
  </w:p>
  <w:p w14:paraId="095BD60A" w14:textId="77777777" w:rsidR="00AC77B8" w:rsidRDefault="00AC77B8" w:rsidP="00B800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F55"/>
    <w:multiLevelType w:val="hybridMultilevel"/>
    <w:tmpl w:val="7ECE1A1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0268DD"/>
    <w:multiLevelType w:val="hybridMultilevel"/>
    <w:tmpl w:val="47F0366C"/>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23E2F2E"/>
    <w:multiLevelType w:val="hybridMultilevel"/>
    <w:tmpl w:val="48B6F836"/>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 w15:restartNumberingAfterBreak="0">
    <w:nsid w:val="09CE456B"/>
    <w:multiLevelType w:val="hybridMultilevel"/>
    <w:tmpl w:val="B8122946"/>
    <w:lvl w:ilvl="0" w:tplc="A9D62542">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547C63"/>
    <w:multiLevelType w:val="hybridMultilevel"/>
    <w:tmpl w:val="6574A5BC"/>
    <w:lvl w:ilvl="0" w:tplc="816EEBC2">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DF76D30"/>
    <w:multiLevelType w:val="hybridMultilevel"/>
    <w:tmpl w:val="16C27C9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F9923B8"/>
    <w:multiLevelType w:val="multilevel"/>
    <w:tmpl w:val="0ABAF04A"/>
    <w:lvl w:ilvl="0">
      <w:start w:val="4"/>
      <w:numFmt w:val="decimal"/>
      <w:lvlText w:val="%1"/>
      <w:lvlJc w:val="left"/>
      <w:pPr>
        <w:ind w:left="360" w:hanging="360"/>
      </w:pPr>
      <w:rPr>
        <w:rFonts w:hint="default"/>
      </w:rPr>
    </w:lvl>
    <w:lvl w:ilvl="1">
      <w:start w:val="1"/>
      <w:numFmt w:val="decimal"/>
      <w:lvlText w:val="6.%2"/>
      <w:lvlJc w:val="left"/>
      <w:pPr>
        <w:ind w:left="1080" w:hanging="720"/>
      </w:pPr>
      <w:rPr>
        <w:rFonts w:hint="default"/>
        <w:b/>
        <w:sz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0FF26B8F"/>
    <w:multiLevelType w:val="hybridMultilevel"/>
    <w:tmpl w:val="53706D80"/>
    <w:lvl w:ilvl="0" w:tplc="0C0C000B">
      <w:start w:val="1"/>
      <w:numFmt w:val="bullet"/>
      <w:lvlText w:val=""/>
      <w:lvlJc w:val="left"/>
      <w:pPr>
        <w:ind w:left="1066" w:hanging="360"/>
      </w:pPr>
      <w:rPr>
        <w:rFonts w:ascii="Wingdings" w:hAnsi="Wingdings"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8" w15:restartNumberingAfterBreak="0">
    <w:nsid w:val="120F0F38"/>
    <w:multiLevelType w:val="hybridMultilevel"/>
    <w:tmpl w:val="919ED3D0"/>
    <w:lvl w:ilvl="0" w:tplc="1050091A">
      <w:start w:val="1"/>
      <w:numFmt w:val="decimal"/>
      <w:lvlText w:val="6.%1"/>
      <w:lvlJc w:val="left"/>
      <w:pPr>
        <w:ind w:left="1066" w:hanging="360"/>
      </w:pPr>
      <w:rPr>
        <w:rFonts w:hint="default"/>
        <w:b/>
        <w:sz w:val="24"/>
      </w:rPr>
    </w:lvl>
    <w:lvl w:ilvl="1" w:tplc="0C0C0019" w:tentative="1">
      <w:start w:val="1"/>
      <w:numFmt w:val="lowerLetter"/>
      <w:lvlText w:val="%2."/>
      <w:lvlJc w:val="left"/>
      <w:pPr>
        <w:ind w:left="1786" w:hanging="360"/>
      </w:pPr>
    </w:lvl>
    <w:lvl w:ilvl="2" w:tplc="0C0C001B" w:tentative="1">
      <w:start w:val="1"/>
      <w:numFmt w:val="lowerRoman"/>
      <w:lvlText w:val="%3."/>
      <w:lvlJc w:val="right"/>
      <w:pPr>
        <w:ind w:left="2506" w:hanging="180"/>
      </w:pPr>
    </w:lvl>
    <w:lvl w:ilvl="3" w:tplc="0C0C000F" w:tentative="1">
      <w:start w:val="1"/>
      <w:numFmt w:val="decimal"/>
      <w:lvlText w:val="%4."/>
      <w:lvlJc w:val="left"/>
      <w:pPr>
        <w:ind w:left="3226" w:hanging="360"/>
      </w:pPr>
    </w:lvl>
    <w:lvl w:ilvl="4" w:tplc="0C0C0019" w:tentative="1">
      <w:start w:val="1"/>
      <w:numFmt w:val="lowerLetter"/>
      <w:lvlText w:val="%5."/>
      <w:lvlJc w:val="left"/>
      <w:pPr>
        <w:ind w:left="3946" w:hanging="360"/>
      </w:pPr>
    </w:lvl>
    <w:lvl w:ilvl="5" w:tplc="0C0C001B" w:tentative="1">
      <w:start w:val="1"/>
      <w:numFmt w:val="lowerRoman"/>
      <w:lvlText w:val="%6."/>
      <w:lvlJc w:val="right"/>
      <w:pPr>
        <w:ind w:left="4666" w:hanging="180"/>
      </w:pPr>
    </w:lvl>
    <w:lvl w:ilvl="6" w:tplc="0C0C000F" w:tentative="1">
      <w:start w:val="1"/>
      <w:numFmt w:val="decimal"/>
      <w:lvlText w:val="%7."/>
      <w:lvlJc w:val="left"/>
      <w:pPr>
        <w:ind w:left="5386" w:hanging="360"/>
      </w:pPr>
    </w:lvl>
    <w:lvl w:ilvl="7" w:tplc="0C0C0019" w:tentative="1">
      <w:start w:val="1"/>
      <w:numFmt w:val="lowerLetter"/>
      <w:lvlText w:val="%8."/>
      <w:lvlJc w:val="left"/>
      <w:pPr>
        <w:ind w:left="6106" w:hanging="360"/>
      </w:pPr>
    </w:lvl>
    <w:lvl w:ilvl="8" w:tplc="0C0C001B" w:tentative="1">
      <w:start w:val="1"/>
      <w:numFmt w:val="lowerRoman"/>
      <w:lvlText w:val="%9."/>
      <w:lvlJc w:val="right"/>
      <w:pPr>
        <w:ind w:left="6826" w:hanging="180"/>
      </w:pPr>
    </w:lvl>
  </w:abstractNum>
  <w:abstractNum w:abstractNumId="9" w15:restartNumberingAfterBreak="0">
    <w:nsid w:val="1480344D"/>
    <w:multiLevelType w:val="hybridMultilevel"/>
    <w:tmpl w:val="3600084E"/>
    <w:lvl w:ilvl="0" w:tplc="A9D62542">
      <w:start w:val="1"/>
      <w:numFmt w:val="bullet"/>
      <w:lvlText w:val=""/>
      <w:lvlJc w:val="left"/>
      <w:pPr>
        <w:ind w:left="1066" w:hanging="360"/>
      </w:pPr>
      <w:rPr>
        <w:rFonts w:ascii="Symbol" w:hAnsi="Symbol" w:hint="default"/>
        <w:color w:val="auto"/>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10" w15:restartNumberingAfterBreak="0">
    <w:nsid w:val="16FF5E57"/>
    <w:multiLevelType w:val="hybridMultilevel"/>
    <w:tmpl w:val="02C22E1A"/>
    <w:lvl w:ilvl="0" w:tplc="A9D6254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74A2505"/>
    <w:multiLevelType w:val="hybridMultilevel"/>
    <w:tmpl w:val="B6DE194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85A6D7E"/>
    <w:multiLevelType w:val="hybridMultilevel"/>
    <w:tmpl w:val="0270022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90E6B2E"/>
    <w:multiLevelType w:val="multilevel"/>
    <w:tmpl w:val="B6DA5682"/>
    <w:lvl w:ilvl="0">
      <w:start w:val="1"/>
      <w:numFmt w:val="decimal"/>
      <w:lvlText w:val="%1."/>
      <w:lvlJc w:val="left"/>
      <w:pPr>
        <w:ind w:left="720" w:hanging="360"/>
      </w:pPr>
    </w:lvl>
    <w:lvl w:ilvl="1">
      <w:start w:val="1"/>
      <w:numFmt w:val="decimal"/>
      <w:pStyle w:val="Titre2"/>
      <w:isLgl/>
      <w:lvlText w:val="%1.%2"/>
      <w:lvlJc w:val="left"/>
      <w:pPr>
        <w:ind w:left="765" w:hanging="40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C716183"/>
    <w:multiLevelType w:val="multilevel"/>
    <w:tmpl w:val="8C1C8282"/>
    <w:lvl w:ilvl="0">
      <w:start w:val="6"/>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1C97778C"/>
    <w:multiLevelType w:val="hybridMultilevel"/>
    <w:tmpl w:val="DEAAB9C6"/>
    <w:lvl w:ilvl="0" w:tplc="E0442200">
      <w:start w:val="10"/>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1CA22077"/>
    <w:multiLevelType w:val="hybridMultilevel"/>
    <w:tmpl w:val="3A2E3E98"/>
    <w:lvl w:ilvl="0" w:tplc="A9D62542">
      <w:start w:val="1"/>
      <w:numFmt w:val="bullet"/>
      <w:lvlText w:val=""/>
      <w:lvlJc w:val="left"/>
      <w:pPr>
        <w:ind w:left="1066" w:hanging="360"/>
      </w:pPr>
      <w:rPr>
        <w:rFonts w:ascii="Symbol" w:hAnsi="Symbol" w:hint="default"/>
        <w:color w:val="auto"/>
      </w:rPr>
    </w:lvl>
    <w:lvl w:ilvl="1" w:tplc="C0864ABA">
      <w:start w:val="1"/>
      <w:numFmt w:val="bullet"/>
      <w:lvlText w:val=""/>
      <w:lvlJc w:val="left"/>
      <w:pPr>
        <w:ind w:left="2126" w:hanging="700"/>
      </w:pPr>
      <w:rPr>
        <w:rFonts w:ascii="Symbol" w:hAnsi="Symbol"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17" w15:restartNumberingAfterBreak="0">
    <w:nsid w:val="24FD2F98"/>
    <w:multiLevelType w:val="hybridMultilevel"/>
    <w:tmpl w:val="2D9E7ACA"/>
    <w:lvl w:ilvl="0" w:tplc="0C0C0003">
      <w:start w:val="1"/>
      <w:numFmt w:val="bullet"/>
      <w:lvlText w:val="o"/>
      <w:lvlJc w:val="left"/>
      <w:pPr>
        <w:ind w:left="2160" w:hanging="360"/>
      </w:pPr>
      <w:rPr>
        <w:rFonts w:ascii="Courier New" w:hAnsi="Courier New" w:cs="Courier New" w:hint="default"/>
      </w:rPr>
    </w:lvl>
    <w:lvl w:ilvl="1" w:tplc="0C0C0003">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8" w15:restartNumberingAfterBreak="0">
    <w:nsid w:val="250E3163"/>
    <w:multiLevelType w:val="hybridMultilevel"/>
    <w:tmpl w:val="7A2A175E"/>
    <w:lvl w:ilvl="0" w:tplc="B24EE2E4">
      <w:start w:val="1"/>
      <w:numFmt w:val="decimal"/>
      <w:lvlText w:val="5.%1"/>
      <w:lvlJc w:val="left"/>
      <w:pPr>
        <w:ind w:left="720" w:hanging="360"/>
      </w:pPr>
      <w:rPr>
        <w:rFonts w:hint="default"/>
        <w:b/>
        <w:sz w:val="24"/>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259327E0"/>
    <w:multiLevelType w:val="hybridMultilevel"/>
    <w:tmpl w:val="B686B4B6"/>
    <w:lvl w:ilvl="0" w:tplc="6FBAC098">
      <w:start w:val="1"/>
      <w:numFmt w:val="bullet"/>
      <w:lvlText w:val=""/>
      <w:lvlJc w:val="left"/>
      <w:pPr>
        <w:ind w:left="720" w:hanging="360"/>
      </w:pPr>
      <w:rPr>
        <w:rFonts w:ascii="Symbol" w:hAnsi="Symbol"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6A115A3"/>
    <w:multiLevelType w:val="hybridMultilevel"/>
    <w:tmpl w:val="7FC2B324"/>
    <w:lvl w:ilvl="0" w:tplc="0C0C000B">
      <w:start w:val="1"/>
      <w:numFmt w:val="bullet"/>
      <w:lvlText w:val=""/>
      <w:lvlJc w:val="left"/>
      <w:pPr>
        <w:ind w:left="907" w:hanging="360"/>
      </w:pPr>
      <w:rPr>
        <w:rFonts w:ascii="Wingdings" w:hAnsi="Wingdings" w:hint="default"/>
        <w:sz w:val="22"/>
      </w:rPr>
    </w:lvl>
    <w:lvl w:ilvl="1" w:tplc="0C0C0003" w:tentative="1">
      <w:start w:val="1"/>
      <w:numFmt w:val="bullet"/>
      <w:lvlText w:val="o"/>
      <w:lvlJc w:val="left"/>
      <w:pPr>
        <w:ind w:left="1627" w:hanging="360"/>
      </w:pPr>
      <w:rPr>
        <w:rFonts w:ascii="Courier New" w:hAnsi="Courier New" w:cs="Courier New" w:hint="default"/>
      </w:rPr>
    </w:lvl>
    <w:lvl w:ilvl="2" w:tplc="0C0C0005" w:tentative="1">
      <w:start w:val="1"/>
      <w:numFmt w:val="bullet"/>
      <w:lvlText w:val=""/>
      <w:lvlJc w:val="left"/>
      <w:pPr>
        <w:ind w:left="2347" w:hanging="360"/>
      </w:pPr>
      <w:rPr>
        <w:rFonts w:ascii="Wingdings" w:hAnsi="Wingdings" w:hint="default"/>
      </w:rPr>
    </w:lvl>
    <w:lvl w:ilvl="3" w:tplc="0C0C0001" w:tentative="1">
      <w:start w:val="1"/>
      <w:numFmt w:val="bullet"/>
      <w:lvlText w:val=""/>
      <w:lvlJc w:val="left"/>
      <w:pPr>
        <w:ind w:left="3067" w:hanging="360"/>
      </w:pPr>
      <w:rPr>
        <w:rFonts w:ascii="Symbol" w:hAnsi="Symbol" w:hint="default"/>
      </w:rPr>
    </w:lvl>
    <w:lvl w:ilvl="4" w:tplc="0C0C0003" w:tentative="1">
      <w:start w:val="1"/>
      <w:numFmt w:val="bullet"/>
      <w:lvlText w:val="o"/>
      <w:lvlJc w:val="left"/>
      <w:pPr>
        <w:ind w:left="3787" w:hanging="360"/>
      </w:pPr>
      <w:rPr>
        <w:rFonts w:ascii="Courier New" w:hAnsi="Courier New" w:cs="Courier New" w:hint="default"/>
      </w:rPr>
    </w:lvl>
    <w:lvl w:ilvl="5" w:tplc="0C0C0005" w:tentative="1">
      <w:start w:val="1"/>
      <w:numFmt w:val="bullet"/>
      <w:lvlText w:val=""/>
      <w:lvlJc w:val="left"/>
      <w:pPr>
        <w:ind w:left="4507" w:hanging="360"/>
      </w:pPr>
      <w:rPr>
        <w:rFonts w:ascii="Wingdings" w:hAnsi="Wingdings" w:hint="default"/>
      </w:rPr>
    </w:lvl>
    <w:lvl w:ilvl="6" w:tplc="0C0C0001" w:tentative="1">
      <w:start w:val="1"/>
      <w:numFmt w:val="bullet"/>
      <w:lvlText w:val=""/>
      <w:lvlJc w:val="left"/>
      <w:pPr>
        <w:ind w:left="5227" w:hanging="360"/>
      </w:pPr>
      <w:rPr>
        <w:rFonts w:ascii="Symbol" w:hAnsi="Symbol" w:hint="default"/>
      </w:rPr>
    </w:lvl>
    <w:lvl w:ilvl="7" w:tplc="0C0C0003" w:tentative="1">
      <w:start w:val="1"/>
      <w:numFmt w:val="bullet"/>
      <w:lvlText w:val="o"/>
      <w:lvlJc w:val="left"/>
      <w:pPr>
        <w:ind w:left="5947" w:hanging="360"/>
      </w:pPr>
      <w:rPr>
        <w:rFonts w:ascii="Courier New" w:hAnsi="Courier New" w:cs="Courier New" w:hint="default"/>
      </w:rPr>
    </w:lvl>
    <w:lvl w:ilvl="8" w:tplc="0C0C0005" w:tentative="1">
      <w:start w:val="1"/>
      <w:numFmt w:val="bullet"/>
      <w:lvlText w:val=""/>
      <w:lvlJc w:val="left"/>
      <w:pPr>
        <w:ind w:left="6667" w:hanging="360"/>
      </w:pPr>
      <w:rPr>
        <w:rFonts w:ascii="Wingdings" w:hAnsi="Wingdings" w:hint="default"/>
      </w:rPr>
    </w:lvl>
  </w:abstractNum>
  <w:abstractNum w:abstractNumId="21" w15:restartNumberingAfterBreak="0">
    <w:nsid w:val="26E3029B"/>
    <w:multiLevelType w:val="hybridMultilevel"/>
    <w:tmpl w:val="2CEA8AD6"/>
    <w:lvl w:ilvl="0" w:tplc="BC1E4346">
      <w:start w:val="1"/>
      <w:numFmt w:val="decimal"/>
      <w:lvlText w:val="%1)"/>
      <w:lvlJc w:val="left"/>
      <w:pPr>
        <w:ind w:left="1080" w:hanging="360"/>
      </w:pPr>
      <w:rPr>
        <w:b/>
        <w:sz w:val="22"/>
        <w:szCs w:val="22"/>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2" w15:restartNumberingAfterBreak="0">
    <w:nsid w:val="28755834"/>
    <w:multiLevelType w:val="hybridMultilevel"/>
    <w:tmpl w:val="C99C0E10"/>
    <w:lvl w:ilvl="0" w:tplc="CB6C6D7C">
      <w:start w:val="1"/>
      <w:numFmt w:val="bullet"/>
      <w:lvlText w:val=""/>
      <w:lvlJc w:val="left"/>
      <w:pPr>
        <w:ind w:left="360" w:hanging="360"/>
      </w:pPr>
      <w:rPr>
        <w:rFonts w:ascii="Symbol" w:hAnsi="Symbol" w:hint="default"/>
        <w:color w:val="C0000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28CF5874"/>
    <w:multiLevelType w:val="hybridMultilevel"/>
    <w:tmpl w:val="33D26972"/>
    <w:lvl w:ilvl="0" w:tplc="6FBAC098">
      <w:start w:val="1"/>
      <w:numFmt w:val="bullet"/>
      <w:lvlText w:val=""/>
      <w:lvlJc w:val="left"/>
      <w:pPr>
        <w:ind w:left="1080" w:hanging="360"/>
      </w:pPr>
      <w:rPr>
        <w:rFonts w:ascii="Symbol" w:hAnsi="Symbol" w:hint="default"/>
        <w:sz w:val="22"/>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29BD7B78"/>
    <w:multiLevelType w:val="hybridMultilevel"/>
    <w:tmpl w:val="EB0261E2"/>
    <w:lvl w:ilvl="0" w:tplc="9C8070E6">
      <w:start w:val="1"/>
      <w:numFmt w:val="bullet"/>
      <w:pStyle w:val="NUMRATION"/>
      <w:lvlText w:val=""/>
      <w:lvlJc w:val="left"/>
      <w:pPr>
        <w:tabs>
          <w:tab w:val="num" w:pos="540"/>
        </w:tabs>
        <w:ind w:left="535" w:hanging="283"/>
      </w:pPr>
      <w:rPr>
        <w:rFonts w:ascii="Symbol" w:hAnsi="Symbol" w:hint="default"/>
      </w:rPr>
    </w:lvl>
    <w:lvl w:ilvl="1" w:tplc="836A000C">
      <w:start w:val="1"/>
      <w:numFmt w:val="bullet"/>
      <w:lvlText w:val=""/>
      <w:legacy w:legacy="1" w:legacySpace="0" w:legacyIndent="283"/>
      <w:lvlJc w:val="left"/>
      <w:pPr>
        <w:ind w:left="1748" w:hanging="283"/>
      </w:pPr>
      <w:rPr>
        <w:rFonts w:ascii="Symbol" w:hAnsi="Symbol" w:hint="default"/>
      </w:rPr>
    </w:lvl>
    <w:lvl w:ilvl="2" w:tplc="040C0005" w:tentative="1">
      <w:start w:val="1"/>
      <w:numFmt w:val="bullet"/>
      <w:lvlText w:val=""/>
      <w:lvlJc w:val="left"/>
      <w:pPr>
        <w:tabs>
          <w:tab w:val="num" w:pos="2545"/>
        </w:tabs>
        <w:ind w:left="2545" w:hanging="360"/>
      </w:pPr>
      <w:rPr>
        <w:rFonts w:ascii="Wingdings" w:hAnsi="Wingdings" w:hint="default"/>
      </w:rPr>
    </w:lvl>
    <w:lvl w:ilvl="3" w:tplc="040C0001" w:tentative="1">
      <w:start w:val="1"/>
      <w:numFmt w:val="bullet"/>
      <w:lvlText w:val=""/>
      <w:lvlJc w:val="left"/>
      <w:pPr>
        <w:tabs>
          <w:tab w:val="num" w:pos="3265"/>
        </w:tabs>
        <w:ind w:left="3265" w:hanging="360"/>
      </w:pPr>
      <w:rPr>
        <w:rFonts w:ascii="Symbol" w:hAnsi="Symbol" w:hint="default"/>
      </w:rPr>
    </w:lvl>
    <w:lvl w:ilvl="4" w:tplc="040C0003" w:tentative="1">
      <w:start w:val="1"/>
      <w:numFmt w:val="bullet"/>
      <w:lvlText w:val="o"/>
      <w:lvlJc w:val="left"/>
      <w:pPr>
        <w:tabs>
          <w:tab w:val="num" w:pos="3985"/>
        </w:tabs>
        <w:ind w:left="3985" w:hanging="360"/>
      </w:pPr>
      <w:rPr>
        <w:rFonts w:ascii="Courier New" w:hAnsi="Courier New" w:hint="default"/>
      </w:rPr>
    </w:lvl>
    <w:lvl w:ilvl="5" w:tplc="040C0005" w:tentative="1">
      <w:start w:val="1"/>
      <w:numFmt w:val="bullet"/>
      <w:lvlText w:val=""/>
      <w:lvlJc w:val="left"/>
      <w:pPr>
        <w:tabs>
          <w:tab w:val="num" w:pos="4705"/>
        </w:tabs>
        <w:ind w:left="4705" w:hanging="360"/>
      </w:pPr>
      <w:rPr>
        <w:rFonts w:ascii="Wingdings" w:hAnsi="Wingdings" w:hint="default"/>
      </w:rPr>
    </w:lvl>
    <w:lvl w:ilvl="6" w:tplc="040C0001" w:tentative="1">
      <w:start w:val="1"/>
      <w:numFmt w:val="bullet"/>
      <w:lvlText w:val=""/>
      <w:lvlJc w:val="left"/>
      <w:pPr>
        <w:tabs>
          <w:tab w:val="num" w:pos="5425"/>
        </w:tabs>
        <w:ind w:left="5425" w:hanging="360"/>
      </w:pPr>
      <w:rPr>
        <w:rFonts w:ascii="Symbol" w:hAnsi="Symbol" w:hint="default"/>
      </w:rPr>
    </w:lvl>
    <w:lvl w:ilvl="7" w:tplc="040C0003" w:tentative="1">
      <w:start w:val="1"/>
      <w:numFmt w:val="bullet"/>
      <w:lvlText w:val="o"/>
      <w:lvlJc w:val="left"/>
      <w:pPr>
        <w:tabs>
          <w:tab w:val="num" w:pos="6145"/>
        </w:tabs>
        <w:ind w:left="6145" w:hanging="360"/>
      </w:pPr>
      <w:rPr>
        <w:rFonts w:ascii="Courier New" w:hAnsi="Courier New" w:hint="default"/>
      </w:rPr>
    </w:lvl>
    <w:lvl w:ilvl="8" w:tplc="040C0005" w:tentative="1">
      <w:start w:val="1"/>
      <w:numFmt w:val="bullet"/>
      <w:lvlText w:val=""/>
      <w:lvlJc w:val="left"/>
      <w:pPr>
        <w:tabs>
          <w:tab w:val="num" w:pos="6865"/>
        </w:tabs>
        <w:ind w:left="6865" w:hanging="360"/>
      </w:pPr>
      <w:rPr>
        <w:rFonts w:ascii="Wingdings" w:hAnsi="Wingdings" w:hint="default"/>
      </w:rPr>
    </w:lvl>
  </w:abstractNum>
  <w:abstractNum w:abstractNumId="25" w15:restartNumberingAfterBreak="0">
    <w:nsid w:val="2A066DBC"/>
    <w:multiLevelType w:val="hybridMultilevel"/>
    <w:tmpl w:val="17D4972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2A1A5BDE"/>
    <w:multiLevelType w:val="hybridMultilevel"/>
    <w:tmpl w:val="3BB2AA2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2C5B4B6E"/>
    <w:multiLevelType w:val="hybridMultilevel"/>
    <w:tmpl w:val="D9C0458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2D0C645F"/>
    <w:multiLevelType w:val="hybridMultilevel"/>
    <w:tmpl w:val="BBD090B6"/>
    <w:lvl w:ilvl="0" w:tplc="0C0C000B">
      <w:start w:val="1"/>
      <w:numFmt w:val="bullet"/>
      <w:lvlText w:val=""/>
      <w:lvlJc w:val="left"/>
      <w:pPr>
        <w:ind w:left="1066" w:hanging="360"/>
      </w:pPr>
      <w:rPr>
        <w:rFonts w:ascii="Wingdings" w:hAnsi="Wingdings"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29" w15:restartNumberingAfterBreak="0">
    <w:nsid w:val="2D7C1B1E"/>
    <w:multiLevelType w:val="multilevel"/>
    <w:tmpl w:val="5E7C151E"/>
    <w:styleLink w:val="Style1"/>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DC465A9"/>
    <w:multiLevelType w:val="hybridMultilevel"/>
    <w:tmpl w:val="A560BD2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30E45421"/>
    <w:multiLevelType w:val="hybridMultilevel"/>
    <w:tmpl w:val="A04AD6E8"/>
    <w:lvl w:ilvl="0" w:tplc="FC620440">
      <w:start w:val="2"/>
      <w:numFmt w:val="lowerLetter"/>
      <w:lvlText w:val="%1)"/>
      <w:lvlJc w:val="left"/>
      <w:pPr>
        <w:ind w:left="720" w:hanging="360"/>
      </w:pPr>
      <w:rPr>
        <w:rFonts w:hint="default"/>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31BC244E"/>
    <w:multiLevelType w:val="hybridMultilevel"/>
    <w:tmpl w:val="F0A48D5C"/>
    <w:lvl w:ilvl="0" w:tplc="A9D62542">
      <w:start w:val="1"/>
      <w:numFmt w:val="bullet"/>
      <w:lvlText w:val=""/>
      <w:lvlJc w:val="left"/>
      <w:pPr>
        <w:ind w:left="776" w:hanging="360"/>
      </w:pPr>
      <w:rPr>
        <w:rFonts w:ascii="Symbol" w:hAnsi="Symbol" w:hint="default"/>
        <w:color w:val="auto"/>
      </w:rPr>
    </w:lvl>
    <w:lvl w:ilvl="1" w:tplc="0C0C0003" w:tentative="1">
      <w:start w:val="1"/>
      <w:numFmt w:val="bullet"/>
      <w:lvlText w:val="o"/>
      <w:lvlJc w:val="left"/>
      <w:pPr>
        <w:ind w:left="1496" w:hanging="360"/>
      </w:pPr>
      <w:rPr>
        <w:rFonts w:ascii="Courier New" w:hAnsi="Courier New" w:cs="Courier New" w:hint="default"/>
      </w:rPr>
    </w:lvl>
    <w:lvl w:ilvl="2" w:tplc="0C0C0005" w:tentative="1">
      <w:start w:val="1"/>
      <w:numFmt w:val="bullet"/>
      <w:lvlText w:val=""/>
      <w:lvlJc w:val="left"/>
      <w:pPr>
        <w:ind w:left="2216" w:hanging="360"/>
      </w:pPr>
      <w:rPr>
        <w:rFonts w:ascii="Wingdings" w:hAnsi="Wingdings" w:hint="default"/>
      </w:rPr>
    </w:lvl>
    <w:lvl w:ilvl="3" w:tplc="0C0C0001" w:tentative="1">
      <w:start w:val="1"/>
      <w:numFmt w:val="bullet"/>
      <w:lvlText w:val=""/>
      <w:lvlJc w:val="left"/>
      <w:pPr>
        <w:ind w:left="2936" w:hanging="360"/>
      </w:pPr>
      <w:rPr>
        <w:rFonts w:ascii="Symbol" w:hAnsi="Symbol" w:hint="default"/>
      </w:rPr>
    </w:lvl>
    <w:lvl w:ilvl="4" w:tplc="0C0C0003" w:tentative="1">
      <w:start w:val="1"/>
      <w:numFmt w:val="bullet"/>
      <w:lvlText w:val="o"/>
      <w:lvlJc w:val="left"/>
      <w:pPr>
        <w:ind w:left="3656" w:hanging="360"/>
      </w:pPr>
      <w:rPr>
        <w:rFonts w:ascii="Courier New" w:hAnsi="Courier New" w:cs="Courier New" w:hint="default"/>
      </w:rPr>
    </w:lvl>
    <w:lvl w:ilvl="5" w:tplc="0C0C0005" w:tentative="1">
      <w:start w:val="1"/>
      <w:numFmt w:val="bullet"/>
      <w:lvlText w:val=""/>
      <w:lvlJc w:val="left"/>
      <w:pPr>
        <w:ind w:left="4376" w:hanging="360"/>
      </w:pPr>
      <w:rPr>
        <w:rFonts w:ascii="Wingdings" w:hAnsi="Wingdings" w:hint="default"/>
      </w:rPr>
    </w:lvl>
    <w:lvl w:ilvl="6" w:tplc="0C0C0001" w:tentative="1">
      <w:start w:val="1"/>
      <w:numFmt w:val="bullet"/>
      <w:lvlText w:val=""/>
      <w:lvlJc w:val="left"/>
      <w:pPr>
        <w:ind w:left="5096" w:hanging="360"/>
      </w:pPr>
      <w:rPr>
        <w:rFonts w:ascii="Symbol" w:hAnsi="Symbol" w:hint="default"/>
      </w:rPr>
    </w:lvl>
    <w:lvl w:ilvl="7" w:tplc="0C0C0003" w:tentative="1">
      <w:start w:val="1"/>
      <w:numFmt w:val="bullet"/>
      <w:lvlText w:val="o"/>
      <w:lvlJc w:val="left"/>
      <w:pPr>
        <w:ind w:left="5816" w:hanging="360"/>
      </w:pPr>
      <w:rPr>
        <w:rFonts w:ascii="Courier New" w:hAnsi="Courier New" w:cs="Courier New" w:hint="default"/>
      </w:rPr>
    </w:lvl>
    <w:lvl w:ilvl="8" w:tplc="0C0C0005" w:tentative="1">
      <w:start w:val="1"/>
      <w:numFmt w:val="bullet"/>
      <w:lvlText w:val=""/>
      <w:lvlJc w:val="left"/>
      <w:pPr>
        <w:ind w:left="6536" w:hanging="360"/>
      </w:pPr>
      <w:rPr>
        <w:rFonts w:ascii="Wingdings" w:hAnsi="Wingdings" w:hint="default"/>
      </w:rPr>
    </w:lvl>
  </w:abstractNum>
  <w:abstractNum w:abstractNumId="33" w15:restartNumberingAfterBreak="0">
    <w:nsid w:val="32093E9A"/>
    <w:multiLevelType w:val="hybridMultilevel"/>
    <w:tmpl w:val="C9F40B54"/>
    <w:lvl w:ilvl="0" w:tplc="A9D62542">
      <w:start w:val="1"/>
      <w:numFmt w:val="bullet"/>
      <w:lvlText w:val=""/>
      <w:lvlJc w:val="left"/>
      <w:pPr>
        <w:ind w:left="1066" w:hanging="360"/>
      </w:pPr>
      <w:rPr>
        <w:rFonts w:ascii="Symbol" w:hAnsi="Symbol" w:hint="default"/>
        <w:color w:val="auto"/>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34" w15:restartNumberingAfterBreak="0">
    <w:nsid w:val="32163116"/>
    <w:multiLevelType w:val="hybridMultilevel"/>
    <w:tmpl w:val="93A0E796"/>
    <w:lvl w:ilvl="0" w:tplc="07E4FC54">
      <w:start w:val="1"/>
      <w:numFmt w:val="decimal"/>
      <w:lvlText w:val="5.%1"/>
      <w:lvlJc w:val="left"/>
      <w:pPr>
        <w:ind w:left="720" w:hanging="360"/>
      </w:pPr>
      <w:rPr>
        <w:rFonts w:hint="default"/>
        <w:b/>
        <w:sz w:val="26"/>
        <w:szCs w:val="2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32F925BA"/>
    <w:multiLevelType w:val="multilevel"/>
    <w:tmpl w:val="617AEC62"/>
    <w:lvl w:ilvl="0">
      <w:start w:val="4"/>
      <w:numFmt w:val="decimal"/>
      <w:lvlText w:val="%1"/>
      <w:lvlJc w:val="left"/>
      <w:pPr>
        <w:ind w:left="360" w:hanging="360"/>
      </w:pPr>
      <w:rPr>
        <w:rFonts w:hint="default"/>
      </w:rPr>
    </w:lvl>
    <w:lvl w:ilvl="1">
      <w:start w:val="1"/>
      <w:numFmt w:val="decimal"/>
      <w:pStyle w:val="Titre4"/>
      <w:lvlText w:val="6.%2"/>
      <w:lvlJc w:val="left"/>
      <w:pPr>
        <w:ind w:left="1080" w:hanging="720"/>
      </w:pPr>
      <w:rPr>
        <w:rFonts w:hint="default"/>
        <w:b/>
        <w:sz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35680557"/>
    <w:multiLevelType w:val="hybridMultilevel"/>
    <w:tmpl w:val="07E8BCEA"/>
    <w:lvl w:ilvl="0" w:tplc="0C0C000B">
      <w:start w:val="1"/>
      <w:numFmt w:val="bullet"/>
      <w:lvlText w:val=""/>
      <w:lvlJc w:val="left"/>
      <w:pPr>
        <w:ind w:left="776" w:hanging="360"/>
      </w:pPr>
      <w:rPr>
        <w:rFonts w:ascii="Wingdings" w:hAnsi="Wingdings" w:hint="default"/>
      </w:rPr>
    </w:lvl>
    <w:lvl w:ilvl="1" w:tplc="0C0C0003" w:tentative="1">
      <w:start w:val="1"/>
      <w:numFmt w:val="bullet"/>
      <w:lvlText w:val="o"/>
      <w:lvlJc w:val="left"/>
      <w:pPr>
        <w:ind w:left="1496" w:hanging="360"/>
      </w:pPr>
      <w:rPr>
        <w:rFonts w:ascii="Courier New" w:hAnsi="Courier New" w:cs="Courier New" w:hint="default"/>
      </w:rPr>
    </w:lvl>
    <w:lvl w:ilvl="2" w:tplc="0C0C0005" w:tentative="1">
      <w:start w:val="1"/>
      <w:numFmt w:val="bullet"/>
      <w:lvlText w:val=""/>
      <w:lvlJc w:val="left"/>
      <w:pPr>
        <w:ind w:left="2216" w:hanging="360"/>
      </w:pPr>
      <w:rPr>
        <w:rFonts w:ascii="Wingdings" w:hAnsi="Wingdings" w:hint="default"/>
      </w:rPr>
    </w:lvl>
    <w:lvl w:ilvl="3" w:tplc="0C0C0001" w:tentative="1">
      <w:start w:val="1"/>
      <w:numFmt w:val="bullet"/>
      <w:lvlText w:val=""/>
      <w:lvlJc w:val="left"/>
      <w:pPr>
        <w:ind w:left="2936" w:hanging="360"/>
      </w:pPr>
      <w:rPr>
        <w:rFonts w:ascii="Symbol" w:hAnsi="Symbol" w:hint="default"/>
      </w:rPr>
    </w:lvl>
    <w:lvl w:ilvl="4" w:tplc="0C0C0003" w:tentative="1">
      <w:start w:val="1"/>
      <w:numFmt w:val="bullet"/>
      <w:lvlText w:val="o"/>
      <w:lvlJc w:val="left"/>
      <w:pPr>
        <w:ind w:left="3656" w:hanging="360"/>
      </w:pPr>
      <w:rPr>
        <w:rFonts w:ascii="Courier New" w:hAnsi="Courier New" w:cs="Courier New" w:hint="default"/>
      </w:rPr>
    </w:lvl>
    <w:lvl w:ilvl="5" w:tplc="0C0C0005" w:tentative="1">
      <w:start w:val="1"/>
      <w:numFmt w:val="bullet"/>
      <w:lvlText w:val=""/>
      <w:lvlJc w:val="left"/>
      <w:pPr>
        <w:ind w:left="4376" w:hanging="360"/>
      </w:pPr>
      <w:rPr>
        <w:rFonts w:ascii="Wingdings" w:hAnsi="Wingdings" w:hint="default"/>
      </w:rPr>
    </w:lvl>
    <w:lvl w:ilvl="6" w:tplc="0C0C0001" w:tentative="1">
      <w:start w:val="1"/>
      <w:numFmt w:val="bullet"/>
      <w:lvlText w:val=""/>
      <w:lvlJc w:val="left"/>
      <w:pPr>
        <w:ind w:left="5096" w:hanging="360"/>
      </w:pPr>
      <w:rPr>
        <w:rFonts w:ascii="Symbol" w:hAnsi="Symbol" w:hint="default"/>
      </w:rPr>
    </w:lvl>
    <w:lvl w:ilvl="7" w:tplc="0C0C0003" w:tentative="1">
      <w:start w:val="1"/>
      <w:numFmt w:val="bullet"/>
      <w:lvlText w:val="o"/>
      <w:lvlJc w:val="left"/>
      <w:pPr>
        <w:ind w:left="5816" w:hanging="360"/>
      </w:pPr>
      <w:rPr>
        <w:rFonts w:ascii="Courier New" w:hAnsi="Courier New" w:cs="Courier New" w:hint="default"/>
      </w:rPr>
    </w:lvl>
    <w:lvl w:ilvl="8" w:tplc="0C0C0005" w:tentative="1">
      <w:start w:val="1"/>
      <w:numFmt w:val="bullet"/>
      <w:lvlText w:val=""/>
      <w:lvlJc w:val="left"/>
      <w:pPr>
        <w:ind w:left="6536" w:hanging="360"/>
      </w:pPr>
      <w:rPr>
        <w:rFonts w:ascii="Wingdings" w:hAnsi="Wingdings" w:hint="default"/>
      </w:rPr>
    </w:lvl>
  </w:abstractNum>
  <w:abstractNum w:abstractNumId="37" w15:restartNumberingAfterBreak="0">
    <w:nsid w:val="363967A6"/>
    <w:multiLevelType w:val="hybridMultilevel"/>
    <w:tmpl w:val="8A845764"/>
    <w:lvl w:ilvl="0" w:tplc="0C0C0001">
      <w:start w:val="1"/>
      <w:numFmt w:val="bullet"/>
      <w:lvlText w:val=""/>
      <w:lvlJc w:val="left"/>
      <w:pPr>
        <w:ind w:left="1080" w:hanging="360"/>
      </w:pPr>
      <w:rPr>
        <w:rFonts w:ascii="Symbol" w:hAnsi="Symbol" w:hint="default"/>
      </w:rPr>
    </w:lvl>
    <w:lvl w:ilvl="1" w:tplc="C0864ABA">
      <w:start w:val="1"/>
      <w:numFmt w:val="bullet"/>
      <w:lvlText w:val=""/>
      <w:lvlJc w:val="left"/>
      <w:pPr>
        <w:ind w:left="1800" w:hanging="360"/>
      </w:pPr>
      <w:rPr>
        <w:rFonts w:ascii="Symbol" w:hAnsi="Symbol"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8" w15:restartNumberingAfterBreak="0">
    <w:nsid w:val="36B61F2D"/>
    <w:multiLevelType w:val="hybridMultilevel"/>
    <w:tmpl w:val="0DB2AD56"/>
    <w:lvl w:ilvl="0" w:tplc="798A1160">
      <w:start w:val="1"/>
      <w:numFmt w:val="bullet"/>
      <w:pStyle w:val="Pointparagtitre2"/>
      <w:lvlText w:val=""/>
      <w:lvlJc w:val="left"/>
      <w:pPr>
        <w:tabs>
          <w:tab w:val="num" w:pos="1860"/>
        </w:tabs>
        <w:ind w:left="1860" w:hanging="360"/>
      </w:pPr>
      <w:rPr>
        <w:rFonts w:ascii="Wingdings" w:hAnsi="Wingdings" w:hint="default"/>
      </w:rPr>
    </w:lvl>
    <w:lvl w:ilvl="1" w:tplc="0C0C0001">
      <w:start w:val="1"/>
      <w:numFmt w:val="bullet"/>
      <w:lvlText w:val=""/>
      <w:lvlJc w:val="left"/>
      <w:pPr>
        <w:tabs>
          <w:tab w:val="num" w:pos="2574"/>
        </w:tabs>
        <w:ind w:left="2574" w:hanging="360"/>
      </w:pPr>
      <w:rPr>
        <w:rFonts w:ascii="Symbol" w:hAnsi="Symbol" w:hint="default"/>
      </w:rPr>
    </w:lvl>
    <w:lvl w:ilvl="2" w:tplc="0C0C0005" w:tentative="1">
      <w:start w:val="1"/>
      <w:numFmt w:val="bullet"/>
      <w:lvlText w:val=""/>
      <w:lvlJc w:val="left"/>
      <w:pPr>
        <w:tabs>
          <w:tab w:val="num" w:pos="3294"/>
        </w:tabs>
        <w:ind w:left="3294" w:hanging="360"/>
      </w:pPr>
      <w:rPr>
        <w:rFonts w:ascii="Wingdings" w:hAnsi="Wingdings" w:hint="default"/>
      </w:rPr>
    </w:lvl>
    <w:lvl w:ilvl="3" w:tplc="0C0C0001" w:tentative="1">
      <w:start w:val="1"/>
      <w:numFmt w:val="bullet"/>
      <w:lvlText w:val=""/>
      <w:lvlJc w:val="left"/>
      <w:pPr>
        <w:tabs>
          <w:tab w:val="num" w:pos="4014"/>
        </w:tabs>
        <w:ind w:left="4014" w:hanging="360"/>
      </w:pPr>
      <w:rPr>
        <w:rFonts w:ascii="Symbol" w:hAnsi="Symbol" w:hint="default"/>
      </w:rPr>
    </w:lvl>
    <w:lvl w:ilvl="4" w:tplc="0C0C0003" w:tentative="1">
      <w:start w:val="1"/>
      <w:numFmt w:val="bullet"/>
      <w:lvlText w:val="o"/>
      <w:lvlJc w:val="left"/>
      <w:pPr>
        <w:tabs>
          <w:tab w:val="num" w:pos="4734"/>
        </w:tabs>
        <w:ind w:left="4734" w:hanging="360"/>
      </w:pPr>
      <w:rPr>
        <w:rFonts w:ascii="Courier New" w:hAnsi="Courier New" w:hint="default"/>
      </w:rPr>
    </w:lvl>
    <w:lvl w:ilvl="5" w:tplc="0C0C0005" w:tentative="1">
      <w:start w:val="1"/>
      <w:numFmt w:val="bullet"/>
      <w:lvlText w:val=""/>
      <w:lvlJc w:val="left"/>
      <w:pPr>
        <w:tabs>
          <w:tab w:val="num" w:pos="5454"/>
        </w:tabs>
        <w:ind w:left="5454" w:hanging="360"/>
      </w:pPr>
      <w:rPr>
        <w:rFonts w:ascii="Wingdings" w:hAnsi="Wingdings" w:hint="default"/>
      </w:rPr>
    </w:lvl>
    <w:lvl w:ilvl="6" w:tplc="0C0C0001" w:tentative="1">
      <w:start w:val="1"/>
      <w:numFmt w:val="bullet"/>
      <w:lvlText w:val=""/>
      <w:lvlJc w:val="left"/>
      <w:pPr>
        <w:tabs>
          <w:tab w:val="num" w:pos="6174"/>
        </w:tabs>
        <w:ind w:left="6174" w:hanging="360"/>
      </w:pPr>
      <w:rPr>
        <w:rFonts w:ascii="Symbol" w:hAnsi="Symbol" w:hint="default"/>
      </w:rPr>
    </w:lvl>
    <w:lvl w:ilvl="7" w:tplc="0C0C0003" w:tentative="1">
      <w:start w:val="1"/>
      <w:numFmt w:val="bullet"/>
      <w:lvlText w:val="o"/>
      <w:lvlJc w:val="left"/>
      <w:pPr>
        <w:tabs>
          <w:tab w:val="num" w:pos="6894"/>
        </w:tabs>
        <w:ind w:left="6894" w:hanging="360"/>
      </w:pPr>
      <w:rPr>
        <w:rFonts w:ascii="Courier New" w:hAnsi="Courier New" w:hint="default"/>
      </w:rPr>
    </w:lvl>
    <w:lvl w:ilvl="8" w:tplc="0C0C0005" w:tentative="1">
      <w:start w:val="1"/>
      <w:numFmt w:val="bullet"/>
      <w:lvlText w:val=""/>
      <w:lvlJc w:val="left"/>
      <w:pPr>
        <w:tabs>
          <w:tab w:val="num" w:pos="7614"/>
        </w:tabs>
        <w:ind w:left="7614" w:hanging="360"/>
      </w:pPr>
      <w:rPr>
        <w:rFonts w:ascii="Wingdings" w:hAnsi="Wingdings" w:hint="default"/>
      </w:rPr>
    </w:lvl>
  </w:abstractNum>
  <w:abstractNum w:abstractNumId="39" w15:restartNumberingAfterBreak="0">
    <w:nsid w:val="38E57227"/>
    <w:multiLevelType w:val="hybridMultilevel"/>
    <w:tmpl w:val="3C2A6608"/>
    <w:lvl w:ilvl="0" w:tplc="0C0C000B">
      <w:start w:val="1"/>
      <w:numFmt w:val="bullet"/>
      <w:lvlText w:val=""/>
      <w:lvlJc w:val="left"/>
      <w:pPr>
        <w:ind w:left="720" w:hanging="360"/>
      </w:pPr>
      <w:rPr>
        <w:rFonts w:ascii="Wingdings" w:hAnsi="Wingdings" w:hint="default"/>
        <w:sz w:val="24"/>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399B2C34"/>
    <w:multiLevelType w:val="hybridMultilevel"/>
    <w:tmpl w:val="84B82700"/>
    <w:lvl w:ilvl="0" w:tplc="B410714A">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39D72C88"/>
    <w:multiLevelType w:val="hybridMultilevel"/>
    <w:tmpl w:val="BE4AB6D6"/>
    <w:lvl w:ilvl="0" w:tplc="48D69CDA">
      <w:start w:val="1"/>
      <w:numFmt w:val="decimal"/>
      <w:lvlText w:val="8.%1"/>
      <w:lvlJc w:val="left"/>
      <w:pPr>
        <w:ind w:left="720" w:hanging="360"/>
      </w:pPr>
      <w:rPr>
        <w:rFonts w:hint="default"/>
        <w:b/>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3D6D4BC2"/>
    <w:multiLevelType w:val="hybridMultilevel"/>
    <w:tmpl w:val="28E43590"/>
    <w:lvl w:ilvl="0" w:tplc="0C0C000B">
      <w:start w:val="1"/>
      <w:numFmt w:val="bullet"/>
      <w:lvlText w:val=""/>
      <w:lvlJc w:val="left"/>
      <w:pPr>
        <w:ind w:left="1066" w:hanging="360"/>
      </w:pPr>
      <w:rPr>
        <w:rFonts w:ascii="Wingdings" w:hAnsi="Wingdings"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43" w15:restartNumberingAfterBreak="0">
    <w:nsid w:val="3DAB7C52"/>
    <w:multiLevelType w:val="hybridMultilevel"/>
    <w:tmpl w:val="3606DFBE"/>
    <w:lvl w:ilvl="0" w:tplc="E92825DA">
      <w:start w:val="1"/>
      <w:numFmt w:val="decimal"/>
      <w:lvlText w:val="%1)"/>
      <w:lvlJc w:val="left"/>
      <w:pPr>
        <w:ind w:left="2160" w:hanging="360"/>
      </w:pPr>
      <w:rPr>
        <w:rFonts w:hint="default"/>
      </w:rPr>
    </w:lvl>
    <w:lvl w:ilvl="1" w:tplc="0C0C0017">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3E4225CF"/>
    <w:multiLevelType w:val="hybridMultilevel"/>
    <w:tmpl w:val="7C3EDC82"/>
    <w:lvl w:ilvl="0" w:tplc="0C0C000B">
      <w:start w:val="1"/>
      <w:numFmt w:val="bullet"/>
      <w:lvlText w:val=""/>
      <w:lvlJc w:val="left"/>
      <w:pPr>
        <w:ind w:left="1065" w:hanging="705"/>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3E4E778B"/>
    <w:multiLevelType w:val="hybridMultilevel"/>
    <w:tmpl w:val="82149D5E"/>
    <w:lvl w:ilvl="0" w:tplc="B6905C82">
      <w:start w:val="1"/>
      <w:numFmt w:val="lowerLetter"/>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15:restartNumberingAfterBreak="0">
    <w:nsid w:val="3E9E6754"/>
    <w:multiLevelType w:val="hybridMultilevel"/>
    <w:tmpl w:val="7B2011B4"/>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7" w15:restartNumberingAfterBreak="0">
    <w:nsid w:val="42F73C16"/>
    <w:multiLevelType w:val="hybridMultilevel"/>
    <w:tmpl w:val="50B210B4"/>
    <w:lvl w:ilvl="0" w:tplc="0C0C000B">
      <w:start w:val="1"/>
      <w:numFmt w:val="bullet"/>
      <w:lvlText w:val=""/>
      <w:lvlJc w:val="left"/>
      <w:pPr>
        <w:ind w:left="720" w:hanging="360"/>
      </w:pPr>
      <w:rPr>
        <w:rFonts w:ascii="Wingdings" w:hAnsi="Wingdings" w:hint="default"/>
      </w:rPr>
    </w:lvl>
    <w:lvl w:ilvl="1" w:tplc="3FB8CAEE">
      <w:numFmt w:val="bullet"/>
      <w:lvlText w:val="-"/>
      <w:lvlJc w:val="left"/>
      <w:pPr>
        <w:ind w:left="1780" w:hanging="700"/>
      </w:pPr>
      <w:rPr>
        <w:rFonts w:ascii="Arial" w:eastAsia="Times New Roman"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43AD17B3"/>
    <w:multiLevelType w:val="hybridMultilevel"/>
    <w:tmpl w:val="B978C8EE"/>
    <w:lvl w:ilvl="0" w:tplc="A9D62542">
      <w:start w:val="1"/>
      <w:numFmt w:val="bullet"/>
      <w:lvlText w:val=""/>
      <w:lvlJc w:val="left"/>
      <w:pPr>
        <w:ind w:left="1066" w:hanging="360"/>
      </w:pPr>
      <w:rPr>
        <w:rFonts w:ascii="Symbol" w:hAnsi="Symbol" w:hint="default"/>
        <w:color w:val="auto"/>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49" w15:restartNumberingAfterBreak="0">
    <w:nsid w:val="4556312B"/>
    <w:multiLevelType w:val="hybridMultilevel"/>
    <w:tmpl w:val="002C154A"/>
    <w:lvl w:ilvl="0" w:tplc="A9D62542">
      <w:start w:val="1"/>
      <w:numFmt w:val="bullet"/>
      <w:lvlText w:val=""/>
      <w:lvlJc w:val="left"/>
      <w:pPr>
        <w:ind w:left="1066" w:hanging="360"/>
      </w:pPr>
      <w:rPr>
        <w:rFonts w:ascii="Symbol" w:hAnsi="Symbol" w:hint="default"/>
        <w:color w:val="auto"/>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50" w15:restartNumberingAfterBreak="0">
    <w:nsid w:val="475A1B32"/>
    <w:multiLevelType w:val="hybridMultilevel"/>
    <w:tmpl w:val="F54CF22A"/>
    <w:lvl w:ilvl="0" w:tplc="0C0C000B">
      <w:start w:val="1"/>
      <w:numFmt w:val="bullet"/>
      <w:lvlText w:val=""/>
      <w:lvlJc w:val="left"/>
      <w:pPr>
        <w:ind w:left="1145" w:hanging="360"/>
      </w:pPr>
      <w:rPr>
        <w:rFonts w:ascii="Wingdings" w:hAnsi="Wingdings" w:hint="default"/>
      </w:rPr>
    </w:lvl>
    <w:lvl w:ilvl="1" w:tplc="0C0C0003" w:tentative="1">
      <w:start w:val="1"/>
      <w:numFmt w:val="bullet"/>
      <w:lvlText w:val="o"/>
      <w:lvlJc w:val="left"/>
      <w:pPr>
        <w:ind w:left="1865" w:hanging="360"/>
      </w:pPr>
      <w:rPr>
        <w:rFonts w:ascii="Courier New" w:hAnsi="Courier New" w:cs="Courier New" w:hint="default"/>
      </w:rPr>
    </w:lvl>
    <w:lvl w:ilvl="2" w:tplc="0C0C0005" w:tentative="1">
      <w:start w:val="1"/>
      <w:numFmt w:val="bullet"/>
      <w:lvlText w:val=""/>
      <w:lvlJc w:val="left"/>
      <w:pPr>
        <w:ind w:left="2585" w:hanging="360"/>
      </w:pPr>
      <w:rPr>
        <w:rFonts w:ascii="Wingdings" w:hAnsi="Wingdings" w:hint="default"/>
      </w:rPr>
    </w:lvl>
    <w:lvl w:ilvl="3" w:tplc="0C0C0001" w:tentative="1">
      <w:start w:val="1"/>
      <w:numFmt w:val="bullet"/>
      <w:lvlText w:val=""/>
      <w:lvlJc w:val="left"/>
      <w:pPr>
        <w:ind w:left="3305" w:hanging="360"/>
      </w:pPr>
      <w:rPr>
        <w:rFonts w:ascii="Symbol" w:hAnsi="Symbol" w:hint="default"/>
      </w:rPr>
    </w:lvl>
    <w:lvl w:ilvl="4" w:tplc="0C0C0003" w:tentative="1">
      <w:start w:val="1"/>
      <w:numFmt w:val="bullet"/>
      <w:lvlText w:val="o"/>
      <w:lvlJc w:val="left"/>
      <w:pPr>
        <w:ind w:left="4025" w:hanging="360"/>
      </w:pPr>
      <w:rPr>
        <w:rFonts w:ascii="Courier New" w:hAnsi="Courier New" w:cs="Courier New" w:hint="default"/>
      </w:rPr>
    </w:lvl>
    <w:lvl w:ilvl="5" w:tplc="0C0C0005" w:tentative="1">
      <w:start w:val="1"/>
      <w:numFmt w:val="bullet"/>
      <w:lvlText w:val=""/>
      <w:lvlJc w:val="left"/>
      <w:pPr>
        <w:ind w:left="4745" w:hanging="360"/>
      </w:pPr>
      <w:rPr>
        <w:rFonts w:ascii="Wingdings" w:hAnsi="Wingdings" w:hint="default"/>
      </w:rPr>
    </w:lvl>
    <w:lvl w:ilvl="6" w:tplc="0C0C0001" w:tentative="1">
      <w:start w:val="1"/>
      <w:numFmt w:val="bullet"/>
      <w:lvlText w:val=""/>
      <w:lvlJc w:val="left"/>
      <w:pPr>
        <w:ind w:left="5465" w:hanging="360"/>
      </w:pPr>
      <w:rPr>
        <w:rFonts w:ascii="Symbol" w:hAnsi="Symbol" w:hint="default"/>
      </w:rPr>
    </w:lvl>
    <w:lvl w:ilvl="7" w:tplc="0C0C0003" w:tentative="1">
      <w:start w:val="1"/>
      <w:numFmt w:val="bullet"/>
      <w:lvlText w:val="o"/>
      <w:lvlJc w:val="left"/>
      <w:pPr>
        <w:ind w:left="6185" w:hanging="360"/>
      </w:pPr>
      <w:rPr>
        <w:rFonts w:ascii="Courier New" w:hAnsi="Courier New" w:cs="Courier New" w:hint="default"/>
      </w:rPr>
    </w:lvl>
    <w:lvl w:ilvl="8" w:tplc="0C0C0005" w:tentative="1">
      <w:start w:val="1"/>
      <w:numFmt w:val="bullet"/>
      <w:lvlText w:val=""/>
      <w:lvlJc w:val="left"/>
      <w:pPr>
        <w:ind w:left="6905" w:hanging="360"/>
      </w:pPr>
      <w:rPr>
        <w:rFonts w:ascii="Wingdings" w:hAnsi="Wingdings" w:hint="default"/>
      </w:rPr>
    </w:lvl>
  </w:abstractNum>
  <w:abstractNum w:abstractNumId="51" w15:restartNumberingAfterBreak="0">
    <w:nsid w:val="4A8D367D"/>
    <w:multiLevelType w:val="hybridMultilevel"/>
    <w:tmpl w:val="22629606"/>
    <w:lvl w:ilvl="0" w:tplc="A9D6254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4A9F6A05"/>
    <w:multiLevelType w:val="hybridMultilevel"/>
    <w:tmpl w:val="36E087FE"/>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3" w15:restartNumberingAfterBreak="0">
    <w:nsid w:val="4CAE65BF"/>
    <w:multiLevelType w:val="hybridMultilevel"/>
    <w:tmpl w:val="532E955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4CD66D04"/>
    <w:multiLevelType w:val="hybridMultilevel"/>
    <w:tmpl w:val="1E20F1F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4F1936EC"/>
    <w:multiLevelType w:val="hybridMultilevel"/>
    <w:tmpl w:val="69E29D8E"/>
    <w:lvl w:ilvl="0" w:tplc="0C0C000B">
      <w:start w:val="1"/>
      <w:numFmt w:val="bullet"/>
      <w:lvlText w:val=""/>
      <w:lvlJc w:val="left"/>
      <w:pPr>
        <w:ind w:left="1066" w:hanging="360"/>
      </w:pPr>
      <w:rPr>
        <w:rFonts w:ascii="Wingdings" w:hAnsi="Wingdings" w:hint="default"/>
      </w:rPr>
    </w:lvl>
    <w:lvl w:ilvl="1" w:tplc="0C0C0003">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56" w15:restartNumberingAfterBreak="0">
    <w:nsid w:val="53EE2461"/>
    <w:multiLevelType w:val="hybridMultilevel"/>
    <w:tmpl w:val="A0C07960"/>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7" w15:restartNumberingAfterBreak="0">
    <w:nsid w:val="54435703"/>
    <w:multiLevelType w:val="hybridMultilevel"/>
    <w:tmpl w:val="A968AD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54697A16"/>
    <w:multiLevelType w:val="hybridMultilevel"/>
    <w:tmpl w:val="5FB03DF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586A1E33"/>
    <w:multiLevelType w:val="hybridMultilevel"/>
    <w:tmpl w:val="728E1F04"/>
    <w:lvl w:ilvl="0" w:tplc="0C0C000B">
      <w:start w:val="1"/>
      <w:numFmt w:val="bullet"/>
      <w:lvlText w:val=""/>
      <w:lvlJc w:val="left"/>
      <w:pPr>
        <w:ind w:left="1066" w:hanging="360"/>
      </w:pPr>
      <w:rPr>
        <w:rFonts w:ascii="Wingdings" w:hAnsi="Wingdings" w:hint="default"/>
      </w:rPr>
    </w:lvl>
    <w:lvl w:ilvl="1" w:tplc="0C0C0003">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60" w15:restartNumberingAfterBreak="0">
    <w:nsid w:val="5A077F02"/>
    <w:multiLevelType w:val="hybridMultilevel"/>
    <w:tmpl w:val="6E821302"/>
    <w:lvl w:ilvl="0" w:tplc="A9D62542">
      <w:start w:val="1"/>
      <w:numFmt w:val="bullet"/>
      <w:lvlText w:val=""/>
      <w:lvlJc w:val="left"/>
      <w:pPr>
        <w:ind w:left="1440" w:hanging="360"/>
      </w:pPr>
      <w:rPr>
        <w:rFonts w:ascii="Symbol" w:hAnsi="Symbol" w:hint="default"/>
        <w:color w:val="auto"/>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1" w15:restartNumberingAfterBreak="0">
    <w:nsid w:val="5A3E3B58"/>
    <w:multiLevelType w:val="hybridMultilevel"/>
    <w:tmpl w:val="AF0265C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5A48339E"/>
    <w:multiLevelType w:val="hybridMultilevel"/>
    <w:tmpl w:val="F4C0F780"/>
    <w:lvl w:ilvl="0" w:tplc="0C0C000B">
      <w:start w:val="1"/>
      <w:numFmt w:val="bullet"/>
      <w:lvlText w:val=""/>
      <w:lvlJc w:val="left"/>
      <w:pPr>
        <w:ind w:left="720" w:hanging="360"/>
      </w:pPr>
      <w:rPr>
        <w:rFonts w:ascii="Wingdings" w:hAnsi="Wingdings" w:hint="default"/>
        <w:sz w:val="22"/>
      </w:rPr>
    </w:lvl>
    <w:lvl w:ilvl="1" w:tplc="A9D62542">
      <w:start w:val="1"/>
      <w:numFmt w:val="bullet"/>
      <w:lvlText w:val=""/>
      <w:lvlJc w:val="left"/>
      <w:pPr>
        <w:ind w:left="1440" w:hanging="360"/>
      </w:pPr>
      <w:rPr>
        <w:rFonts w:ascii="Symbol" w:hAnsi="Symbol"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5ABE0406"/>
    <w:multiLevelType w:val="hybridMultilevel"/>
    <w:tmpl w:val="264CA78A"/>
    <w:lvl w:ilvl="0" w:tplc="D8BC221A">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4" w15:restartNumberingAfterBreak="0">
    <w:nsid w:val="5B0E6EEA"/>
    <w:multiLevelType w:val="hybridMultilevel"/>
    <w:tmpl w:val="876A53E6"/>
    <w:lvl w:ilvl="0" w:tplc="0C0C000B">
      <w:start w:val="1"/>
      <w:numFmt w:val="bullet"/>
      <w:lvlText w:val=""/>
      <w:lvlJc w:val="left"/>
      <w:pPr>
        <w:ind w:left="720" w:hanging="360"/>
      </w:pPr>
      <w:rPr>
        <w:rFonts w:ascii="Wingdings" w:hAnsi="Wingdings"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5B2978A2"/>
    <w:multiLevelType w:val="hybridMultilevel"/>
    <w:tmpl w:val="DD7C8C06"/>
    <w:lvl w:ilvl="0" w:tplc="366E90EC">
      <w:start w:val="1"/>
      <w:numFmt w:val="bullet"/>
      <w:lvlText w:val=""/>
      <w:lvlJc w:val="left"/>
      <w:pPr>
        <w:ind w:left="1080" w:hanging="360"/>
      </w:pPr>
      <w:rPr>
        <w:rFonts w:ascii="Symbol" w:hAnsi="Symbol" w:hint="default"/>
      </w:rPr>
    </w:lvl>
    <w:lvl w:ilvl="1" w:tplc="C0864ABA">
      <w:start w:val="1"/>
      <w:numFmt w:val="bullet"/>
      <w:lvlText w:val=""/>
      <w:lvlJc w:val="left"/>
      <w:pPr>
        <w:ind w:left="1800" w:hanging="360"/>
      </w:pPr>
      <w:rPr>
        <w:rFonts w:ascii="Symbol" w:hAnsi="Symbol"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6" w15:restartNumberingAfterBreak="0">
    <w:nsid w:val="5C0B55CC"/>
    <w:multiLevelType w:val="hybridMultilevel"/>
    <w:tmpl w:val="56BAB954"/>
    <w:lvl w:ilvl="0" w:tplc="0C0C000B">
      <w:start w:val="1"/>
      <w:numFmt w:val="bullet"/>
      <w:lvlText w:val=""/>
      <w:lvlJc w:val="left"/>
      <w:pPr>
        <w:ind w:left="1066" w:hanging="360"/>
      </w:pPr>
      <w:rPr>
        <w:rFonts w:ascii="Wingdings" w:hAnsi="Wingdings" w:hint="default"/>
      </w:rPr>
    </w:lvl>
    <w:lvl w:ilvl="1" w:tplc="0C0C0003">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67" w15:restartNumberingAfterBreak="0">
    <w:nsid w:val="5D6379E7"/>
    <w:multiLevelType w:val="hybridMultilevel"/>
    <w:tmpl w:val="6494F964"/>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8" w15:restartNumberingAfterBreak="0">
    <w:nsid w:val="5DB94F7F"/>
    <w:multiLevelType w:val="hybridMultilevel"/>
    <w:tmpl w:val="276CE258"/>
    <w:lvl w:ilvl="0" w:tplc="0C0C0011">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9" w15:restartNumberingAfterBreak="0">
    <w:nsid w:val="5DD90C14"/>
    <w:multiLevelType w:val="multilevel"/>
    <w:tmpl w:val="FC108B7A"/>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0" w15:restartNumberingAfterBreak="0">
    <w:nsid w:val="5E7A4988"/>
    <w:multiLevelType w:val="hybridMultilevel"/>
    <w:tmpl w:val="6004D964"/>
    <w:lvl w:ilvl="0" w:tplc="A9D62542">
      <w:start w:val="1"/>
      <w:numFmt w:val="bullet"/>
      <w:lvlText w:val=""/>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1" w15:restartNumberingAfterBreak="0">
    <w:nsid w:val="60072D0E"/>
    <w:multiLevelType w:val="hybridMultilevel"/>
    <w:tmpl w:val="7A7A328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2" w15:restartNumberingAfterBreak="0">
    <w:nsid w:val="607A7807"/>
    <w:multiLevelType w:val="hybridMultilevel"/>
    <w:tmpl w:val="6EE268EC"/>
    <w:lvl w:ilvl="0" w:tplc="0C0C000B">
      <w:start w:val="1"/>
      <w:numFmt w:val="bullet"/>
      <w:lvlText w:val=""/>
      <w:lvlJc w:val="left"/>
      <w:pPr>
        <w:ind w:left="720" w:hanging="360"/>
      </w:pPr>
      <w:rPr>
        <w:rFonts w:ascii="Wingdings" w:hAnsi="Wingdings" w:hint="default"/>
      </w:rPr>
    </w:lvl>
    <w:lvl w:ilvl="1" w:tplc="0C0C000B">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62A1176D"/>
    <w:multiLevelType w:val="hybridMultilevel"/>
    <w:tmpl w:val="A86A7620"/>
    <w:lvl w:ilvl="0" w:tplc="A9D62542">
      <w:start w:val="1"/>
      <w:numFmt w:val="bullet"/>
      <w:lvlText w:val=""/>
      <w:lvlJc w:val="left"/>
      <w:pPr>
        <w:ind w:left="1080" w:hanging="360"/>
      </w:pPr>
      <w:rPr>
        <w:rFonts w:ascii="Symbol" w:hAnsi="Symbol" w:hint="default"/>
        <w:color w:val="auto"/>
      </w:rPr>
    </w:lvl>
    <w:lvl w:ilvl="1" w:tplc="C0864ABA">
      <w:start w:val="1"/>
      <w:numFmt w:val="bullet"/>
      <w:lvlText w:val=""/>
      <w:lvlJc w:val="left"/>
      <w:pPr>
        <w:ind w:left="1800" w:hanging="360"/>
      </w:pPr>
      <w:rPr>
        <w:rFonts w:ascii="Symbol" w:hAnsi="Symbol"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4" w15:restartNumberingAfterBreak="0">
    <w:nsid w:val="62CC0568"/>
    <w:multiLevelType w:val="hybridMultilevel"/>
    <w:tmpl w:val="2E9A1F9E"/>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5" w15:restartNumberingAfterBreak="0">
    <w:nsid w:val="639C1CB8"/>
    <w:multiLevelType w:val="hybridMultilevel"/>
    <w:tmpl w:val="32D8EF1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6" w15:restartNumberingAfterBreak="0">
    <w:nsid w:val="63AB6FF6"/>
    <w:multiLevelType w:val="hybridMultilevel"/>
    <w:tmpl w:val="207482E4"/>
    <w:lvl w:ilvl="0" w:tplc="0C0C0001">
      <w:start w:val="1"/>
      <w:numFmt w:val="bullet"/>
      <w:lvlText w:val=""/>
      <w:lvlJc w:val="left"/>
      <w:pPr>
        <w:ind w:left="1080" w:hanging="360"/>
      </w:pPr>
      <w:rPr>
        <w:rFonts w:ascii="Symbol" w:hAnsi="Symbol" w:hint="default"/>
      </w:rPr>
    </w:lvl>
    <w:lvl w:ilvl="1" w:tplc="C0864ABA">
      <w:start w:val="1"/>
      <w:numFmt w:val="bullet"/>
      <w:lvlText w:val=""/>
      <w:lvlJc w:val="left"/>
      <w:pPr>
        <w:ind w:left="1800" w:hanging="360"/>
      </w:pPr>
      <w:rPr>
        <w:rFonts w:ascii="Symbol" w:hAnsi="Symbol"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7" w15:restartNumberingAfterBreak="0">
    <w:nsid w:val="641E26CA"/>
    <w:multiLevelType w:val="hybridMultilevel"/>
    <w:tmpl w:val="3BC6A546"/>
    <w:lvl w:ilvl="0" w:tplc="ED8A4DEE">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8" w15:restartNumberingAfterBreak="0">
    <w:nsid w:val="64CD5956"/>
    <w:multiLevelType w:val="hybridMultilevel"/>
    <w:tmpl w:val="F51CC5A4"/>
    <w:lvl w:ilvl="0" w:tplc="0C0C000B">
      <w:start w:val="1"/>
      <w:numFmt w:val="bullet"/>
      <w:lvlText w:val=""/>
      <w:lvlJc w:val="left"/>
      <w:pPr>
        <w:ind w:left="1170" w:hanging="360"/>
      </w:pPr>
      <w:rPr>
        <w:rFonts w:ascii="Wingdings" w:hAnsi="Wingdings" w:hint="default"/>
      </w:rPr>
    </w:lvl>
    <w:lvl w:ilvl="1" w:tplc="0C0C0003" w:tentative="1">
      <w:start w:val="1"/>
      <w:numFmt w:val="bullet"/>
      <w:lvlText w:val="o"/>
      <w:lvlJc w:val="left"/>
      <w:pPr>
        <w:ind w:left="1890" w:hanging="360"/>
      </w:pPr>
      <w:rPr>
        <w:rFonts w:ascii="Courier New" w:hAnsi="Courier New" w:cs="Courier New" w:hint="default"/>
      </w:rPr>
    </w:lvl>
    <w:lvl w:ilvl="2" w:tplc="0C0C0005" w:tentative="1">
      <w:start w:val="1"/>
      <w:numFmt w:val="bullet"/>
      <w:lvlText w:val=""/>
      <w:lvlJc w:val="left"/>
      <w:pPr>
        <w:ind w:left="2610" w:hanging="360"/>
      </w:pPr>
      <w:rPr>
        <w:rFonts w:ascii="Wingdings" w:hAnsi="Wingdings" w:hint="default"/>
      </w:rPr>
    </w:lvl>
    <w:lvl w:ilvl="3" w:tplc="0C0C0001" w:tentative="1">
      <w:start w:val="1"/>
      <w:numFmt w:val="bullet"/>
      <w:lvlText w:val=""/>
      <w:lvlJc w:val="left"/>
      <w:pPr>
        <w:ind w:left="3330" w:hanging="360"/>
      </w:pPr>
      <w:rPr>
        <w:rFonts w:ascii="Symbol" w:hAnsi="Symbol" w:hint="default"/>
      </w:rPr>
    </w:lvl>
    <w:lvl w:ilvl="4" w:tplc="0C0C0003" w:tentative="1">
      <w:start w:val="1"/>
      <w:numFmt w:val="bullet"/>
      <w:lvlText w:val="o"/>
      <w:lvlJc w:val="left"/>
      <w:pPr>
        <w:ind w:left="4050" w:hanging="360"/>
      </w:pPr>
      <w:rPr>
        <w:rFonts w:ascii="Courier New" w:hAnsi="Courier New" w:cs="Courier New" w:hint="default"/>
      </w:rPr>
    </w:lvl>
    <w:lvl w:ilvl="5" w:tplc="0C0C0005" w:tentative="1">
      <w:start w:val="1"/>
      <w:numFmt w:val="bullet"/>
      <w:lvlText w:val=""/>
      <w:lvlJc w:val="left"/>
      <w:pPr>
        <w:ind w:left="4770" w:hanging="360"/>
      </w:pPr>
      <w:rPr>
        <w:rFonts w:ascii="Wingdings" w:hAnsi="Wingdings" w:hint="default"/>
      </w:rPr>
    </w:lvl>
    <w:lvl w:ilvl="6" w:tplc="0C0C0001" w:tentative="1">
      <w:start w:val="1"/>
      <w:numFmt w:val="bullet"/>
      <w:lvlText w:val=""/>
      <w:lvlJc w:val="left"/>
      <w:pPr>
        <w:ind w:left="5490" w:hanging="360"/>
      </w:pPr>
      <w:rPr>
        <w:rFonts w:ascii="Symbol" w:hAnsi="Symbol" w:hint="default"/>
      </w:rPr>
    </w:lvl>
    <w:lvl w:ilvl="7" w:tplc="0C0C0003" w:tentative="1">
      <w:start w:val="1"/>
      <w:numFmt w:val="bullet"/>
      <w:lvlText w:val="o"/>
      <w:lvlJc w:val="left"/>
      <w:pPr>
        <w:ind w:left="6210" w:hanging="360"/>
      </w:pPr>
      <w:rPr>
        <w:rFonts w:ascii="Courier New" w:hAnsi="Courier New" w:cs="Courier New" w:hint="default"/>
      </w:rPr>
    </w:lvl>
    <w:lvl w:ilvl="8" w:tplc="0C0C0005" w:tentative="1">
      <w:start w:val="1"/>
      <w:numFmt w:val="bullet"/>
      <w:lvlText w:val=""/>
      <w:lvlJc w:val="left"/>
      <w:pPr>
        <w:ind w:left="6930" w:hanging="360"/>
      </w:pPr>
      <w:rPr>
        <w:rFonts w:ascii="Wingdings" w:hAnsi="Wingdings" w:hint="default"/>
      </w:rPr>
    </w:lvl>
  </w:abstractNum>
  <w:abstractNum w:abstractNumId="79" w15:restartNumberingAfterBreak="0">
    <w:nsid w:val="66743DC3"/>
    <w:multiLevelType w:val="multilevel"/>
    <w:tmpl w:val="3D1EF9D2"/>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66BB69DA"/>
    <w:multiLevelType w:val="hybridMultilevel"/>
    <w:tmpl w:val="3F0C283A"/>
    <w:lvl w:ilvl="0" w:tplc="C3F651FE">
      <w:start w:val="1"/>
      <w:numFmt w:val="decimal"/>
      <w:lvlText w:val="4.%1"/>
      <w:lvlJc w:val="left"/>
      <w:pPr>
        <w:ind w:left="1772" w:hanging="360"/>
      </w:pPr>
      <w:rPr>
        <w:rFonts w:hint="default"/>
        <w:b/>
        <w:sz w:val="24"/>
      </w:rPr>
    </w:lvl>
    <w:lvl w:ilvl="1" w:tplc="0C0C0019" w:tentative="1">
      <w:start w:val="1"/>
      <w:numFmt w:val="lowerLetter"/>
      <w:lvlText w:val="%2."/>
      <w:lvlJc w:val="left"/>
      <w:pPr>
        <w:ind w:left="2492" w:hanging="360"/>
      </w:pPr>
    </w:lvl>
    <w:lvl w:ilvl="2" w:tplc="0C0C001B" w:tentative="1">
      <w:start w:val="1"/>
      <w:numFmt w:val="lowerRoman"/>
      <w:lvlText w:val="%3."/>
      <w:lvlJc w:val="right"/>
      <w:pPr>
        <w:ind w:left="3212" w:hanging="180"/>
      </w:pPr>
    </w:lvl>
    <w:lvl w:ilvl="3" w:tplc="0C0C000F" w:tentative="1">
      <w:start w:val="1"/>
      <w:numFmt w:val="decimal"/>
      <w:lvlText w:val="%4."/>
      <w:lvlJc w:val="left"/>
      <w:pPr>
        <w:ind w:left="3932" w:hanging="360"/>
      </w:pPr>
    </w:lvl>
    <w:lvl w:ilvl="4" w:tplc="0C0C0019" w:tentative="1">
      <w:start w:val="1"/>
      <w:numFmt w:val="lowerLetter"/>
      <w:lvlText w:val="%5."/>
      <w:lvlJc w:val="left"/>
      <w:pPr>
        <w:ind w:left="4652" w:hanging="360"/>
      </w:pPr>
    </w:lvl>
    <w:lvl w:ilvl="5" w:tplc="0C0C001B" w:tentative="1">
      <w:start w:val="1"/>
      <w:numFmt w:val="lowerRoman"/>
      <w:lvlText w:val="%6."/>
      <w:lvlJc w:val="right"/>
      <w:pPr>
        <w:ind w:left="5372" w:hanging="180"/>
      </w:pPr>
    </w:lvl>
    <w:lvl w:ilvl="6" w:tplc="0C0C000F" w:tentative="1">
      <w:start w:val="1"/>
      <w:numFmt w:val="decimal"/>
      <w:lvlText w:val="%7."/>
      <w:lvlJc w:val="left"/>
      <w:pPr>
        <w:ind w:left="6092" w:hanging="360"/>
      </w:pPr>
    </w:lvl>
    <w:lvl w:ilvl="7" w:tplc="0C0C0019" w:tentative="1">
      <w:start w:val="1"/>
      <w:numFmt w:val="lowerLetter"/>
      <w:lvlText w:val="%8."/>
      <w:lvlJc w:val="left"/>
      <w:pPr>
        <w:ind w:left="6812" w:hanging="360"/>
      </w:pPr>
    </w:lvl>
    <w:lvl w:ilvl="8" w:tplc="0C0C001B" w:tentative="1">
      <w:start w:val="1"/>
      <w:numFmt w:val="lowerRoman"/>
      <w:lvlText w:val="%9."/>
      <w:lvlJc w:val="right"/>
      <w:pPr>
        <w:ind w:left="7532" w:hanging="180"/>
      </w:pPr>
    </w:lvl>
  </w:abstractNum>
  <w:abstractNum w:abstractNumId="81" w15:restartNumberingAfterBreak="0">
    <w:nsid w:val="66EF39C9"/>
    <w:multiLevelType w:val="hybridMultilevel"/>
    <w:tmpl w:val="0EDA3B0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67184164"/>
    <w:multiLevelType w:val="hybridMultilevel"/>
    <w:tmpl w:val="96721370"/>
    <w:lvl w:ilvl="0" w:tplc="0C0C000B">
      <w:start w:val="1"/>
      <w:numFmt w:val="bullet"/>
      <w:lvlText w:val=""/>
      <w:lvlJc w:val="left"/>
      <w:pPr>
        <w:ind w:left="907" w:hanging="360"/>
      </w:pPr>
      <w:rPr>
        <w:rFonts w:ascii="Wingdings" w:hAnsi="Wingdings" w:hint="default"/>
        <w:sz w:val="22"/>
      </w:rPr>
    </w:lvl>
    <w:lvl w:ilvl="1" w:tplc="0C0C0003" w:tentative="1">
      <w:start w:val="1"/>
      <w:numFmt w:val="bullet"/>
      <w:lvlText w:val="o"/>
      <w:lvlJc w:val="left"/>
      <w:pPr>
        <w:ind w:left="1627" w:hanging="360"/>
      </w:pPr>
      <w:rPr>
        <w:rFonts w:ascii="Courier New" w:hAnsi="Courier New" w:cs="Courier New" w:hint="default"/>
      </w:rPr>
    </w:lvl>
    <w:lvl w:ilvl="2" w:tplc="0C0C0005" w:tentative="1">
      <w:start w:val="1"/>
      <w:numFmt w:val="bullet"/>
      <w:lvlText w:val=""/>
      <w:lvlJc w:val="left"/>
      <w:pPr>
        <w:ind w:left="2347" w:hanging="360"/>
      </w:pPr>
      <w:rPr>
        <w:rFonts w:ascii="Wingdings" w:hAnsi="Wingdings" w:hint="default"/>
      </w:rPr>
    </w:lvl>
    <w:lvl w:ilvl="3" w:tplc="0C0C0001" w:tentative="1">
      <w:start w:val="1"/>
      <w:numFmt w:val="bullet"/>
      <w:lvlText w:val=""/>
      <w:lvlJc w:val="left"/>
      <w:pPr>
        <w:ind w:left="3067" w:hanging="360"/>
      </w:pPr>
      <w:rPr>
        <w:rFonts w:ascii="Symbol" w:hAnsi="Symbol" w:hint="default"/>
      </w:rPr>
    </w:lvl>
    <w:lvl w:ilvl="4" w:tplc="0C0C0003" w:tentative="1">
      <w:start w:val="1"/>
      <w:numFmt w:val="bullet"/>
      <w:lvlText w:val="o"/>
      <w:lvlJc w:val="left"/>
      <w:pPr>
        <w:ind w:left="3787" w:hanging="360"/>
      </w:pPr>
      <w:rPr>
        <w:rFonts w:ascii="Courier New" w:hAnsi="Courier New" w:cs="Courier New" w:hint="default"/>
      </w:rPr>
    </w:lvl>
    <w:lvl w:ilvl="5" w:tplc="0C0C0005" w:tentative="1">
      <w:start w:val="1"/>
      <w:numFmt w:val="bullet"/>
      <w:lvlText w:val=""/>
      <w:lvlJc w:val="left"/>
      <w:pPr>
        <w:ind w:left="4507" w:hanging="360"/>
      </w:pPr>
      <w:rPr>
        <w:rFonts w:ascii="Wingdings" w:hAnsi="Wingdings" w:hint="default"/>
      </w:rPr>
    </w:lvl>
    <w:lvl w:ilvl="6" w:tplc="0C0C0001" w:tentative="1">
      <w:start w:val="1"/>
      <w:numFmt w:val="bullet"/>
      <w:lvlText w:val=""/>
      <w:lvlJc w:val="left"/>
      <w:pPr>
        <w:ind w:left="5227" w:hanging="360"/>
      </w:pPr>
      <w:rPr>
        <w:rFonts w:ascii="Symbol" w:hAnsi="Symbol" w:hint="default"/>
      </w:rPr>
    </w:lvl>
    <w:lvl w:ilvl="7" w:tplc="0C0C0003" w:tentative="1">
      <w:start w:val="1"/>
      <w:numFmt w:val="bullet"/>
      <w:lvlText w:val="o"/>
      <w:lvlJc w:val="left"/>
      <w:pPr>
        <w:ind w:left="5947" w:hanging="360"/>
      </w:pPr>
      <w:rPr>
        <w:rFonts w:ascii="Courier New" w:hAnsi="Courier New" w:cs="Courier New" w:hint="default"/>
      </w:rPr>
    </w:lvl>
    <w:lvl w:ilvl="8" w:tplc="0C0C0005" w:tentative="1">
      <w:start w:val="1"/>
      <w:numFmt w:val="bullet"/>
      <w:lvlText w:val=""/>
      <w:lvlJc w:val="left"/>
      <w:pPr>
        <w:ind w:left="6667" w:hanging="360"/>
      </w:pPr>
      <w:rPr>
        <w:rFonts w:ascii="Wingdings" w:hAnsi="Wingdings" w:hint="default"/>
      </w:rPr>
    </w:lvl>
  </w:abstractNum>
  <w:abstractNum w:abstractNumId="83" w15:restartNumberingAfterBreak="0">
    <w:nsid w:val="6990133F"/>
    <w:multiLevelType w:val="hybridMultilevel"/>
    <w:tmpl w:val="1674AEF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69941262"/>
    <w:multiLevelType w:val="hybridMultilevel"/>
    <w:tmpl w:val="E272B4E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69A66388"/>
    <w:multiLevelType w:val="multilevel"/>
    <w:tmpl w:val="7116E358"/>
    <w:lvl w:ilvl="0">
      <w:start w:val="1"/>
      <w:numFmt w:val="decimal"/>
      <w:pStyle w:val="Titre1"/>
      <w:lvlText w:val="%1."/>
      <w:lvlJc w:val="left"/>
      <w:pPr>
        <w:ind w:left="360" w:hanging="360"/>
      </w:pPr>
    </w:lvl>
    <w:lvl w:ilvl="1">
      <w:start w:val="4"/>
      <w:numFmt w:val="decimal"/>
      <w:lvlText w:val="%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86" w15:restartNumberingAfterBreak="0">
    <w:nsid w:val="69E366AC"/>
    <w:multiLevelType w:val="hybridMultilevel"/>
    <w:tmpl w:val="5A4A4AC6"/>
    <w:lvl w:ilvl="0" w:tplc="A9D62542">
      <w:start w:val="1"/>
      <w:numFmt w:val="bullet"/>
      <w:lvlText w:val=""/>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7" w15:restartNumberingAfterBreak="0">
    <w:nsid w:val="6A8546EB"/>
    <w:multiLevelType w:val="hybridMultilevel"/>
    <w:tmpl w:val="ED66016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6C8F7871"/>
    <w:multiLevelType w:val="hybridMultilevel"/>
    <w:tmpl w:val="C568A5AE"/>
    <w:lvl w:ilvl="0" w:tplc="A9D62542">
      <w:start w:val="1"/>
      <w:numFmt w:val="bullet"/>
      <w:lvlText w:val=""/>
      <w:lvlJc w:val="left"/>
      <w:pPr>
        <w:ind w:left="2202" w:hanging="360"/>
      </w:pPr>
      <w:rPr>
        <w:rFonts w:ascii="Symbol" w:hAnsi="Symbol" w:hint="default"/>
        <w:color w:val="auto"/>
      </w:rPr>
    </w:lvl>
    <w:lvl w:ilvl="1" w:tplc="0C0C0003" w:tentative="1">
      <w:start w:val="1"/>
      <w:numFmt w:val="bullet"/>
      <w:lvlText w:val="o"/>
      <w:lvlJc w:val="left"/>
      <w:pPr>
        <w:ind w:left="2922" w:hanging="360"/>
      </w:pPr>
      <w:rPr>
        <w:rFonts w:ascii="Courier New" w:hAnsi="Courier New" w:cs="Courier New" w:hint="default"/>
      </w:rPr>
    </w:lvl>
    <w:lvl w:ilvl="2" w:tplc="0C0C0005" w:tentative="1">
      <w:start w:val="1"/>
      <w:numFmt w:val="bullet"/>
      <w:lvlText w:val=""/>
      <w:lvlJc w:val="left"/>
      <w:pPr>
        <w:ind w:left="3642" w:hanging="360"/>
      </w:pPr>
      <w:rPr>
        <w:rFonts w:ascii="Wingdings" w:hAnsi="Wingdings" w:hint="default"/>
      </w:rPr>
    </w:lvl>
    <w:lvl w:ilvl="3" w:tplc="0C0C0001" w:tentative="1">
      <w:start w:val="1"/>
      <w:numFmt w:val="bullet"/>
      <w:lvlText w:val=""/>
      <w:lvlJc w:val="left"/>
      <w:pPr>
        <w:ind w:left="4362" w:hanging="360"/>
      </w:pPr>
      <w:rPr>
        <w:rFonts w:ascii="Symbol" w:hAnsi="Symbol" w:hint="default"/>
      </w:rPr>
    </w:lvl>
    <w:lvl w:ilvl="4" w:tplc="0C0C0003" w:tentative="1">
      <w:start w:val="1"/>
      <w:numFmt w:val="bullet"/>
      <w:lvlText w:val="o"/>
      <w:lvlJc w:val="left"/>
      <w:pPr>
        <w:ind w:left="5082" w:hanging="360"/>
      </w:pPr>
      <w:rPr>
        <w:rFonts w:ascii="Courier New" w:hAnsi="Courier New" w:cs="Courier New" w:hint="default"/>
      </w:rPr>
    </w:lvl>
    <w:lvl w:ilvl="5" w:tplc="0C0C0005" w:tentative="1">
      <w:start w:val="1"/>
      <w:numFmt w:val="bullet"/>
      <w:lvlText w:val=""/>
      <w:lvlJc w:val="left"/>
      <w:pPr>
        <w:ind w:left="5802" w:hanging="360"/>
      </w:pPr>
      <w:rPr>
        <w:rFonts w:ascii="Wingdings" w:hAnsi="Wingdings" w:hint="default"/>
      </w:rPr>
    </w:lvl>
    <w:lvl w:ilvl="6" w:tplc="0C0C0001" w:tentative="1">
      <w:start w:val="1"/>
      <w:numFmt w:val="bullet"/>
      <w:lvlText w:val=""/>
      <w:lvlJc w:val="left"/>
      <w:pPr>
        <w:ind w:left="6522" w:hanging="360"/>
      </w:pPr>
      <w:rPr>
        <w:rFonts w:ascii="Symbol" w:hAnsi="Symbol" w:hint="default"/>
      </w:rPr>
    </w:lvl>
    <w:lvl w:ilvl="7" w:tplc="0C0C0003" w:tentative="1">
      <w:start w:val="1"/>
      <w:numFmt w:val="bullet"/>
      <w:lvlText w:val="o"/>
      <w:lvlJc w:val="left"/>
      <w:pPr>
        <w:ind w:left="7242" w:hanging="360"/>
      </w:pPr>
      <w:rPr>
        <w:rFonts w:ascii="Courier New" w:hAnsi="Courier New" w:cs="Courier New" w:hint="default"/>
      </w:rPr>
    </w:lvl>
    <w:lvl w:ilvl="8" w:tplc="0C0C0005" w:tentative="1">
      <w:start w:val="1"/>
      <w:numFmt w:val="bullet"/>
      <w:lvlText w:val=""/>
      <w:lvlJc w:val="left"/>
      <w:pPr>
        <w:ind w:left="7962" w:hanging="360"/>
      </w:pPr>
      <w:rPr>
        <w:rFonts w:ascii="Wingdings" w:hAnsi="Wingdings" w:hint="default"/>
      </w:rPr>
    </w:lvl>
  </w:abstractNum>
  <w:abstractNum w:abstractNumId="89" w15:restartNumberingAfterBreak="0">
    <w:nsid w:val="6D505A5A"/>
    <w:multiLevelType w:val="hybridMultilevel"/>
    <w:tmpl w:val="CFE8AD9C"/>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0" w15:restartNumberingAfterBreak="0">
    <w:nsid w:val="6D657BF8"/>
    <w:multiLevelType w:val="hybridMultilevel"/>
    <w:tmpl w:val="5E7C151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6E4B0208"/>
    <w:multiLevelType w:val="hybridMultilevel"/>
    <w:tmpl w:val="19AC331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706B0080"/>
    <w:multiLevelType w:val="hybridMultilevel"/>
    <w:tmpl w:val="C9E031EC"/>
    <w:lvl w:ilvl="0" w:tplc="0C0C0011">
      <w:start w:val="1"/>
      <w:numFmt w:val="decimal"/>
      <w:lvlText w:val="%1)"/>
      <w:lvlJc w:val="left"/>
      <w:pPr>
        <w:ind w:left="1080" w:hanging="360"/>
      </w:pPr>
      <w:rPr>
        <w:rFont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3" w15:restartNumberingAfterBreak="0">
    <w:nsid w:val="70D55B66"/>
    <w:multiLevelType w:val="hybridMultilevel"/>
    <w:tmpl w:val="2D2C3FD2"/>
    <w:lvl w:ilvl="0" w:tplc="A9D62542">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15:restartNumberingAfterBreak="0">
    <w:nsid w:val="71F468E5"/>
    <w:multiLevelType w:val="hybridMultilevel"/>
    <w:tmpl w:val="B03C77A2"/>
    <w:lvl w:ilvl="0" w:tplc="0C0C000B">
      <w:start w:val="1"/>
      <w:numFmt w:val="bullet"/>
      <w:lvlText w:val=""/>
      <w:lvlJc w:val="left"/>
      <w:pPr>
        <w:ind w:left="1066" w:hanging="360"/>
      </w:pPr>
      <w:rPr>
        <w:rFonts w:ascii="Wingdings" w:hAnsi="Wingdings"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95" w15:restartNumberingAfterBreak="0">
    <w:nsid w:val="721F4DC3"/>
    <w:multiLevelType w:val="hybridMultilevel"/>
    <w:tmpl w:val="DE969E7E"/>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6" w15:restartNumberingAfterBreak="0">
    <w:nsid w:val="74A829F3"/>
    <w:multiLevelType w:val="hybridMultilevel"/>
    <w:tmpl w:val="DADCDB16"/>
    <w:lvl w:ilvl="0" w:tplc="0C0C000B">
      <w:start w:val="1"/>
      <w:numFmt w:val="bullet"/>
      <w:lvlText w:val=""/>
      <w:lvlJc w:val="left"/>
      <w:pPr>
        <w:ind w:left="907" w:hanging="360"/>
      </w:pPr>
      <w:rPr>
        <w:rFonts w:ascii="Wingdings" w:hAnsi="Wingdings" w:hint="default"/>
        <w:sz w:val="22"/>
      </w:rPr>
    </w:lvl>
    <w:lvl w:ilvl="1" w:tplc="0C0C0003" w:tentative="1">
      <w:start w:val="1"/>
      <w:numFmt w:val="bullet"/>
      <w:lvlText w:val="o"/>
      <w:lvlJc w:val="left"/>
      <w:pPr>
        <w:ind w:left="1627" w:hanging="360"/>
      </w:pPr>
      <w:rPr>
        <w:rFonts w:ascii="Courier New" w:hAnsi="Courier New" w:cs="Courier New" w:hint="default"/>
      </w:rPr>
    </w:lvl>
    <w:lvl w:ilvl="2" w:tplc="0C0C0005" w:tentative="1">
      <w:start w:val="1"/>
      <w:numFmt w:val="bullet"/>
      <w:lvlText w:val=""/>
      <w:lvlJc w:val="left"/>
      <w:pPr>
        <w:ind w:left="2347" w:hanging="360"/>
      </w:pPr>
      <w:rPr>
        <w:rFonts w:ascii="Wingdings" w:hAnsi="Wingdings" w:hint="default"/>
      </w:rPr>
    </w:lvl>
    <w:lvl w:ilvl="3" w:tplc="0C0C0001" w:tentative="1">
      <w:start w:val="1"/>
      <w:numFmt w:val="bullet"/>
      <w:lvlText w:val=""/>
      <w:lvlJc w:val="left"/>
      <w:pPr>
        <w:ind w:left="3067" w:hanging="360"/>
      </w:pPr>
      <w:rPr>
        <w:rFonts w:ascii="Symbol" w:hAnsi="Symbol" w:hint="default"/>
      </w:rPr>
    </w:lvl>
    <w:lvl w:ilvl="4" w:tplc="0C0C0003" w:tentative="1">
      <w:start w:val="1"/>
      <w:numFmt w:val="bullet"/>
      <w:lvlText w:val="o"/>
      <w:lvlJc w:val="left"/>
      <w:pPr>
        <w:ind w:left="3787" w:hanging="360"/>
      </w:pPr>
      <w:rPr>
        <w:rFonts w:ascii="Courier New" w:hAnsi="Courier New" w:cs="Courier New" w:hint="default"/>
      </w:rPr>
    </w:lvl>
    <w:lvl w:ilvl="5" w:tplc="0C0C0005" w:tentative="1">
      <w:start w:val="1"/>
      <w:numFmt w:val="bullet"/>
      <w:lvlText w:val=""/>
      <w:lvlJc w:val="left"/>
      <w:pPr>
        <w:ind w:left="4507" w:hanging="360"/>
      </w:pPr>
      <w:rPr>
        <w:rFonts w:ascii="Wingdings" w:hAnsi="Wingdings" w:hint="default"/>
      </w:rPr>
    </w:lvl>
    <w:lvl w:ilvl="6" w:tplc="0C0C0001" w:tentative="1">
      <w:start w:val="1"/>
      <w:numFmt w:val="bullet"/>
      <w:lvlText w:val=""/>
      <w:lvlJc w:val="left"/>
      <w:pPr>
        <w:ind w:left="5227" w:hanging="360"/>
      </w:pPr>
      <w:rPr>
        <w:rFonts w:ascii="Symbol" w:hAnsi="Symbol" w:hint="default"/>
      </w:rPr>
    </w:lvl>
    <w:lvl w:ilvl="7" w:tplc="0C0C0003" w:tentative="1">
      <w:start w:val="1"/>
      <w:numFmt w:val="bullet"/>
      <w:lvlText w:val="o"/>
      <w:lvlJc w:val="left"/>
      <w:pPr>
        <w:ind w:left="5947" w:hanging="360"/>
      </w:pPr>
      <w:rPr>
        <w:rFonts w:ascii="Courier New" w:hAnsi="Courier New" w:cs="Courier New" w:hint="default"/>
      </w:rPr>
    </w:lvl>
    <w:lvl w:ilvl="8" w:tplc="0C0C0005" w:tentative="1">
      <w:start w:val="1"/>
      <w:numFmt w:val="bullet"/>
      <w:lvlText w:val=""/>
      <w:lvlJc w:val="left"/>
      <w:pPr>
        <w:ind w:left="6667" w:hanging="360"/>
      </w:pPr>
      <w:rPr>
        <w:rFonts w:ascii="Wingdings" w:hAnsi="Wingdings" w:hint="default"/>
      </w:rPr>
    </w:lvl>
  </w:abstractNum>
  <w:abstractNum w:abstractNumId="97" w15:restartNumberingAfterBreak="0">
    <w:nsid w:val="76254C4B"/>
    <w:multiLevelType w:val="hybridMultilevel"/>
    <w:tmpl w:val="3C086BF4"/>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8" w15:restartNumberingAfterBreak="0">
    <w:nsid w:val="77DA2646"/>
    <w:multiLevelType w:val="hybridMultilevel"/>
    <w:tmpl w:val="2684E9E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9" w15:restartNumberingAfterBreak="0">
    <w:nsid w:val="79A46032"/>
    <w:multiLevelType w:val="hybridMultilevel"/>
    <w:tmpl w:val="7B1E8CD0"/>
    <w:lvl w:ilvl="0" w:tplc="893087C6">
      <w:start w:val="1"/>
      <w:numFmt w:val="decimal"/>
      <w:lvlText w:val="%1)"/>
      <w:lvlJc w:val="left"/>
      <w:pPr>
        <w:ind w:left="1066" w:hanging="360"/>
      </w:pPr>
      <w:rPr>
        <w:rFonts w:hint="default"/>
        <w:b/>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0" w15:restartNumberingAfterBreak="0">
    <w:nsid w:val="7A0D13C9"/>
    <w:multiLevelType w:val="hybridMultilevel"/>
    <w:tmpl w:val="2020C07C"/>
    <w:lvl w:ilvl="0" w:tplc="0C0C000B">
      <w:start w:val="1"/>
      <w:numFmt w:val="bullet"/>
      <w:lvlText w:val=""/>
      <w:lvlJc w:val="left"/>
      <w:pPr>
        <w:ind w:left="720" w:hanging="360"/>
      </w:pPr>
      <w:rPr>
        <w:rFonts w:ascii="Wingdings" w:hAnsi="Wingdings" w:hint="default"/>
        <w:color w:val="auto"/>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1" w15:restartNumberingAfterBreak="0">
    <w:nsid w:val="7B885EE1"/>
    <w:multiLevelType w:val="hybridMultilevel"/>
    <w:tmpl w:val="AD4EFCA8"/>
    <w:lvl w:ilvl="0" w:tplc="0C0C000B">
      <w:start w:val="1"/>
      <w:numFmt w:val="bullet"/>
      <w:lvlText w:val=""/>
      <w:lvlJc w:val="left"/>
      <w:pPr>
        <w:ind w:left="1066" w:hanging="360"/>
      </w:pPr>
      <w:rPr>
        <w:rFonts w:ascii="Wingdings" w:hAnsi="Wingdings" w:hint="default"/>
      </w:rPr>
    </w:lvl>
    <w:lvl w:ilvl="1" w:tplc="0C0C0003">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102" w15:restartNumberingAfterBreak="0">
    <w:nsid w:val="7C1B674C"/>
    <w:multiLevelType w:val="hybridMultilevel"/>
    <w:tmpl w:val="4CE8D218"/>
    <w:lvl w:ilvl="0" w:tplc="717658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3" w15:restartNumberingAfterBreak="0">
    <w:nsid w:val="7E9746ED"/>
    <w:multiLevelType w:val="hybridMultilevel"/>
    <w:tmpl w:val="873C6930"/>
    <w:lvl w:ilvl="0" w:tplc="0C0C000B">
      <w:start w:val="1"/>
      <w:numFmt w:val="bullet"/>
      <w:lvlText w:val=""/>
      <w:lvlJc w:val="left"/>
      <w:pPr>
        <w:ind w:left="720" w:hanging="360"/>
      </w:pPr>
      <w:rPr>
        <w:rFonts w:ascii="Wingdings" w:hAnsi="Wingdings" w:hint="default"/>
        <w:sz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4" w15:restartNumberingAfterBreak="0">
    <w:nsid w:val="7FEF5600"/>
    <w:multiLevelType w:val="hybridMultilevel"/>
    <w:tmpl w:val="1708EDD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4"/>
  </w:num>
  <w:num w:numId="2">
    <w:abstractNumId w:val="38"/>
  </w:num>
  <w:num w:numId="3">
    <w:abstractNumId w:val="64"/>
  </w:num>
  <w:num w:numId="4">
    <w:abstractNumId w:val="61"/>
  </w:num>
  <w:num w:numId="5">
    <w:abstractNumId w:val="20"/>
  </w:num>
  <w:num w:numId="6">
    <w:abstractNumId w:val="96"/>
  </w:num>
  <w:num w:numId="7">
    <w:abstractNumId w:val="94"/>
  </w:num>
  <w:num w:numId="8">
    <w:abstractNumId w:val="55"/>
  </w:num>
  <w:num w:numId="9">
    <w:abstractNumId w:val="42"/>
  </w:num>
  <w:num w:numId="10">
    <w:abstractNumId w:val="45"/>
  </w:num>
  <w:num w:numId="11">
    <w:abstractNumId w:val="95"/>
  </w:num>
  <w:num w:numId="12">
    <w:abstractNumId w:val="4"/>
  </w:num>
  <w:num w:numId="13">
    <w:abstractNumId w:val="31"/>
  </w:num>
  <w:num w:numId="14">
    <w:abstractNumId w:val="63"/>
  </w:num>
  <w:num w:numId="15">
    <w:abstractNumId w:val="56"/>
  </w:num>
  <w:num w:numId="16">
    <w:abstractNumId w:val="13"/>
  </w:num>
  <w:num w:numId="17">
    <w:abstractNumId w:val="25"/>
  </w:num>
  <w:num w:numId="18">
    <w:abstractNumId w:val="83"/>
  </w:num>
  <w:num w:numId="19">
    <w:abstractNumId w:val="72"/>
  </w:num>
  <w:num w:numId="20">
    <w:abstractNumId w:val="47"/>
  </w:num>
  <w:num w:numId="21">
    <w:abstractNumId w:val="43"/>
  </w:num>
  <w:num w:numId="22">
    <w:abstractNumId w:val="44"/>
  </w:num>
  <w:num w:numId="23">
    <w:abstractNumId w:val="68"/>
  </w:num>
  <w:num w:numId="24">
    <w:abstractNumId w:val="97"/>
  </w:num>
  <w:num w:numId="25">
    <w:abstractNumId w:val="23"/>
  </w:num>
  <w:num w:numId="26">
    <w:abstractNumId w:val="28"/>
  </w:num>
  <w:num w:numId="27">
    <w:abstractNumId w:val="84"/>
  </w:num>
  <w:num w:numId="28">
    <w:abstractNumId w:val="66"/>
  </w:num>
  <w:num w:numId="29">
    <w:abstractNumId w:val="67"/>
  </w:num>
  <w:num w:numId="30">
    <w:abstractNumId w:val="59"/>
  </w:num>
  <w:num w:numId="31">
    <w:abstractNumId w:val="5"/>
  </w:num>
  <w:num w:numId="32">
    <w:abstractNumId w:val="21"/>
  </w:num>
  <w:num w:numId="33">
    <w:abstractNumId w:val="22"/>
  </w:num>
  <w:num w:numId="34">
    <w:abstractNumId w:val="92"/>
  </w:num>
  <w:num w:numId="35">
    <w:abstractNumId w:val="0"/>
  </w:num>
  <w:num w:numId="36">
    <w:abstractNumId w:val="12"/>
  </w:num>
  <w:num w:numId="37">
    <w:abstractNumId w:val="101"/>
  </w:num>
  <w:num w:numId="38">
    <w:abstractNumId w:val="104"/>
  </w:num>
  <w:num w:numId="39">
    <w:abstractNumId w:val="46"/>
  </w:num>
  <w:num w:numId="40">
    <w:abstractNumId w:val="52"/>
  </w:num>
  <w:num w:numId="41">
    <w:abstractNumId w:val="58"/>
  </w:num>
  <w:num w:numId="42">
    <w:abstractNumId w:val="87"/>
  </w:num>
  <w:num w:numId="43">
    <w:abstractNumId w:val="98"/>
  </w:num>
  <w:num w:numId="44">
    <w:abstractNumId w:val="65"/>
  </w:num>
  <w:num w:numId="45">
    <w:abstractNumId w:val="71"/>
  </w:num>
  <w:num w:numId="46">
    <w:abstractNumId w:val="19"/>
  </w:num>
  <w:num w:numId="47">
    <w:abstractNumId w:val="80"/>
  </w:num>
  <w:num w:numId="48">
    <w:abstractNumId w:val="8"/>
  </w:num>
  <w:num w:numId="49">
    <w:abstractNumId w:val="99"/>
  </w:num>
  <w:num w:numId="50">
    <w:abstractNumId w:val="53"/>
  </w:num>
  <w:num w:numId="51">
    <w:abstractNumId w:val="17"/>
  </w:num>
  <w:num w:numId="52">
    <w:abstractNumId w:val="76"/>
  </w:num>
  <w:num w:numId="53">
    <w:abstractNumId w:val="37"/>
  </w:num>
  <w:num w:numId="54">
    <w:abstractNumId w:val="35"/>
  </w:num>
  <w:num w:numId="55">
    <w:abstractNumId w:val="82"/>
  </w:num>
  <w:num w:numId="56">
    <w:abstractNumId w:val="103"/>
  </w:num>
  <w:num w:numId="57">
    <w:abstractNumId w:val="16"/>
  </w:num>
  <w:num w:numId="58">
    <w:abstractNumId w:val="30"/>
  </w:num>
  <w:num w:numId="59">
    <w:abstractNumId w:val="9"/>
  </w:num>
  <w:num w:numId="60">
    <w:abstractNumId w:val="10"/>
  </w:num>
  <w:num w:numId="61">
    <w:abstractNumId w:val="54"/>
  </w:num>
  <w:num w:numId="62">
    <w:abstractNumId w:val="39"/>
  </w:num>
  <w:num w:numId="63">
    <w:abstractNumId w:val="81"/>
  </w:num>
  <w:num w:numId="64">
    <w:abstractNumId w:val="70"/>
  </w:num>
  <w:num w:numId="65">
    <w:abstractNumId w:val="86"/>
  </w:num>
  <w:num w:numId="66">
    <w:abstractNumId w:val="50"/>
  </w:num>
  <w:num w:numId="67">
    <w:abstractNumId w:val="89"/>
  </w:num>
  <w:num w:numId="68">
    <w:abstractNumId w:val="91"/>
  </w:num>
  <w:num w:numId="69">
    <w:abstractNumId w:val="90"/>
  </w:num>
  <w:num w:numId="70">
    <w:abstractNumId w:val="29"/>
  </w:num>
  <w:num w:numId="71">
    <w:abstractNumId w:val="27"/>
  </w:num>
  <w:num w:numId="72">
    <w:abstractNumId w:val="57"/>
  </w:num>
  <w:num w:numId="73">
    <w:abstractNumId w:val="11"/>
  </w:num>
  <w:num w:numId="74">
    <w:abstractNumId w:val="48"/>
  </w:num>
  <w:num w:numId="75">
    <w:abstractNumId w:val="51"/>
  </w:num>
  <w:num w:numId="76">
    <w:abstractNumId w:val="2"/>
  </w:num>
  <w:num w:numId="77">
    <w:abstractNumId w:val="49"/>
  </w:num>
  <w:num w:numId="78">
    <w:abstractNumId w:val="33"/>
  </w:num>
  <w:num w:numId="79">
    <w:abstractNumId w:val="73"/>
  </w:num>
  <w:num w:numId="80">
    <w:abstractNumId w:val="93"/>
  </w:num>
  <w:num w:numId="81">
    <w:abstractNumId w:val="7"/>
  </w:num>
  <w:num w:numId="82">
    <w:abstractNumId w:val="1"/>
  </w:num>
  <w:num w:numId="83">
    <w:abstractNumId w:val="74"/>
  </w:num>
  <w:num w:numId="84">
    <w:abstractNumId w:val="78"/>
  </w:num>
  <w:num w:numId="85">
    <w:abstractNumId w:val="85"/>
  </w:num>
  <w:num w:numId="86">
    <w:abstractNumId w:val="18"/>
  </w:num>
  <w:num w:numId="87">
    <w:abstractNumId w:val="34"/>
  </w:num>
  <w:num w:numId="88">
    <w:abstractNumId w:val="6"/>
  </w:num>
  <w:num w:numId="89">
    <w:abstractNumId w:val="79"/>
  </w:num>
  <w:num w:numId="90">
    <w:abstractNumId w:val="69"/>
  </w:num>
  <w:num w:numId="91">
    <w:abstractNumId w:val="15"/>
  </w:num>
  <w:num w:numId="92">
    <w:abstractNumId w:val="77"/>
  </w:num>
  <w:num w:numId="93">
    <w:abstractNumId w:val="40"/>
  </w:num>
  <w:num w:numId="94">
    <w:abstractNumId w:val="102"/>
  </w:num>
  <w:num w:numId="95">
    <w:abstractNumId w:val="3"/>
  </w:num>
  <w:num w:numId="96">
    <w:abstractNumId w:val="32"/>
  </w:num>
  <w:num w:numId="97">
    <w:abstractNumId w:val="60"/>
  </w:num>
  <w:num w:numId="98">
    <w:abstractNumId w:val="75"/>
  </w:num>
  <w:num w:numId="99">
    <w:abstractNumId w:val="62"/>
  </w:num>
  <w:num w:numId="100">
    <w:abstractNumId w:val="100"/>
  </w:num>
  <w:num w:numId="101">
    <w:abstractNumId w:val="14"/>
  </w:num>
  <w:num w:numId="102">
    <w:abstractNumId w:val="26"/>
  </w:num>
  <w:num w:numId="103">
    <w:abstractNumId w:val="36"/>
  </w:num>
  <w:num w:numId="104">
    <w:abstractNumId w:val="88"/>
  </w:num>
  <w:num w:numId="105">
    <w:abstractNumId w:val="4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B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1"/>
  <w:stylePaneSortMethod w:val="0000"/>
  <w:defaultTabStop w:val="360"/>
  <w:hyphenationZone w:val="425"/>
  <w:drawingGridHorizontalSpacing w:val="120"/>
  <w:displayHorizontalDrawingGridEvery w:val="2"/>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0DF"/>
    <w:rsid w:val="0000208C"/>
    <w:rsid w:val="0000212B"/>
    <w:rsid w:val="000024F8"/>
    <w:rsid w:val="000025F2"/>
    <w:rsid w:val="000029A1"/>
    <w:rsid w:val="000042F0"/>
    <w:rsid w:val="0000437A"/>
    <w:rsid w:val="00005ADB"/>
    <w:rsid w:val="00005EA9"/>
    <w:rsid w:val="00006F13"/>
    <w:rsid w:val="0001074C"/>
    <w:rsid w:val="00010766"/>
    <w:rsid w:val="00010AE4"/>
    <w:rsid w:val="000115E7"/>
    <w:rsid w:val="0001333F"/>
    <w:rsid w:val="00015D2E"/>
    <w:rsid w:val="00015DCF"/>
    <w:rsid w:val="0001616D"/>
    <w:rsid w:val="0001638E"/>
    <w:rsid w:val="00016E28"/>
    <w:rsid w:val="00017154"/>
    <w:rsid w:val="0001779D"/>
    <w:rsid w:val="00020C6C"/>
    <w:rsid w:val="00020FA7"/>
    <w:rsid w:val="0002185C"/>
    <w:rsid w:val="00021E22"/>
    <w:rsid w:val="00022045"/>
    <w:rsid w:val="00022586"/>
    <w:rsid w:val="00022860"/>
    <w:rsid w:val="00023040"/>
    <w:rsid w:val="000232F0"/>
    <w:rsid w:val="00023692"/>
    <w:rsid w:val="000237D6"/>
    <w:rsid w:val="00023B9C"/>
    <w:rsid w:val="00023EC5"/>
    <w:rsid w:val="00024610"/>
    <w:rsid w:val="0002592C"/>
    <w:rsid w:val="000263CC"/>
    <w:rsid w:val="00027055"/>
    <w:rsid w:val="0002714B"/>
    <w:rsid w:val="00027531"/>
    <w:rsid w:val="00027F17"/>
    <w:rsid w:val="000304B0"/>
    <w:rsid w:val="00030BBC"/>
    <w:rsid w:val="00030C70"/>
    <w:rsid w:val="00031257"/>
    <w:rsid w:val="0003155C"/>
    <w:rsid w:val="000316BE"/>
    <w:rsid w:val="000333D2"/>
    <w:rsid w:val="00033645"/>
    <w:rsid w:val="0003443C"/>
    <w:rsid w:val="0003600D"/>
    <w:rsid w:val="00036443"/>
    <w:rsid w:val="0003704A"/>
    <w:rsid w:val="000401B4"/>
    <w:rsid w:val="00040258"/>
    <w:rsid w:val="00040A25"/>
    <w:rsid w:val="00042C9D"/>
    <w:rsid w:val="000430D3"/>
    <w:rsid w:val="00043962"/>
    <w:rsid w:val="00043A73"/>
    <w:rsid w:val="00043F0F"/>
    <w:rsid w:val="000445A1"/>
    <w:rsid w:val="00044A9A"/>
    <w:rsid w:val="00045F3E"/>
    <w:rsid w:val="00046E4F"/>
    <w:rsid w:val="000476E4"/>
    <w:rsid w:val="00050AEF"/>
    <w:rsid w:val="00051273"/>
    <w:rsid w:val="000514C5"/>
    <w:rsid w:val="0005180C"/>
    <w:rsid w:val="000518F4"/>
    <w:rsid w:val="00051958"/>
    <w:rsid w:val="00051AA4"/>
    <w:rsid w:val="00051D32"/>
    <w:rsid w:val="00051E5E"/>
    <w:rsid w:val="00051F37"/>
    <w:rsid w:val="00051F93"/>
    <w:rsid w:val="00053554"/>
    <w:rsid w:val="00053911"/>
    <w:rsid w:val="00053AE9"/>
    <w:rsid w:val="00053E6F"/>
    <w:rsid w:val="00053F61"/>
    <w:rsid w:val="0005413D"/>
    <w:rsid w:val="00054D3B"/>
    <w:rsid w:val="00055B54"/>
    <w:rsid w:val="00055C11"/>
    <w:rsid w:val="00055D00"/>
    <w:rsid w:val="000563D7"/>
    <w:rsid w:val="00060024"/>
    <w:rsid w:val="00060ECF"/>
    <w:rsid w:val="0006138C"/>
    <w:rsid w:val="00062753"/>
    <w:rsid w:val="0006343E"/>
    <w:rsid w:val="00063A90"/>
    <w:rsid w:val="00065434"/>
    <w:rsid w:val="000663D3"/>
    <w:rsid w:val="00067208"/>
    <w:rsid w:val="00067F3E"/>
    <w:rsid w:val="00070375"/>
    <w:rsid w:val="000710CB"/>
    <w:rsid w:val="00071210"/>
    <w:rsid w:val="0007154A"/>
    <w:rsid w:val="0007159E"/>
    <w:rsid w:val="00071980"/>
    <w:rsid w:val="00071E74"/>
    <w:rsid w:val="00071FCC"/>
    <w:rsid w:val="00072688"/>
    <w:rsid w:val="0007555C"/>
    <w:rsid w:val="00076887"/>
    <w:rsid w:val="00077519"/>
    <w:rsid w:val="00077A8A"/>
    <w:rsid w:val="00081C7E"/>
    <w:rsid w:val="00081E56"/>
    <w:rsid w:val="00082325"/>
    <w:rsid w:val="000827E0"/>
    <w:rsid w:val="00082BC8"/>
    <w:rsid w:val="00083E58"/>
    <w:rsid w:val="0008404B"/>
    <w:rsid w:val="00084065"/>
    <w:rsid w:val="000840A0"/>
    <w:rsid w:val="00084BB8"/>
    <w:rsid w:val="00084E43"/>
    <w:rsid w:val="00085192"/>
    <w:rsid w:val="000856B7"/>
    <w:rsid w:val="000856C5"/>
    <w:rsid w:val="00085836"/>
    <w:rsid w:val="0008589E"/>
    <w:rsid w:val="0008606B"/>
    <w:rsid w:val="000867D5"/>
    <w:rsid w:val="00086FBD"/>
    <w:rsid w:val="000906C0"/>
    <w:rsid w:val="00091694"/>
    <w:rsid w:val="00091A4E"/>
    <w:rsid w:val="000934B0"/>
    <w:rsid w:val="00093DA5"/>
    <w:rsid w:val="00093FD7"/>
    <w:rsid w:val="00094505"/>
    <w:rsid w:val="000971F3"/>
    <w:rsid w:val="00097283"/>
    <w:rsid w:val="000A01A2"/>
    <w:rsid w:val="000A1496"/>
    <w:rsid w:val="000A190A"/>
    <w:rsid w:val="000A1AEE"/>
    <w:rsid w:val="000A1D5E"/>
    <w:rsid w:val="000A1DDD"/>
    <w:rsid w:val="000A1FF6"/>
    <w:rsid w:val="000A2F68"/>
    <w:rsid w:val="000A3C27"/>
    <w:rsid w:val="000A41B7"/>
    <w:rsid w:val="000A56A0"/>
    <w:rsid w:val="000A57DD"/>
    <w:rsid w:val="000A7521"/>
    <w:rsid w:val="000A7D55"/>
    <w:rsid w:val="000B02C6"/>
    <w:rsid w:val="000B0C71"/>
    <w:rsid w:val="000B113C"/>
    <w:rsid w:val="000B1FFE"/>
    <w:rsid w:val="000B26F8"/>
    <w:rsid w:val="000B27DC"/>
    <w:rsid w:val="000B3858"/>
    <w:rsid w:val="000B5314"/>
    <w:rsid w:val="000B557C"/>
    <w:rsid w:val="000B636D"/>
    <w:rsid w:val="000B654F"/>
    <w:rsid w:val="000B71D1"/>
    <w:rsid w:val="000B7DAA"/>
    <w:rsid w:val="000C19A8"/>
    <w:rsid w:val="000C1F7E"/>
    <w:rsid w:val="000C2C80"/>
    <w:rsid w:val="000C3994"/>
    <w:rsid w:val="000C4FCC"/>
    <w:rsid w:val="000C5C37"/>
    <w:rsid w:val="000C5CD5"/>
    <w:rsid w:val="000C620D"/>
    <w:rsid w:val="000C6260"/>
    <w:rsid w:val="000C6861"/>
    <w:rsid w:val="000C786F"/>
    <w:rsid w:val="000C7A58"/>
    <w:rsid w:val="000C7BCC"/>
    <w:rsid w:val="000D05AF"/>
    <w:rsid w:val="000D10DB"/>
    <w:rsid w:val="000D29D0"/>
    <w:rsid w:val="000D3192"/>
    <w:rsid w:val="000D43F0"/>
    <w:rsid w:val="000D4C15"/>
    <w:rsid w:val="000D5764"/>
    <w:rsid w:val="000D57EC"/>
    <w:rsid w:val="000D5DB8"/>
    <w:rsid w:val="000D650F"/>
    <w:rsid w:val="000D6582"/>
    <w:rsid w:val="000D6F0F"/>
    <w:rsid w:val="000D712E"/>
    <w:rsid w:val="000D71A0"/>
    <w:rsid w:val="000E08F8"/>
    <w:rsid w:val="000E136D"/>
    <w:rsid w:val="000E241E"/>
    <w:rsid w:val="000E29E1"/>
    <w:rsid w:val="000E323E"/>
    <w:rsid w:val="000E382F"/>
    <w:rsid w:val="000E3A87"/>
    <w:rsid w:val="000E3E65"/>
    <w:rsid w:val="000E43DD"/>
    <w:rsid w:val="000E4A1A"/>
    <w:rsid w:val="000E4BF2"/>
    <w:rsid w:val="000E5337"/>
    <w:rsid w:val="000E5AA1"/>
    <w:rsid w:val="000E5BCE"/>
    <w:rsid w:val="000E5D52"/>
    <w:rsid w:val="000E5D73"/>
    <w:rsid w:val="000E6B2E"/>
    <w:rsid w:val="000E6CF6"/>
    <w:rsid w:val="000E748D"/>
    <w:rsid w:val="000E7F81"/>
    <w:rsid w:val="000F0404"/>
    <w:rsid w:val="000F180B"/>
    <w:rsid w:val="000F1E2F"/>
    <w:rsid w:val="000F299E"/>
    <w:rsid w:val="000F2CA9"/>
    <w:rsid w:val="000F3872"/>
    <w:rsid w:val="000F40A3"/>
    <w:rsid w:val="000F4FD3"/>
    <w:rsid w:val="000F6274"/>
    <w:rsid w:val="000F723B"/>
    <w:rsid w:val="000F7986"/>
    <w:rsid w:val="000F7E89"/>
    <w:rsid w:val="00101061"/>
    <w:rsid w:val="00102D05"/>
    <w:rsid w:val="00103281"/>
    <w:rsid w:val="0010365A"/>
    <w:rsid w:val="001042D0"/>
    <w:rsid w:val="00104EA6"/>
    <w:rsid w:val="00105549"/>
    <w:rsid w:val="001066B9"/>
    <w:rsid w:val="00106A8B"/>
    <w:rsid w:val="0010761E"/>
    <w:rsid w:val="00107F8B"/>
    <w:rsid w:val="001119AC"/>
    <w:rsid w:val="00111E17"/>
    <w:rsid w:val="00111F03"/>
    <w:rsid w:val="00112478"/>
    <w:rsid w:val="00112FAA"/>
    <w:rsid w:val="001136AA"/>
    <w:rsid w:val="001137F6"/>
    <w:rsid w:val="001149C9"/>
    <w:rsid w:val="0011521E"/>
    <w:rsid w:val="0011596E"/>
    <w:rsid w:val="00116CA6"/>
    <w:rsid w:val="00117179"/>
    <w:rsid w:val="001173BD"/>
    <w:rsid w:val="00117503"/>
    <w:rsid w:val="00117F6C"/>
    <w:rsid w:val="00121DEC"/>
    <w:rsid w:val="00122540"/>
    <w:rsid w:val="00123268"/>
    <w:rsid w:val="0012467F"/>
    <w:rsid w:val="00124C6A"/>
    <w:rsid w:val="00125022"/>
    <w:rsid w:val="001253AF"/>
    <w:rsid w:val="00126223"/>
    <w:rsid w:val="00126DC6"/>
    <w:rsid w:val="0012719C"/>
    <w:rsid w:val="00130031"/>
    <w:rsid w:val="00131C48"/>
    <w:rsid w:val="00132A99"/>
    <w:rsid w:val="00132AF2"/>
    <w:rsid w:val="00133013"/>
    <w:rsid w:val="00133587"/>
    <w:rsid w:val="00134832"/>
    <w:rsid w:val="00134C6A"/>
    <w:rsid w:val="00134CE7"/>
    <w:rsid w:val="00135AE4"/>
    <w:rsid w:val="001362E7"/>
    <w:rsid w:val="001369AC"/>
    <w:rsid w:val="001369D7"/>
    <w:rsid w:val="00136C1A"/>
    <w:rsid w:val="00137DFE"/>
    <w:rsid w:val="00140B25"/>
    <w:rsid w:val="001412B9"/>
    <w:rsid w:val="00141F92"/>
    <w:rsid w:val="00142F70"/>
    <w:rsid w:val="001431BD"/>
    <w:rsid w:val="00143674"/>
    <w:rsid w:val="00143A7D"/>
    <w:rsid w:val="001443A1"/>
    <w:rsid w:val="001445C1"/>
    <w:rsid w:val="00144646"/>
    <w:rsid w:val="00144718"/>
    <w:rsid w:val="0014571B"/>
    <w:rsid w:val="0014618F"/>
    <w:rsid w:val="001462A7"/>
    <w:rsid w:val="0014647E"/>
    <w:rsid w:val="0014679A"/>
    <w:rsid w:val="00147E2A"/>
    <w:rsid w:val="00150249"/>
    <w:rsid w:val="001504A5"/>
    <w:rsid w:val="0015059F"/>
    <w:rsid w:val="00150BA7"/>
    <w:rsid w:val="00152561"/>
    <w:rsid w:val="001536D5"/>
    <w:rsid w:val="00153B50"/>
    <w:rsid w:val="00154CE0"/>
    <w:rsid w:val="00156600"/>
    <w:rsid w:val="00157383"/>
    <w:rsid w:val="001573A1"/>
    <w:rsid w:val="001575F5"/>
    <w:rsid w:val="00160C04"/>
    <w:rsid w:val="00160C80"/>
    <w:rsid w:val="0016133F"/>
    <w:rsid w:val="00161CCC"/>
    <w:rsid w:val="00161DFD"/>
    <w:rsid w:val="001627DA"/>
    <w:rsid w:val="001631CD"/>
    <w:rsid w:val="001639C9"/>
    <w:rsid w:val="00164478"/>
    <w:rsid w:val="00164585"/>
    <w:rsid w:val="00164EF2"/>
    <w:rsid w:val="00165010"/>
    <w:rsid w:val="001651D9"/>
    <w:rsid w:val="001664AD"/>
    <w:rsid w:val="00167DEB"/>
    <w:rsid w:val="00170448"/>
    <w:rsid w:val="00172064"/>
    <w:rsid w:val="00172A4B"/>
    <w:rsid w:val="00173DB3"/>
    <w:rsid w:val="00173EBA"/>
    <w:rsid w:val="00174644"/>
    <w:rsid w:val="0017466A"/>
    <w:rsid w:val="0017585A"/>
    <w:rsid w:val="00176812"/>
    <w:rsid w:val="001772D7"/>
    <w:rsid w:val="00177B4B"/>
    <w:rsid w:val="00177B6E"/>
    <w:rsid w:val="00180621"/>
    <w:rsid w:val="00181340"/>
    <w:rsid w:val="00182875"/>
    <w:rsid w:val="00182A65"/>
    <w:rsid w:val="0018391C"/>
    <w:rsid w:val="00183BC5"/>
    <w:rsid w:val="0018416E"/>
    <w:rsid w:val="001842FB"/>
    <w:rsid w:val="00184C05"/>
    <w:rsid w:val="00186518"/>
    <w:rsid w:val="00186C12"/>
    <w:rsid w:val="00186DC7"/>
    <w:rsid w:val="00186E5C"/>
    <w:rsid w:val="00187899"/>
    <w:rsid w:val="00191D52"/>
    <w:rsid w:val="001923C7"/>
    <w:rsid w:val="0019282F"/>
    <w:rsid w:val="00192EE1"/>
    <w:rsid w:val="00193EC7"/>
    <w:rsid w:val="0019497A"/>
    <w:rsid w:val="001952AB"/>
    <w:rsid w:val="00196B3C"/>
    <w:rsid w:val="00196BE2"/>
    <w:rsid w:val="001970F0"/>
    <w:rsid w:val="001A029C"/>
    <w:rsid w:val="001A2055"/>
    <w:rsid w:val="001A267E"/>
    <w:rsid w:val="001A2DA9"/>
    <w:rsid w:val="001A3349"/>
    <w:rsid w:val="001A3896"/>
    <w:rsid w:val="001A4419"/>
    <w:rsid w:val="001A4ED4"/>
    <w:rsid w:val="001A63E4"/>
    <w:rsid w:val="001A6BB5"/>
    <w:rsid w:val="001A6C4F"/>
    <w:rsid w:val="001A7452"/>
    <w:rsid w:val="001A759D"/>
    <w:rsid w:val="001B11EC"/>
    <w:rsid w:val="001B1DDA"/>
    <w:rsid w:val="001B2BD6"/>
    <w:rsid w:val="001B2DFB"/>
    <w:rsid w:val="001B3536"/>
    <w:rsid w:val="001B35E5"/>
    <w:rsid w:val="001B385B"/>
    <w:rsid w:val="001B4D88"/>
    <w:rsid w:val="001B4F52"/>
    <w:rsid w:val="001B592C"/>
    <w:rsid w:val="001B5F52"/>
    <w:rsid w:val="001B6C49"/>
    <w:rsid w:val="001B717C"/>
    <w:rsid w:val="001C05E7"/>
    <w:rsid w:val="001C068D"/>
    <w:rsid w:val="001C0E30"/>
    <w:rsid w:val="001C174B"/>
    <w:rsid w:val="001C21C5"/>
    <w:rsid w:val="001C22BC"/>
    <w:rsid w:val="001C27B9"/>
    <w:rsid w:val="001C2D5C"/>
    <w:rsid w:val="001C4788"/>
    <w:rsid w:val="001C5DDF"/>
    <w:rsid w:val="001C607B"/>
    <w:rsid w:val="001D02AD"/>
    <w:rsid w:val="001D02CB"/>
    <w:rsid w:val="001D0D98"/>
    <w:rsid w:val="001D2766"/>
    <w:rsid w:val="001D2E66"/>
    <w:rsid w:val="001D346B"/>
    <w:rsid w:val="001D4E81"/>
    <w:rsid w:val="001D5682"/>
    <w:rsid w:val="001D5A14"/>
    <w:rsid w:val="001D6220"/>
    <w:rsid w:val="001D7A44"/>
    <w:rsid w:val="001D7E34"/>
    <w:rsid w:val="001D7FCB"/>
    <w:rsid w:val="001E0958"/>
    <w:rsid w:val="001E273B"/>
    <w:rsid w:val="001E2959"/>
    <w:rsid w:val="001E2F5E"/>
    <w:rsid w:val="001E462B"/>
    <w:rsid w:val="001E4FE9"/>
    <w:rsid w:val="001E50BD"/>
    <w:rsid w:val="001E51F3"/>
    <w:rsid w:val="001E579E"/>
    <w:rsid w:val="001E57E5"/>
    <w:rsid w:val="001E6FA5"/>
    <w:rsid w:val="001F0851"/>
    <w:rsid w:val="001F11A7"/>
    <w:rsid w:val="001F1268"/>
    <w:rsid w:val="001F232E"/>
    <w:rsid w:val="001F274C"/>
    <w:rsid w:val="001F331F"/>
    <w:rsid w:val="001F335F"/>
    <w:rsid w:val="001F36E2"/>
    <w:rsid w:val="001F3E4D"/>
    <w:rsid w:val="001F3E6B"/>
    <w:rsid w:val="001F43EF"/>
    <w:rsid w:val="001F4422"/>
    <w:rsid w:val="001F4D00"/>
    <w:rsid w:val="002004C4"/>
    <w:rsid w:val="0020077B"/>
    <w:rsid w:val="00200BC2"/>
    <w:rsid w:val="00200D23"/>
    <w:rsid w:val="00203045"/>
    <w:rsid w:val="002037FE"/>
    <w:rsid w:val="00204B39"/>
    <w:rsid w:val="00205171"/>
    <w:rsid w:val="00205C78"/>
    <w:rsid w:val="00206AB6"/>
    <w:rsid w:val="002075A6"/>
    <w:rsid w:val="002108F2"/>
    <w:rsid w:val="00211CE2"/>
    <w:rsid w:val="002125D8"/>
    <w:rsid w:val="00212C51"/>
    <w:rsid w:val="00212CFB"/>
    <w:rsid w:val="002132F9"/>
    <w:rsid w:val="00213D55"/>
    <w:rsid w:val="00213FF6"/>
    <w:rsid w:val="002143ED"/>
    <w:rsid w:val="00214569"/>
    <w:rsid w:val="00214BD2"/>
    <w:rsid w:val="00214C7F"/>
    <w:rsid w:val="00214EB1"/>
    <w:rsid w:val="00216C2B"/>
    <w:rsid w:val="002200CE"/>
    <w:rsid w:val="002201E9"/>
    <w:rsid w:val="00220829"/>
    <w:rsid w:val="0022092E"/>
    <w:rsid w:val="002224A7"/>
    <w:rsid w:val="002231A0"/>
    <w:rsid w:val="00223A44"/>
    <w:rsid w:val="00224E2B"/>
    <w:rsid w:val="00224F96"/>
    <w:rsid w:val="0022580D"/>
    <w:rsid w:val="00225ADA"/>
    <w:rsid w:val="00226313"/>
    <w:rsid w:val="00227597"/>
    <w:rsid w:val="002276DD"/>
    <w:rsid w:val="00227AF8"/>
    <w:rsid w:val="00227D9F"/>
    <w:rsid w:val="002300E6"/>
    <w:rsid w:val="00230CE9"/>
    <w:rsid w:val="00231548"/>
    <w:rsid w:val="0023166A"/>
    <w:rsid w:val="00231817"/>
    <w:rsid w:val="00231C2C"/>
    <w:rsid w:val="00231DC8"/>
    <w:rsid w:val="00232093"/>
    <w:rsid w:val="002327FC"/>
    <w:rsid w:val="0023300D"/>
    <w:rsid w:val="0023471D"/>
    <w:rsid w:val="002350DE"/>
    <w:rsid w:val="00236388"/>
    <w:rsid w:val="002363A3"/>
    <w:rsid w:val="00236F49"/>
    <w:rsid w:val="002374B6"/>
    <w:rsid w:val="00237DF6"/>
    <w:rsid w:val="00240963"/>
    <w:rsid w:val="00242549"/>
    <w:rsid w:val="002429FD"/>
    <w:rsid w:val="00242B70"/>
    <w:rsid w:val="002441CA"/>
    <w:rsid w:val="0024532E"/>
    <w:rsid w:val="002460F2"/>
    <w:rsid w:val="002463AD"/>
    <w:rsid w:val="002470AA"/>
    <w:rsid w:val="002479B5"/>
    <w:rsid w:val="00247AE9"/>
    <w:rsid w:val="00247DCD"/>
    <w:rsid w:val="00250278"/>
    <w:rsid w:val="002505F1"/>
    <w:rsid w:val="00250C7E"/>
    <w:rsid w:val="00250EC1"/>
    <w:rsid w:val="00253471"/>
    <w:rsid w:val="00253B20"/>
    <w:rsid w:val="00253EAB"/>
    <w:rsid w:val="00253F4B"/>
    <w:rsid w:val="00254E4C"/>
    <w:rsid w:val="00254F45"/>
    <w:rsid w:val="00255671"/>
    <w:rsid w:val="00255ACB"/>
    <w:rsid w:val="00257C0C"/>
    <w:rsid w:val="00257E14"/>
    <w:rsid w:val="002609C5"/>
    <w:rsid w:val="00260A42"/>
    <w:rsid w:val="00261AA7"/>
    <w:rsid w:val="00261C3A"/>
    <w:rsid w:val="002622DB"/>
    <w:rsid w:val="0026233E"/>
    <w:rsid w:val="00262366"/>
    <w:rsid w:val="00262652"/>
    <w:rsid w:val="00262C08"/>
    <w:rsid w:val="0026380B"/>
    <w:rsid w:val="00263EF0"/>
    <w:rsid w:val="002642BA"/>
    <w:rsid w:val="002644F8"/>
    <w:rsid w:val="0026552F"/>
    <w:rsid w:val="0026562A"/>
    <w:rsid w:val="00266277"/>
    <w:rsid w:val="002667CF"/>
    <w:rsid w:val="00266FDA"/>
    <w:rsid w:val="00270126"/>
    <w:rsid w:val="00271AD3"/>
    <w:rsid w:val="0027290E"/>
    <w:rsid w:val="00272F02"/>
    <w:rsid w:val="002740D7"/>
    <w:rsid w:val="002751C5"/>
    <w:rsid w:val="00277371"/>
    <w:rsid w:val="00277CF4"/>
    <w:rsid w:val="00277F94"/>
    <w:rsid w:val="00280A68"/>
    <w:rsid w:val="00280BED"/>
    <w:rsid w:val="00282000"/>
    <w:rsid w:val="00282893"/>
    <w:rsid w:val="00283FB7"/>
    <w:rsid w:val="002844C2"/>
    <w:rsid w:val="00284805"/>
    <w:rsid w:val="00285B27"/>
    <w:rsid w:val="00285DAF"/>
    <w:rsid w:val="00286B60"/>
    <w:rsid w:val="00287905"/>
    <w:rsid w:val="002879DF"/>
    <w:rsid w:val="00287FB9"/>
    <w:rsid w:val="002909D2"/>
    <w:rsid w:val="00290B71"/>
    <w:rsid w:val="002911D2"/>
    <w:rsid w:val="002916C1"/>
    <w:rsid w:val="0029313F"/>
    <w:rsid w:val="00293A21"/>
    <w:rsid w:val="00293D90"/>
    <w:rsid w:val="00294BF0"/>
    <w:rsid w:val="00296467"/>
    <w:rsid w:val="002966A3"/>
    <w:rsid w:val="002A0C15"/>
    <w:rsid w:val="002A1EC3"/>
    <w:rsid w:val="002A4326"/>
    <w:rsid w:val="002A441E"/>
    <w:rsid w:val="002A5ACC"/>
    <w:rsid w:val="002A7821"/>
    <w:rsid w:val="002A7C2E"/>
    <w:rsid w:val="002B016C"/>
    <w:rsid w:val="002B0FAA"/>
    <w:rsid w:val="002B1DC2"/>
    <w:rsid w:val="002B255E"/>
    <w:rsid w:val="002B2B80"/>
    <w:rsid w:val="002B2FF5"/>
    <w:rsid w:val="002B38C7"/>
    <w:rsid w:val="002B3931"/>
    <w:rsid w:val="002B4DC2"/>
    <w:rsid w:val="002B684A"/>
    <w:rsid w:val="002B686F"/>
    <w:rsid w:val="002B68A6"/>
    <w:rsid w:val="002B6C5A"/>
    <w:rsid w:val="002C0A25"/>
    <w:rsid w:val="002C175C"/>
    <w:rsid w:val="002C1AEF"/>
    <w:rsid w:val="002C20EE"/>
    <w:rsid w:val="002C337E"/>
    <w:rsid w:val="002C5A67"/>
    <w:rsid w:val="002C5E2D"/>
    <w:rsid w:val="002C65B0"/>
    <w:rsid w:val="002C76F8"/>
    <w:rsid w:val="002C77A1"/>
    <w:rsid w:val="002D0E85"/>
    <w:rsid w:val="002D30C4"/>
    <w:rsid w:val="002D3212"/>
    <w:rsid w:val="002D39EE"/>
    <w:rsid w:val="002D5E26"/>
    <w:rsid w:val="002D6508"/>
    <w:rsid w:val="002D6552"/>
    <w:rsid w:val="002D706A"/>
    <w:rsid w:val="002D7289"/>
    <w:rsid w:val="002E0399"/>
    <w:rsid w:val="002E2472"/>
    <w:rsid w:val="002E2E87"/>
    <w:rsid w:val="002E31C9"/>
    <w:rsid w:val="002E3BA8"/>
    <w:rsid w:val="002E548F"/>
    <w:rsid w:val="002E5CD7"/>
    <w:rsid w:val="002E5E5C"/>
    <w:rsid w:val="002E6A80"/>
    <w:rsid w:val="002E7899"/>
    <w:rsid w:val="002E7BDB"/>
    <w:rsid w:val="002E7E7F"/>
    <w:rsid w:val="002E7FDC"/>
    <w:rsid w:val="002F1193"/>
    <w:rsid w:val="002F1F05"/>
    <w:rsid w:val="002F35C3"/>
    <w:rsid w:val="002F4B52"/>
    <w:rsid w:val="002F4B7E"/>
    <w:rsid w:val="002F6A83"/>
    <w:rsid w:val="002F7569"/>
    <w:rsid w:val="002F762A"/>
    <w:rsid w:val="002F772B"/>
    <w:rsid w:val="002F7C5F"/>
    <w:rsid w:val="00300731"/>
    <w:rsid w:val="003009B6"/>
    <w:rsid w:val="00300A13"/>
    <w:rsid w:val="0030169D"/>
    <w:rsid w:val="00301E00"/>
    <w:rsid w:val="00301F2F"/>
    <w:rsid w:val="003025C2"/>
    <w:rsid w:val="003037FE"/>
    <w:rsid w:val="003041E3"/>
    <w:rsid w:val="003041F5"/>
    <w:rsid w:val="00304620"/>
    <w:rsid w:val="003047AF"/>
    <w:rsid w:val="00304D3D"/>
    <w:rsid w:val="003059C8"/>
    <w:rsid w:val="003075C4"/>
    <w:rsid w:val="003075C7"/>
    <w:rsid w:val="00307B93"/>
    <w:rsid w:val="00307C69"/>
    <w:rsid w:val="00307D73"/>
    <w:rsid w:val="003111BD"/>
    <w:rsid w:val="00311B0A"/>
    <w:rsid w:val="00312084"/>
    <w:rsid w:val="0031209B"/>
    <w:rsid w:val="003124C4"/>
    <w:rsid w:val="00312501"/>
    <w:rsid w:val="0031258A"/>
    <w:rsid w:val="00313525"/>
    <w:rsid w:val="0031391B"/>
    <w:rsid w:val="003143A1"/>
    <w:rsid w:val="00314722"/>
    <w:rsid w:val="003148D2"/>
    <w:rsid w:val="00314986"/>
    <w:rsid w:val="00314E5E"/>
    <w:rsid w:val="003158A5"/>
    <w:rsid w:val="00315EB4"/>
    <w:rsid w:val="00315F5A"/>
    <w:rsid w:val="00316249"/>
    <w:rsid w:val="00316CC8"/>
    <w:rsid w:val="0031706B"/>
    <w:rsid w:val="003171EE"/>
    <w:rsid w:val="00317AAB"/>
    <w:rsid w:val="00320BDE"/>
    <w:rsid w:val="00320D86"/>
    <w:rsid w:val="00320FB8"/>
    <w:rsid w:val="003216F2"/>
    <w:rsid w:val="00321EB8"/>
    <w:rsid w:val="0032215B"/>
    <w:rsid w:val="00322D58"/>
    <w:rsid w:val="00323215"/>
    <w:rsid w:val="00323AF1"/>
    <w:rsid w:val="003241F1"/>
    <w:rsid w:val="003249D4"/>
    <w:rsid w:val="003254AA"/>
    <w:rsid w:val="00325D2E"/>
    <w:rsid w:val="00327A28"/>
    <w:rsid w:val="003324FD"/>
    <w:rsid w:val="0033278A"/>
    <w:rsid w:val="00332B85"/>
    <w:rsid w:val="003330E8"/>
    <w:rsid w:val="00333E3B"/>
    <w:rsid w:val="00334080"/>
    <w:rsid w:val="0033419E"/>
    <w:rsid w:val="00334A02"/>
    <w:rsid w:val="00335E9F"/>
    <w:rsid w:val="0033642F"/>
    <w:rsid w:val="00336FC3"/>
    <w:rsid w:val="003370BA"/>
    <w:rsid w:val="0033736B"/>
    <w:rsid w:val="00337A93"/>
    <w:rsid w:val="003404EB"/>
    <w:rsid w:val="003406BD"/>
    <w:rsid w:val="003443D0"/>
    <w:rsid w:val="00345E6D"/>
    <w:rsid w:val="00346C02"/>
    <w:rsid w:val="003479FD"/>
    <w:rsid w:val="00350069"/>
    <w:rsid w:val="00350526"/>
    <w:rsid w:val="003509A4"/>
    <w:rsid w:val="003513A5"/>
    <w:rsid w:val="003514D0"/>
    <w:rsid w:val="0035166A"/>
    <w:rsid w:val="0035261C"/>
    <w:rsid w:val="0035288C"/>
    <w:rsid w:val="0035387C"/>
    <w:rsid w:val="00354C58"/>
    <w:rsid w:val="00354D02"/>
    <w:rsid w:val="00354D9C"/>
    <w:rsid w:val="003555C0"/>
    <w:rsid w:val="00355B59"/>
    <w:rsid w:val="00356C8F"/>
    <w:rsid w:val="003575FB"/>
    <w:rsid w:val="00357636"/>
    <w:rsid w:val="00360BA1"/>
    <w:rsid w:val="00361E51"/>
    <w:rsid w:val="00361E94"/>
    <w:rsid w:val="003620CE"/>
    <w:rsid w:val="00362638"/>
    <w:rsid w:val="00362C05"/>
    <w:rsid w:val="00363541"/>
    <w:rsid w:val="003635B4"/>
    <w:rsid w:val="0036400A"/>
    <w:rsid w:val="00364023"/>
    <w:rsid w:val="00364551"/>
    <w:rsid w:val="0036462A"/>
    <w:rsid w:val="00364892"/>
    <w:rsid w:val="00364C55"/>
    <w:rsid w:val="00364E1A"/>
    <w:rsid w:val="00365EDE"/>
    <w:rsid w:val="003667F8"/>
    <w:rsid w:val="00367624"/>
    <w:rsid w:val="0037084F"/>
    <w:rsid w:val="00370CC5"/>
    <w:rsid w:val="003710AB"/>
    <w:rsid w:val="00371C5F"/>
    <w:rsid w:val="00372703"/>
    <w:rsid w:val="00372873"/>
    <w:rsid w:val="00372B95"/>
    <w:rsid w:val="00372DF6"/>
    <w:rsid w:val="00372E40"/>
    <w:rsid w:val="00373EF8"/>
    <w:rsid w:val="00374207"/>
    <w:rsid w:val="003745D3"/>
    <w:rsid w:val="00376327"/>
    <w:rsid w:val="003772A9"/>
    <w:rsid w:val="003803A4"/>
    <w:rsid w:val="00380995"/>
    <w:rsid w:val="00381014"/>
    <w:rsid w:val="00381B76"/>
    <w:rsid w:val="00384702"/>
    <w:rsid w:val="00385065"/>
    <w:rsid w:val="00385E46"/>
    <w:rsid w:val="003862E8"/>
    <w:rsid w:val="0038647C"/>
    <w:rsid w:val="003865FC"/>
    <w:rsid w:val="00386CAB"/>
    <w:rsid w:val="003876B9"/>
    <w:rsid w:val="00390543"/>
    <w:rsid w:val="00391FAD"/>
    <w:rsid w:val="0039206A"/>
    <w:rsid w:val="00393267"/>
    <w:rsid w:val="00395EBE"/>
    <w:rsid w:val="003961B1"/>
    <w:rsid w:val="003966B8"/>
    <w:rsid w:val="0039695E"/>
    <w:rsid w:val="00397229"/>
    <w:rsid w:val="003976CB"/>
    <w:rsid w:val="00397A53"/>
    <w:rsid w:val="003A0B2A"/>
    <w:rsid w:val="003A0E38"/>
    <w:rsid w:val="003A1F85"/>
    <w:rsid w:val="003A216F"/>
    <w:rsid w:val="003A24CF"/>
    <w:rsid w:val="003A2A00"/>
    <w:rsid w:val="003A3B35"/>
    <w:rsid w:val="003A50D0"/>
    <w:rsid w:val="003A67CA"/>
    <w:rsid w:val="003A7AF8"/>
    <w:rsid w:val="003B0032"/>
    <w:rsid w:val="003B00CC"/>
    <w:rsid w:val="003B0625"/>
    <w:rsid w:val="003B3315"/>
    <w:rsid w:val="003B36C0"/>
    <w:rsid w:val="003B41E2"/>
    <w:rsid w:val="003B4417"/>
    <w:rsid w:val="003B5664"/>
    <w:rsid w:val="003B6756"/>
    <w:rsid w:val="003B7CCB"/>
    <w:rsid w:val="003B7E1F"/>
    <w:rsid w:val="003C057B"/>
    <w:rsid w:val="003C0EBE"/>
    <w:rsid w:val="003C1D26"/>
    <w:rsid w:val="003C2A37"/>
    <w:rsid w:val="003C2BFF"/>
    <w:rsid w:val="003C372B"/>
    <w:rsid w:val="003C40BA"/>
    <w:rsid w:val="003C4CF9"/>
    <w:rsid w:val="003C5634"/>
    <w:rsid w:val="003C7382"/>
    <w:rsid w:val="003C7808"/>
    <w:rsid w:val="003C7840"/>
    <w:rsid w:val="003C79CF"/>
    <w:rsid w:val="003D0988"/>
    <w:rsid w:val="003D1671"/>
    <w:rsid w:val="003D18A0"/>
    <w:rsid w:val="003D1962"/>
    <w:rsid w:val="003D244B"/>
    <w:rsid w:val="003D2A7B"/>
    <w:rsid w:val="003D3BF1"/>
    <w:rsid w:val="003D4DD1"/>
    <w:rsid w:val="003D548B"/>
    <w:rsid w:val="003D56B2"/>
    <w:rsid w:val="003D5EFD"/>
    <w:rsid w:val="003D6E6F"/>
    <w:rsid w:val="003E0386"/>
    <w:rsid w:val="003E0E4E"/>
    <w:rsid w:val="003E1C0D"/>
    <w:rsid w:val="003E1E66"/>
    <w:rsid w:val="003E299D"/>
    <w:rsid w:val="003E2C20"/>
    <w:rsid w:val="003E2DD4"/>
    <w:rsid w:val="003E2F59"/>
    <w:rsid w:val="003E44E6"/>
    <w:rsid w:val="003E4D0F"/>
    <w:rsid w:val="003E6473"/>
    <w:rsid w:val="003E6673"/>
    <w:rsid w:val="003E6C5A"/>
    <w:rsid w:val="003E723C"/>
    <w:rsid w:val="003F0235"/>
    <w:rsid w:val="003F0996"/>
    <w:rsid w:val="003F0E11"/>
    <w:rsid w:val="003F1876"/>
    <w:rsid w:val="003F1E56"/>
    <w:rsid w:val="003F43BA"/>
    <w:rsid w:val="003F43CA"/>
    <w:rsid w:val="003F4F3E"/>
    <w:rsid w:val="003F5431"/>
    <w:rsid w:val="003F5CF4"/>
    <w:rsid w:val="003F67B3"/>
    <w:rsid w:val="003F6B1F"/>
    <w:rsid w:val="003F6D75"/>
    <w:rsid w:val="003F7D1D"/>
    <w:rsid w:val="00400DE3"/>
    <w:rsid w:val="0040164F"/>
    <w:rsid w:val="00401904"/>
    <w:rsid w:val="00401A1D"/>
    <w:rsid w:val="00401CC1"/>
    <w:rsid w:val="00402E52"/>
    <w:rsid w:val="004034C9"/>
    <w:rsid w:val="004058DF"/>
    <w:rsid w:val="004065E7"/>
    <w:rsid w:val="00406660"/>
    <w:rsid w:val="0040740C"/>
    <w:rsid w:val="00407735"/>
    <w:rsid w:val="00410025"/>
    <w:rsid w:val="00410C9C"/>
    <w:rsid w:val="00411F3E"/>
    <w:rsid w:val="004121B5"/>
    <w:rsid w:val="00413696"/>
    <w:rsid w:val="00413A28"/>
    <w:rsid w:val="004141F1"/>
    <w:rsid w:val="004141FC"/>
    <w:rsid w:val="00414D44"/>
    <w:rsid w:val="0041612B"/>
    <w:rsid w:val="00416980"/>
    <w:rsid w:val="00416D44"/>
    <w:rsid w:val="004173FE"/>
    <w:rsid w:val="004179ED"/>
    <w:rsid w:val="00420B90"/>
    <w:rsid w:val="004214CF"/>
    <w:rsid w:val="00421F2F"/>
    <w:rsid w:val="004259CA"/>
    <w:rsid w:val="004269F8"/>
    <w:rsid w:val="00426D09"/>
    <w:rsid w:val="00427D3F"/>
    <w:rsid w:val="00427EC8"/>
    <w:rsid w:val="00427F46"/>
    <w:rsid w:val="0043010A"/>
    <w:rsid w:val="00430213"/>
    <w:rsid w:val="004313DD"/>
    <w:rsid w:val="0043298F"/>
    <w:rsid w:val="00433F3F"/>
    <w:rsid w:val="0043400E"/>
    <w:rsid w:val="0043492B"/>
    <w:rsid w:val="00436968"/>
    <w:rsid w:val="00436D98"/>
    <w:rsid w:val="004379B7"/>
    <w:rsid w:val="004421ED"/>
    <w:rsid w:val="00444789"/>
    <w:rsid w:val="00445315"/>
    <w:rsid w:val="00445994"/>
    <w:rsid w:val="00445AE4"/>
    <w:rsid w:val="00445FF7"/>
    <w:rsid w:val="0044600F"/>
    <w:rsid w:val="004469CB"/>
    <w:rsid w:val="00447E30"/>
    <w:rsid w:val="00447FC4"/>
    <w:rsid w:val="004500F8"/>
    <w:rsid w:val="0045063A"/>
    <w:rsid w:val="004506BC"/>
    <w:rsid w:val="00450E32"/>
    <w:rsid w:val="004514F5"/>
    <w:rsid w:val="0045171F"/>
    <w:rsid w:val="00451C4E"/>
    <w:rsid w:val="004522C9"/>
    <w:rsid w:val="0045262E"/>
    <w:rsid w:val="00452A5D"/>
    <w:rsid w:val="0045393C"/>
    <w:rsid w:val="00453A64"/>
    <w:rsid w:val="00454873"/>
    <w:rsid w:val="00454F46"/>
    <w:rsid w:val="0045500E"/>
    <w:rsid w:val="00455546"/>
    <w:rsid w:val="00455A12"/>
    <w:rsid w:val="00455D10"/>
    <w:rsid w:val="00457E0B"/>
    <w:rsid w:val="00460159"/>
    <w:rsid w:val="00460CCB"/>
    <w:rsid w:val="00461A43"/>
    <w:rsid w:val="00461F10"/>
    <w:rsid w:val="004621AC"/>
    <w:rsid w:val="0046294D"/>
    <w:rsid w:val="0046391A"/>
    <w:rsid w:val="00463BD6"/>
    <w:rsid w:val="004643B5"/>
    <w:rsid w:val="00464FDF"/>
    <w:rsid w:val="0046557A"/>
    <w:rsid w:val="00465727"/>
    <w:rsid w:val="0046580B"/>
    <w:rsid w:val="00465A53"/>
    <w:rsid w:val="00466B80"/>
    <w:rsid w:val="0046704C"/>
    <w:rsid w:val="00470903"/>
    <w:rsid w:val="00471D7C"/>
    <w:rsid w:val="00473B6C"/>
    <w:rsid w:val="004745B3"/>
    <w:rsid w:val="004753A5"/>
    <w:rsid w:val="00475913"/>
    <w:rsid w:val="004764D2"/>
    <w:rsid w:val="00476D7D"/>
    <w:rsid w:val="00477C22"/>
    <w:rsid w:val="00482DEC"/>
    <w:rsid w:val="00483FC0"/>
    <w:rsid w:val="0048446E"/>
    <w:rsid w:val="00484508"/>
    <w:rsid w:val="004855A5"/>
    <w:rsid w:val="00485DDA"/>
    <w:rsid w:val="00485E83"/>
    <w:rsid w:val="00485F98"/>
    <w:rsid w:val="004862B9"/>
    <w:rsid w:val="00486AC6"/>
    <w:rsid w:val="004877E6"/>
    <w:rsid w:val="00490172"/>
    <w:rsid w:val="0049074B"/>
    <w:rsid w:val="0049164C"/>
    <w:rsid w:val="00494C1E"/>
    <w:rsid w:val="0049581A"/>
    <w:rsid w:val="00495B18"/>
    <w:rsid w:val="00495CC1"/>
    <w:rsid w:val="00496329"/>
    <w:rsid w:val="00496378"/>
    <w:rsid w:val="004972C1"/>
    <w:rsid w:val="004973AD"/>
    <w:rsid w:val="00497982"/>
    <w:rsid w:val="004A012A"/>
    <w:rsid w:val="004A04D3"/>
    <w:rsid w:val="004A0BE7"/>
    <w:rsid w:val="004A12C6"/>
    <w:rsid w:val="004A13FA"/>
    <w:rsid w:val="004A1422"/>
    <w:rsid w:val="004A343F"/>
    <w:rsid w:val="004A4183"/>
    <w:rsid w:val="004A47B0"/>
    <w:rsid w:val="004A519C"/>
    <w:rsid w:val="004A5B20"/>
    <w:rsid w:val="004A5C90"/>
    <w:rsid w:val="004A5CF3"/>
    <w:rsid w:val="004A63A6"/>
    <w:rsid w:val="004A6B0C"/>
    <w:rsid w:val="004A6CA6"/>
    <w:rsid w:val="004A7DE5"/>
    <w:rsid w:val="004B0B79"/>
    <w:rsid w:val="004B166C"/>
    <w:rsid w:val="004B1A05"/>
    <w:rsid w:val="004B2E0E"/>
    <w:rsid w:val="004B4624"/>
    <w:rsid w:val="004B59B7"/>
    <w:rsid w:val="004B656C"/>
    <w:rsid w:val="004C00AB"/>
    <w:rsid w:val="004C0902"/>
    <w:rsid w:val="004C17B5"/>
    <w:rsid w:val="004C20D9"/>
    <w:rsid w:val="004C3845"/>
    <w:rsid w:val="004C3EAD"/>
    <w:rsid w:val="004C58F6"/>
    <w:rsid w:val="004C5EC7"/>
    <w:rsid w:val="004C5F54"/>
    <w:rsid w:val="004C61D5"/>
    <w:rsid w:val="004C6460"/>
    <w:rsid w:val="004C717C"/>
    <w:rsid w:val="004C7300"/>
    <w:rsid w:val="004C771F"/>
    <w:rsid w:val="004D0590"/>
    <w:rsid w:val="004D1F1B"/>
    <w:rsid w:val="004D26B8"/>
    <w:rsid w:val="004D2878"/>
    <w:rsid w:val="004D4B8E"/>
    <w:rsid w:val="004D4E82"/>
    <w:rsid w:val="004D5F91"/>
    <w:rsid w:val="004D6198"/>
    <w:rsid w:val="004D722A"/>
    <w:rsid w:val="004D751E"/>
    <w:rsid w:val="004E0E03"/>
    <w:rsid w:val="004E109F"/>
    <w:rsid w:val="004E119B"/>
    <w:rsid w:val="004E1CF9"/>
    <w:rsid w:val="004E2C57"/>
    <w:rsid w:val="004E350E"/>
    <w:rsid w:val="004E49F8"/>
    <w:rsid w:val="004E6C37"/>
    <w:rsid w:val="004E7B4C"/>
    <w:rsid w:val="004F16D4"/>
    <w:rsid w:val="004F2D89"/>
    <w:rsid w:val="004F3AEB"/>
    <w:rsid w:val="004F437F"/>
    <w:rsid w:val="004F51CE"/>
    <w:rsid w:val="004F5D29"/>
    <w:rsid w:val="004F5ECB"/>
    <w:rsid w:val="004F671F"/>
    <w:rsid w:val="004F7540"/>
    <w:rsid w:val="00500481"/>
    <w:rsid w:val="00501104"/>
    <w:rsid w:val="005028EC"/>
    <w:rsid w:val="005029FB"/>
    <w:rsid w:val="00503333"/>
    <w:rsid w:val="00503AAF"/>
    <w:rsid w:val="005062D3"/>
    <w:rsid w:val="00506B77"/>
    <w:rsid w:val="00510450"/>
    <w:rsid w:val="005107C8"/>
    <w:rsid w:val="00512418"/>
    <w:rsid w:val="005145E1"/>
    <w:rsid w:val="005154D0"/>
    <w:rsid w:val="00515D2A"/>
    <w:rsid w:val="00516646"/>
    <w:rsid w:val="00516653"/>
    <w:rsid w:val="00517D68"/>
    <w:rsid w:val="00517F29"/>
    <w:rsid w:val="005201E3"/>
    <w:rsid w:val="00520BAC"/>
    <w:rsid w:val="005214BA"/>
    <w:rsid w:val="00523733"/>
    <w:rsid w:val="00525223"/>
    <w:rsid w:val="005259BB"/>
    <w:rsid w:val="00525AA4"/>
    <w:rsid w:val="0052636E"/>
    <w:rsid w:val="0052675C"/>
    <w:rsid w:val="005279FF"/>
    <w:rsid w:val="00527DB2"/>
    <w:rsid w:val="005302A4"/>
    <w:rsid w:val="00530B0C"/>
    <w:rsid w:val="00530FFD"/>
    <w:rsid w:val="005314EE"/>
    <w:rsid w:val="0053267E"/>
    <w:rsid w:val="005331F8"/>
    <w:rsid w:val="005338BD"/>
    <w:rsid w:val="0053413B"/>
    <w:rsid w:val="00534ECC"/>
    <w:rsid w:val="0053533F"/>
    <w:rsid w:val="005353A1"/>
    <w:rsid w:val="0053558F"/>
    <w:rsid w:val="005378FB"/>
    <w:rsid w:val="005400CC"/>
    <w:rsid w:val="0054093F"/>
    <w:rsid w:val="00540D2E"/>
    <w:rsid w:val="0054277F"/>
    <w:rsid w:val="0054473F"/>
    <w:rsid w:val="00544F5D"/>
    <w:rsid w:val="00545150"/>
    <w:rsid w:val="005452C0"/>
    <w:rsid w:val="0054572F"/>
    <w:rsid w:val="0054575B"/>
    <w:rsid w:val="00546012"/>
    <w:rsid w:val="00546063"/>
    <w:rsid w:val="00547238"/>
    <w:rsid w:val="00547C8F"/>
    <w:rsid w:val="00550000"/>
    <w:rsid w:val="0055079A"/>
    <w:rsid w:val="00551016"/>
    <w:rsid w:val="00552140"/>
    <w:rsid w:val="00553120"/>
    <w:rsid w:val="00554111"/>
    <w:rsid w:val="0055499C"/>
    <w:rsid w:val="00554B31"/>
    <w:rsid w:val="00556597"/>
    <w:rsid w:val="00556EA8"/>
    <w:rsid w:val="0055705F"/>
    <w:rsid w:val="0055763A"/>
    <w:rsid w:val="00561298"/>
    <w:rsid w:val="005615BD"/>
    <w:rsid w:val="005619F0"/>
    <w:rsid w:val="005622FD"/>
    <w:rsid w:val="005640BF"/>
    <w:rsid w:val="00564208"/>
    <w:rsid w:val="00564235"/>
    <w:rsid w:val="00565A11"/>
    <w:rsid w:val="00565A14"/>
    <w:rsid w:val="00565B08"/>
    <w:rsid w:val="00565B22"/>
    <w:rsid w:val="00567199"/>
    <w:rsid w:val="00567648"/>
    <w:rsid w:val="00570932"/>
    <w:rsid w:val="00570B46"/>
    <w:rsid w:val="00571039"/>
    <w:rsid w:val="00571280"/>
    <w:rsid w:val="00573303"/>
    <w:rsid w:val="00575044"/>
    <w:rsid w:val="00575E52"/>
    <w:rsid w:val="0057672C"/>
    <w:rsid w:val="00576893"/>
    <w:rsid w:val="005769B5"/>
    <w:rsid w:val="00576AD3"/>
    <w:rsid w:val="00576AF9"/>
    <w:rsid w:val="00576B7D"/>
    <w:rsid w:val="0057789C"/>
    <w:rsid w:val="00577AA8"/>
    <w:rsid w:val="00577D69"/>
    <w:rsid w:val="00577F48"/>
    <w:rsid w:val="00580FD5"/>
    <w:rsid w:val="0058292F"/>
    <w:rsid w:val="005839E3"/>
    <w:rsid w:val="00583D0A"/>
    <w:rsid w:val="0058437D"/>
    <w:rsid w:val="00584F51"/>
    <w:rsid w:val="005851F9"/>
    <w:rsid w:val="0058558A"/>
    <w:rsid w:val="00585D09"/>
    <w:rsid w:val="00587AFB"/>
    <w:rsid w:val="00587E8C"/>
    <w:rsid w:val="0059073F"/>
    <w:rsid w:val="005908D8"/>
    <w:rsid w:val="005912B0"/>
    <w:rsid w:val="00591B0A"/>
    <w:rsid w:val="00591C20"/>
    <w:rsid w:val="00591DF9"/>
    <w:rsid w:val="00591F90"/>
    <w:rsid w:val="005923A3"/>
    <w:rsid w:val="005937F7"/>
    <w:rsid w:val="00593E76"/>
    <w:rsid w:val="00594135"/>
    <w:rsid w:val="005955BE"/>
    <w:rsid w:val="0059575E"/>
    <w:rsid w:val="0059609A"/>
    <w:rsid w:val="00596368"/>
    <w:rsid w:val="005964E9"/>
    <w:rsid w:val="00596F32"/>
    <w:rsid w:val="00597613"/>
    <w:rsid w:val="005A01CB"/>
    <w:rsid w:val="005A12B6"/>
    <w:rsid w:val="005A19BC"/>
    <w:rsid w:val="005A1FE3"/>
    <w:rsid w:val="005A2521"/>
    <w:rsid w:val="005A2647"/>
    <w:rsid w:val="005A40AD"/>
    <w:rsid w:val="005A546F"/>
    <w:rsid w:val="005A7199"/>
    <w:rsid w:val="005A7824"/>
    <w:rsid w:val="005B04B4"/>
    <w:rsid w:val="005B16B5"/>
    <w:rsid w:val="005B1A3B"/>
    <w:rsid w:val="005B1D7F"/>
    <w:rsid w:val="005B1EDF"/>
    <w:rsid w:val="005B441C"/>
    <w:rsid w:val="005B5779"/>
    <w:rsid w:val="005B5B95"/>
    <w:rsid w:val="005B6BFB"/>
    <w:rsid w:val="005B6CE9"/>
    <w:rsid w:val="005B6F31"/>
    <w:rsid w:val="005B732E"/>
    <w:rsid w:val="005B7E5C"/>
    <w:rsid w:val="005B7E74"/>
    <w:rsid w:val="005C195A"/>
    <w:rsid w:val="005C256D"/>
    <w:rsid w:val="005C29CC"/>
    <w:rsid w:val="005C2AF0"/>
    <w:rsid w:val="005C2D48"/>
    <w:rsid w:val="005C40FA"/>
    <w:rsid w:val="005C440E"/>
    <w:rsid w:val="005C5D7C"/>
    <w:rsid w:val="005C60ED"/>
    <w:rsid w:val="005C61C9"/>
    <w:rsid w:val="005C63DF"/>
    <w:rsid w:val="005C674F"/>
    <w:rsid w:val="005C689A"/>
    <w:rsid w:val="005C7CA8"/>
    <w:rsid w:val="005C7FF6"/>
    <w:rsid w:val="005D056D"/>
    <w:rsid w:val="005D09B1"/>
    <w:rsid w:val="005D0FFD"/>
    <w:rsid w:val="005D2621"/>
    <w:rsid w:val="005D26FE"/>
    <w:rsid w:val="005D3364"/>
    <w:rsid w:val="005D3D0C"/>
    <w:rsid w:val="005D440C"/>
    <w:rsid w:val="005D4CA2"/>
    <w:rsid w:val="005D5496"/>
    <w:rsid w:val="005D5BEA"/>
    <w:rsid w:val="005D634A"/>
    <w:rsid w:val="005D65A8"/>
    <w:rsid w:val="005D7112"/>
    <w:rsid w:val="005D73E6"/>
    <w:rsid w:val="005D7577"/>
    <w:rsid w:val="005E0607"/>
    <w:rsid w:val="005E0825"/>
    <w:rsid w:val="005E0E69"/>
    <w:rsid w:val="005E1684"/>
    <w:rsid w:val="005E1FBF"/>
    <w:rsid w:val="005E245B"/>
    <w:rsid w:val="005E2F05"/>
    <w:rsid w:val="005E39F0"/>
    <w:rsid w:val="005E3A66"/>
    <w:rsid w:val="005E4135"/>
    <w:rsid w:val="005E5005"/>
    <w:rsid w:val="005E5FC7"/>
    <w:rsid w:val="005E72CD"/>
    <w:rsid w:val="005E7BE6"/>
    <w:rsid w:val="005F0E09"/>
    <w:rsid w:val="005F1E87"/>
    <w:rsid w:val="005F344A"/>
    <w:rsid w:val="005F37BB"/>
    <w:rsid w:val="005F3AC6"/>
    <w:rsid w:val="005F3F36"/>
    <w:rsid w:val="005F402B"/>
    <w:rsid w:val="005F50DF"/>
    <w:rsid w:val="005F5FD9"/>
    <w:rsid w:val="005F6B34"/>
    <w:rsid w:val="005F79E5"/>
    <w:rsid w:val="005F7C66"/>
    <w:rsid w:val="006001D7"/>
    <w:rsid w:val="00600F50"/>
    <w:rsid w:val="00604950"/>
    <w:rsid w:val="006054A8"/>
    <w:rsid w:val="00605930"/>
    <w:rsid w:val="00606C51"/>
    <w:rsid w:val="006077B6"/>
    <w:rsid w:val="006100BC"/>
    <w:rsid w:val="00610F27"/>
    <w:rsid w:val="00612A5D"/>
    <w:rsid w:val="00613A6D"/>
    <w:rsid w:val="00613D46"/>
    <w:rsid w:val="00614BDC"/>
    <w:rsid w:val="0061568F"/>
    <w:rsid w:val="00616330"/>
    <w:rsid w:val="00616461"/>
    <w:rsid w:val="0061663E"/>
    <w:rsid w:val="00616E1E"/>
    <w:rsid w:val="00622649"/>
    <w:rsid w:val="00623B1C"/>
    <w:rsid w:val="00624377"/>
    <w:rsid w:val="0062485E"/>
    <w:rsid w:val="00624AAE"/>
    <w:rsid w:val="00625C43"/>
    <w:rsid w:val="00626423"/>
    <w:rsid w:val="00627C2E"/>
    <w:rsid w:val="00630D64"/>
    <w:rsid w:val="0063195C"/>
    <w:rsid w:val="006321E8"/>
    <w:rsid w:val="0063299C"/>
    <w:rsid w:val="00632B87"/>
    <w:rsid w:val="00633541"/>
    <w:rsid w:val="00633694"/>
    <w:rsid w:val="0063449A"/>
    <w:rsid w:val="00634908"/>
    <w:rsid w:val="00634FAC"/>
    <w:rsid w:val="006352E5"/>
    <w:rsid w:val="00635304"/>
    <w:rsid w:val="0063548C"/>
    <w:rsid w:val="006370CD"/>
    <w:rsid w:val="00637DAD"/>
    <w:rsid w:val="0064000B"/>
    <w:rsid w:val="0064096F"/>
    <w:rsid w:val="00641672"/>
    <w:rsid w:val="006417D4"/>
    <w:rsid w:val="00642813"/>
    <w:rsid w:val="006434EE"/>
    <w:rsid w:val="006436C3"/>
    <w:rsid w:val="0064472F"/>
    <w:rsid w:val="00644AE9"/>
    <w:rsid w:val="006456F2"/>
    <w:rsid w:val="00645C5D"/>
    <w:rsid w:val="006461E5"/>
    <w:rsid w:val="006472EA"/>
    <w:rsid w:val="00651114"/>
    <w:rsid w:val="006522E3"/>
    <w:rsid w:val="006532E3"/>
    <w:rsid w:val="0065422E"/>
    <w:rsid w:val="00654F17"/>
    <w:rsid w:val="0065571E"/>
    <w:rsid w:val="006567C2"/>
    <w:rsid w:val="006568D0"/>
    <w:rsid w:val="0065730C"/>
    <w:rsid w:val="00663083"/>
    <w:rsid w:val="00663F98"/>
    <w:rsid w:val="00664FF9"/>
    <w:rsid w:val="00665606"/>
    <w:rsid w:val="0066580C"/>
    <w:rsid w:val="006660DC"/>
    <w:rsid w:val="00666DED"/>
    <w:rsid w:val="0066736C"/>
    <w:rsid w:val="0067048E"/>
    <w:rsid w:val="00670B9A"/>
    <w:rsid w:val="00670D3B"/>
    <w:rsid w:val="0067152F"/>
    <w:rsid w:val="006715DB"/>
    <w:rsid w:val="006720A5"/>
    <w:rsid w:val="0067211B"/>
    <w:rsid w:val="006741E0"/>
    <w:rsid w:val="00674841"/>
    <w:rsid w:val="006753CA"/>
    <w:rsid w:val="00676004"/>
    <w:rsid w:val="006769AD"/>
    <w:rsid w:val="00676D2A"/>
    <w:rsid w:val="00677254"/>
    <w:rsid w:val="0068004F"/>
    <w:rsid w:val="0068094B"/>
    <w:rsid w:val="00680F0B"/>
    <w:rsid w:val="00682262"/>
    <w:rsid w:val="006838D5"/>
    <w:rsid w:val="006845E7"/>
    <w:rsid w:val="00684884"/>
    <w:rsid w:val="006853E4"/>
    <w:rsid w:val="00685543"/>
    <w:rsid w:val="00686B51"/>
    <w:rsid w:val="00686F79"/>
    <w:rsid w:val="006875BD"/>
    <w:rsid w:val="006908E7"/>
    <w:rsid w:val="006912A9"/>
    <w:rsid w:val="0069213E"/>
    <w:rsid w:val="00694102"/>
    <w:rsid w:val="00694669"/>
    <w:rsid w:val="006950A4"/>
    <w:rsid w:val="00696467"/>
    <w:rsid w:val="00696791"/>
    <w:rsid w:val="00696889"/>
    <w:rsid w:val="00696F80"/>
    <w:rsid w:val="00697F40"/>
    <w:rsid w:val="006A098C"/>
    <w:rsid w:val="006A1962"/>
    <w:rsid w:val="006A1D31"/>
    <w:rsid w:val="006A2518"/>
    <w:rsid w:val="006A26BA"/>
    <w:rsid w:val="006A37E9"/>
    <w:rsid w:val="006A47BB"/>
    <w:rsid w:val="006A4B77"/>
    <w:rsid w:val="006A4E98"/>
    <w:rsid w:val="006A60B8"/>
    <w:rsid w:val="006A674F"/>
    <w:rsid w:val="006A67BC"/>
    <w:rsid w:val="006A6882"/>
    <w:rsid w:val="006A6F5D"/>
    <w:rsid w:val="006B00B8"/>
    <w:rsid w:val="006B0781"/>
    <w:rsid w:val="006B0AD3"/>
    <w:rsid w:val="006B1688"/>
    <w:rsid w:val="006B34ED"/>
    <w:rsid w:val="006B3838"/>
    <w:rsid w:val="006B3CB8"/>
    <w:rsid w:val="006B3F47"/>
    <w:rsid w:val="006B6779"/>
    <w:rsid w:val="006B79CA"/>
    <w:rsid w:val="006B7BBA"/>
    <w:rsid w:val="006C01A7"/>
    <w:rsid w:val="006C0427"/>
    <w:rsid w:val="006C1B2D"/>
    <w:rsid w:val="006C297A"/>
    <w:rsid w:val="006C2C5F"/>
    <w:rsid w:val="006C2F57"/>
    <w:rsid w:val="006C2FF3"/>
    <w:rsid w:val="006C317E"/>
    <w:rsid w:val="006C447D"/>
    <w:rsid w:val="006C4731"/>
    <w:rsid w:val="006C4F07"/>
    <w:rsid w:val="006C5D47"/>
    <w:rsid w:val="006C66E6"/>
    <w:rsid w:val="006C675B"/>
    <w:rsid w:val="006C6E2C"/>
    <w:rsid w:val="006C7222"/>
    <w:rsid w:val="006D0B0C"/>
    <w:rsid w:val="006D0D5A"/>
    <w:rsid w:val="006D0ECB"/>
    <w:rsid w:val="006D0FC4"/>
    <w:rsid w:val="006D1D7B"/>
    <w:rsid w:val="006D2ACC"/>
    <w:rsid w:val="006D2EEB"/>
    <w:rsid w:val="006D3FA0"/>
    <w:rsid w:val="006D4711"/>
    <w:rsid w:val="006D4BC5"/>
    <w:rsid w:val="006D51A8"/>
    <w:rsid w:val="006D7250"/>
    <w:rsid w:val="006D73EF"/>
    <w:rsid w:val="006D7657"/>
    <w:rsid w:val="006D78D7"/>
    <w:rsid w:val="006D7A11"/>
    <w:rsid w:val="006E01B7"/>
    <w:rsid w:val="006E04F7"/>
    <w:rsid w:val="006E0B97"/>
    <w:rsid w:val="006E0B9D"/>
    <w:rsid w:val="006E0C10"/>
    <w:rsid w:val="006E15B6"/>
    <w:rsid w:val="006E2C29"/>
    <w:rsid w:val="006E2FF4"/>
    <w:rsid w:val="006E34BF"/>
    <w:rsid w:val="006E3B3E"/>
    <w:rsid w:val="006E3B61"/>
    <w:rsid w:val="006E4241"/>
    <w:rsid w:val="006E429C"/>
    <w:rsid w:val="006E4ECB"/>
    <w:rsid w:val="006E51C8"/>
    <w:rsid w:val="006E5920"/>
    <w:rsid w:val="006E5E34"/>
    <w:rsid w:val="006E62F0"/>
    <w:rsid w:val="006E6746"/>
    <w:rsid w:val="006E6E10"/>
    <w:rsid w:val="006E7DB3"/>
    <w:rsid w:val="006E7F39"/>
    <w:rsid w:val="006E7F8A"/>
    <w:rsid w:val="006F082A"/>
    <w:rsid w:val="006F0A71"/>
    <w:rsid w:val="006F15EB"/>
    <w:rsid w:val="006F17A0"/>
    <w:rsid w:val="006F1A5E"/>
    <w:rsid w:val="006F1E72"/>
    <w:rsid w:val="006F28C7"/>
    <w:rsid w:val="006F2E06"/>
    <w:rsid w:val="006F2F1E"/>
    <w:rsid w:val="006F311F"/>
    <w:rsid w:val="006F3926"/>
    <w:rsid w:val="006F4FCC"/>
    <w:rsid w:val="006F515B"/>
    <w:rsid w:val="006F5218"/>
    <w:rsid w:val="006F5DCB"/>
    <w:rsid w:val="006F5FB5"/>
    <w:rsid w:val="006F7438"/>
    <w:rsid w:val="006F759C"/>
    <w:rsid w:val="0070075A"/>
    <w:rsid w:val="00700A96"/>
    <w:rsid w:val="00700DD8"/>
    <w:rsid w:val="007014B2"/>
    <w:rsid w:val="0070306F"/>
    <w:rsid w:val="0070400B"/>
    <w:rsid w:val="0070554C"/>
    <w:rsid w:val="00705E62"/>
    <w:rsid w:val="00706A2A"/>
    <w:rsid w:val="007075DB"/>
    <w:rsid w:val="0071122F"/>
    <w:rsid w:val="00711439"/>
    <w:rsid w:val="007124BF"/>
    <w:rsid w:val="00712CE6"/>
    <w:rsid w:val="00713315"/>
    <w:rsid w:val="00713913"/>
    <w:rsid w:val="00713EB0"/>
    <w:rsid w:val="00714A43"/>
    <w:rsid w:val="00714B6F"/>
    <w:rsid w:val="00715443"/>
    <w:rsid w:val="00716FED"/>
    <w:rsid w:val="007174DF"/>
    <w:rsid w:val="0071775A"/>
    <w:rsid w:val="007177ED"/>
    <w:rsid w:val="00717991"/>
    <w:rsid w:val="00717FAA"/>
    <w:rsid w:val="0072046D"/>
    <w:rsid w:val="00721BD0"/>
    <w:rsid w:val="00722C97"/>
    <w:rsid w:val="007245B9"/>
    <w:rsid w:val="00724DDB"/>
    <w:rsid w:val="0072606A"/>
    <w:rsid w:val="0072636C"/>
    <w:rsid w:val="00726711"/>
    <w:rsid w:val="00726943"/>
    <w:rsid w:val="00726BFC"/>
    <w:rsid w:val="00726EB9"/>
    <w:rsid w:val="00727984"/>
    <w:rsid w:val="00727BC0"/>
    <w:rsid w:val="00727BE1"/>
    <w:rsid w:val="00727DBA"/>
    <w:rsid w:val="007304D2"/>
    <w:rsid w:val="0073114D"/>
    <w:rsid w:val="00731DFF"/>
    <w:rsid w:val="00731F1B"/>
    <w:rsid w:val="0073242A"/>
    <w:rsid w:val="0073280F"/>
    <w:rsid w:val="00732C8E"/>
    <w:rsid w:val="00733F18"/>
    <w:rsid w:val="007341DF"/>
    <w:rsid w:val="0073496C"/>
    <w:rsid w:val="00734D30"/>
    <w:rsid w:val="00735793"/>
    <w:rsid w:val="00735B82"/>
    <w:rsid w:val="00736505"/>
    <w:rsid w:val="00736DD9"/>
    <w:rsid w:val="0074152C"/>
    <w:rsid w:val="00741A11"/>
    <w:rsid w:val="00741A30"/>
    <w:rsid w:val="00742F56"/>
    <w:rsid w:val="007440C0"/>
    <w:rsid w:val="00744141"/>
    <w:rsid w:val="007449F5"/>
    <w:rsid w:val="00744A70"/>
    <w:rsid w:val="00745FFD"/>
    <w:rsid w:val="00746B8B"/>
    <w:rsid w:val="0074733E"/>
    <w:rsid w:val="007478EF"/>
    <w:rsid w:val="00751199"/>
    <w:rsid w:val="00751785"/>
    <w:rsid w:val="00752A95"/>
    <w:rsid w:val="00752FC2"/>
    <w:rsid w:val="007539EB"/>
    <w:rsid w:val="00753D4F"/>
    <w:rsid w:val="00753F93"/>
    <w:rsid w:val="0075407F"/>
    <w:rsid w:val="007540CE"/>
    <w:rsid w:val="0075442A"/>
    <w:rsid w:val="00755F42"/>
    <w:rsid w:val="00755F5D"/>
    <w:rsid w:val="00756640"/>
    <w:rsid w:val="007566D2"/>
    <w:rsid w:val="00756A02"/>
    <w:rsid w:val="0075767E"/>
    <w:rsid w:val="00760A52"/>
    <w:rsid w:val="0076151C"/>
    <w:rsid w:val="00761F1C"/>
    <w:rsid w:val="00763338"/>
    <w:rsid w:val="00763C9D"/>
    <w:rsid w:val="00763F69"/>
    <w:rsid w:val="00763FE6"/>
    <w:rsid w:val="0076452C"/>
    <w:rsid w:val="00764760"/>
    <w:rsid w:val="00764F76"/>
    <w:rsid w:val="00765344"/>
    <w:rsid w:val="00767052"/>
    <w:rsid w:val="007675D1"/>
    <w:rsid w:val="00770409"/>
    <w:rsid w:val="00770729"/>
    <w:rsid w:val="0077089E"/>
    <w:rsid w:val="00770ED6"/>
    <w:rsid w:val="0077154F"/>
    <w:rsid w:val="00772105"/>
    <w:rsid w:val="00772AB0"/>
    <w:rsid w:val="00773475"/>
    <w:rsid w:val="00773FC0"/>
    <w:rsid w:val="0077404A"/>
    <w:rsid w:val="00774444"/>
    <w:rsid w:val="00774976"/>
    <w:rsid w:val="0077574C"/>
    <w:rsid w:val="0077605B"/>
    <w:rsid w:val="00780051"/>
    <w:rsid w:val="00780A50"/>
    <w:rsid w:val="00780FF2"/>
    <w:rsid w:val="00782321"/>
    <w:rsid w:val="00782475"/>
    <w:rsid w:val="00782814"/>
    <w:rsid w:val="007837C4"/>
    <w:rsid w:val="00783A09"/>
    <w:rsid w:val="00783FE3"/>
    <w:rsid w:val="00784091"/>
    <w:rsid w:val="007840A4"/>
    <w:rsid w:val="007848AD"/>
    <w:rsid w:val="00784AD8"/>
    <w:rsid w:val="00784F3F"/>
    <w:rsid w:val="007855B6"/>
    <w:rsid w:val="0078572E"/>
    <w:rsid w:val="00785C80"/>
    <w:rsid w:val="007863EB"/>
    <w:rsid w:val="00786D69"/>
    <w:rsid w:val="00787368"/>
    <w:rsid w:val="00787E90"/>
    <w:rsid w:val="00790662"/>
    <w:rsid w:val="00791187"/>
    <w:rsid w:val="007935A4"/>
    <w:rsid w:val="00793A80"/>
    <w:rsid w:val="00793D9D"/>
    <w:rsid w:val="00794362"/>
    <w:rsid w:val="007943D7"/>
    <w:rsid w:val="00794541"/>
    <w:rsid w:val="0079506A"/>
    <w:rsid w:val="00795128"/>
    <w:rsid w:val="007953A6"/>
    <w:rsid w:val="007956AB"/>
    <w:rsid w:val="00795C56"/>
    <w:rsid w:val="007969C7"/>
    <w:rsid w:val="00796B18"/>
    <w:rsid w:val="00796BB6"/>
    <w:rsid w:val="00797C6D"/>
    <w:rsid w:val="007A002E"/>
    <w:rsid w:val="007A3780"/>
    <w:rsid w:val="007A3B00"/>
    <w:rsid w:val="007A3F3F"/>
    <w:rsid w:val="007A4070"/>
    <w:rsid w:val="007A42E9"/>
    <w:rsid w:val="007A52EF"/>
    <w:rsid w:val="007A5734"/>
    <w:rsid w:val="007A601C"/>
    <w:rsid w:val="007A6E5A"/>
    <w:rsid w:val="007A7380"/>
    <w:rsid w:val="007A7F28"/>
    <w:rsid w:val="007B0BCE"/>
    <w:rsid w:val="007B0CD0"/>
    <w:rsid w:val="007B1545"/>
    <w:rsid w:val="007B2134"/>
    <w:rsid w:val="007B2B66"/>
    <w:rsid w:val="007B2D4C"/>
    <w:rsid w:val="007B311E"/>
    <w:rsid w:val="007B3911"/>
    <w:rsid w:val="007B429D"/>
    <w:rsid w:val="007B66F6"/>
    <w:rsid w:val="007B68C2"/>
    <w:rsid w:val="007B763E"/>
    <w:rsid w:val="007B7724"/>
    <w:rsid w:val="007B7D8B"/>
    <w:rsid w:val="007C0CA0"/>
    <w:rsid w:val="007C0E86"/>
    <w:rsid w:val="007C1466"/>
    <w:rsid w:val="007C1F6D"/>
    <w:rsid w:val="007C369A"/>
    <w:rsid w:val="007C3BEB"/>
    <w:rsid w:val="007C592B"/>
    <w:rsid w:val="007C6D25"/>
    <w:rsid w:val="007C72C7"/>
    <w:rsid w:val="007C731A"/>
    <w:rsid w:val="007C7898"/>
    <w:rsid w:val="007C7969"/>
    <w:rsid w:val="007D0965"/>
    <w:rsid w:val="007D1574"/>
    <w:rsid w:val="007D1A1A"/>
    <w:rsid w:val="007D4B23"/>
    <w:rsid w:val="007D50DC"/>
    <w:rsid w:val="007D645F"/>
    <w:rsid w:val="007D6C9C"/>
    <w:rsid w:val="007D724D"/>
    <w:rsid w:val="007D73CE"/>
    <w:rsid w:val="007D7529"/>
    <w:rsid w:val="007D7532"/>
    <w:rsid w:val="007D7B3C"/>
    <w:rsid w:val="007D7D27"/>
    <w:rsid w:val="007E09EF"/>
    <w:rsid w:val="007E1877"/>
    <w:rsid w:val="007E192A"/>
    <w:rsid w:val="007E19DE"/>
    <w:rsid w:val="007E22AC"/>
    <w:rsid w:val="007E4304"/>
    <w:rsid w:val="007E4489"/>
    <w:rsid w:val="007E497B"/>
    <w:rsid w:val="007E6257"/>
    <w:rsid w:val="007F054D"/>
    <w:rsid w:val="007F0573"/>
    <w:rsid w:val="007F1038"/>
    <w:rsid w:val="007F1F8A"/>
    <w:rsid w:val="007F1FF3"/>
    <w:rsid w:val="007F3B1B"/>
    <w:rsid w:val="007F3D79"/>
    <w:rsid w:val="007F457D"/>
    <w:rsid w:val="007F587B"/>
    <w:rsid w:val="007F73D7"/>
    <w:rsid w:val="007F7536"/>
    <w:rsid w:val="007F7CF7"/>
    <w:rsid w:val="00800F46"/>
    <w:rsid w:val="00801A0E"/>
    <w:rsid w:val="00801AF3"/>
    <w:rsid w:val="00801B69"/>
    <w:rsid w:val="0080279F"/>
    <w:rsid w:val="008035EE"/>
    <w:rsid w:val="00803C76"/>
    <w:rsid w:val="00804F84"/>
    <w:rsid w:val="0081145F"/>
    <w:rsid w:val="00812022"/>
    <w:rsid w:val="00812D84"/>
    <w:rsid w:val="0081303F"/>
    <w:rsid w:val="008133FC"/>
    <w:rsid w:val="0081350F"/>
    <w:rsid w:val="00813BF8"/>
    <w:rsid w:val="00815358"/>
    <w:rsid w:val="00817634"/>
    <w:rsid w:val="00820460"/>
    <w:rsid w:val="00820DFE"/>
    <w:rsid w:val="008210EC"/>
    <w:rsid w:val="008216BD"/>
    <w:rsid w:val="00821780"/>
    <w:rsid w:val="00821C22"/>
    <w:rsid w:val="00821F5B"/>
    <w:rsid w:val="008226BA"/>
    <w:rsid w:val="00823095"/>
    <w:rsid w:val="00823AE8"/>
    <w:rsid w:val="0082654A"/>
    <w:rsid w:val="0082675B"/>
    <w:rsid w:val="008309E6"/>
    <w:rsid w:val="00830C96"/>
    <w:rsid w:val="0083157E"/>
    <w:rsid w:val="0083166D"/>
    <w:rsid w:val="00831723"/>
    <w:rsid w:val="00831E8E"/>
    <w:rsid w:val="0083261E"/>
    <w:rsid w:val="00832E2A"/>
    <w:rsid w:val="00833F52"/>
    <w:rsid w:val="0083425F"/>
    <w:rsid w:val="00834455"/>
    <w:rsid w:val="008346BB"/>
    <w:rsid w:val="00836B5C"/>
    <w:rsid w:val="008371DB"/>
    <w:rsid w:val="008373D2"/>
    <w:rsid w:val="00840CBC"/>
    <w:rsid w:val="008415C1"/>
    <w:rsid w:val="008433AE"/>
    <w:rsid w:val="0084406B"/>
    <w:rsid w:val="00844675"/>
    <w:rsid w:val="008455B9"/>
    <w:rsid w:val="00846344"/>
    <w:rsid w:val="00846556"/>
    <w:rsid w:val="00847869"/>
    <w:rsid w:val="008505D7"/>
    <w:rsid w:val="008523C1"/>
    <w:rsid w:val="0085261B"/>
    <w:rsid w:val="00854084"/>
    <w:rsid w:val="00854CB7"/>
    <w:rsid w:val="00854E2A"/>
    <w:rsid w:val="00855531"/>
    <w:rsid w:val="00855F3E"/>
    <w:rsid w:val="008566A5"/>
    <w:rsid w:val="00856B4C"/>
    <w:rsid w:val="00856C00"/>
    <w:rsid w:val="0085701B"/>
    <w:rsid w:val="00857625"/>
    <w:rsid w:val="00857C76"/>
    <w:rsid w:val="00857DEA"/>
    <w:rsid w:val="00860413"/>
    <w:rsid w:val="00861A00"/>
    <w:rsid w:val="008620FD"/>
    <w:rsid w:val="0086296B"/>
    <w:rsid w:val="00863907"/>
    <w:rsid w:val="00865494"/>
    <w:rsid w:val="00865DC9"/>
    <w:rsid w:val="00866601"/>
    <w:rsid w:val="00866A59"/>
    <w:rsid w:val="008676ED"/>
    <w:rsid w:val="0086795E"/>
    <w:rsid w:val="00867C98"/>
    <w:rsid w:val="00870E0F"/>
    <w:rsid w:val="00871240"/>
    <w:rsid w:val="00872931"/>
    <w:rsid w:val="0087319B"/>
    <w:rsid w:val="00874163"/>
    <w:rsid w:val="008762E8"/>
    <w:rsid w:val="0087749E"/>
    <w:rsid w:val="00880AC2"/>
    <w:rsid w:val="00882577"/>
    <w:rsid w:val="00883027"/>
    <w:rsid w:val="00883B02"/>
    <w:rsid w:val="008848BE"/>
    <w:rsid w:val="008874BC"/>
    <w:rsid w:val="008902E2"/>
    <w:rsid w:val="008908F8"/>
    <w:rsid w:val="00890BAC"/>
    <w:rsid w:val="0089192E"/>
    <w:rsid w:val="00891D59"/>
    <w:rsid w:val="00891D89"/>
    <w:rsid w:val="0089299A"/>
    <w:rsid w:val="00893255"/>
    <w:rsid w:val="00893485"/>
    <w:rsid w:val="00894488"/>
    <w:rsid w:val="008949F8"/>
    <w:rsid w:val="00894A61"/>
    <w:rsid w:val="0089502F"/>
    <w:rsid w:val="00895BA4"/>
    <w:rsid w:val="00895BF5"/>
    <w:rsid w:val="00895CBF"/>
    <w:rsid w:val="00896632"/>
    <w:rsid w:val="0089683B"/>
    <w:rsid w:val="00896D1D"/>
    <w:rsid w:val="00897C89"/>
    <w:rsid w:val="008A151B"/>
    <w:rsid w:val="008A1CE1"/>
    <w:rsid w:val="008A267C"/>
    <w:rsid w:val="008A2A7C"/>
    <w:rsid w:val="008A34E8"/>
    <w:rsid w:val="008A4047"/>
    <w:rsid w:val="008A5935"/>
    <w:rsid w:val="008A62A3"/>
    <w:rsid w:val="008A6440"/>
    <w:rsid w:val="008A6798"/>
    <w:rsid w:val="008A73DA"/>
    <w:rsid w:val="008B0838"/>
    <w:rsid w:val="008B0E72"/>
    <w:rsid w:val="008B0EAB"/>
    <w:rsid w:val="008B12B2"/>
    <w:rsid w:val="008B1579"/>
    <w:rsid w:val="008B1705"/>
    <w:rsid w:val="008B2808"/>
    <w:rsid w:val="008B3AD2"/>
    <w:rsid w:val="008B47D7"/>
    <w:rsid w:val="008B4AF9"/>
    <w:rsid w:val="008B4CC0"/>
    <w:rsid w:val="008B4F1A"/>
    <w:rsid w:val="008B6752"/>
    <w:rsid w:val="008B7005"/>
    <w:rsid w:val="008B7670"/>
    <w:rsid w:val="008B7D93"/>
    <w:rsid w:val="008C1C49"/>
    <w:rsid w:val="008C204C"/>
    <w:rsid w:val="008C24EB"/>
    <w:rsid w:val="008C251F"/>
    <w:rsid w:val="008C26CB"/>
    <w:rsid w:val="008C2758"/>
    <w:rsid w:val="008C3A82"/>
    <w:rsid w:val="008C424B"/>
    <w:rsid w:val="008C4A29"/>
    <w:rsid w:val="008C4C88"/>
    <w:rsid w:val="008C52BD"/>
    <w:rsid w:val="008C551D"/>
    <w:rsid w:val="008C64EC"/>
    <w:rsid w:val="008C734C"/>
    <w:rsid w:val="008D060B"/>
    <w:rsid w:val="008D0DB8"/>
    <w:rsid w:val="008D0E40"/>
    <w:rsid w:val="008D1124"/>
    <w:rsid w:val="008D122F"/>
    <w:rsid w:val="008D12D5"/>
    <w:rsid w:val="008D1313"/>
    <w:rsid w:val="008D1ABF"/>
    <w:rsid w:val="008D1AE5"/>
    <w:rsid w:val="008D1BD2"/>
    <w:rsid w:val="008D276C"/>
    <w:rsid w:val="008D29A2"/>
    <w:rsid w:val="008D332D"/>
    <w:rsid w:val="008D37FB"/>
    <w:rsid w:val="008D3F74"/>
    <w:rsid w:val="008D3FCA"/>
    <w:rsid w:val="008D5AAE"/>
    <w:rsid w:val="008D5ED2"/>
    <w:rsid w:val="008D644C"/>
    <w:rsid w:val="008D6D0A"/>
    <w:rsid w:val="008E0021"/>
    <w:rsid w:val="008E04C8"/>
    <w:rsid w:val="008E0B3A"/>
    <w:rsid w:val="008E107E"/>
    <w:rsid w:val="008E1B09"/>
    <w:rsid w:val="008E2D0C"/>
    <w:rsid w:val="008E38C0"/>
    <w:rsid w:val="008E3920"/>
    <w:rsid w:val="008E3B8C"/>
    <w:rsid w:val="008E3EF6"/>
    <w:rsid w:val="008E4414"/>
    <w:rsid w:val="008E6D95"/>
    <w:rsid w:val="008E75AB"/>
    <w:rsid w:val="008E76A3"/>
    <w:rsid w:val="008E7AE7"/>
    <w:rsid w:val="008F0897"/>
    <w:rsid w:val="008F0A8D"/>
    <w:rsid w:val="008F1A3D"/>
    <w:rsid w:val="008F36A9"/>
    <w:rsid w:val="008F4B83"/>
    <w:rsid w:val="008F4C95"/>
    <w:rsid w:val="008F5DAB"/>
    <w:rsid w:val="008F61BB"/>
    <w:rsid w:val="008F65D0"/>
    <w:rsid w:val="008F6E1C"/>
    <w:rsid w:val="008F712D"/>
    <w:rsid w:val="008F7BA0"/>
    <w:rsid w:val="008F7C30"/>
    <w:rsid w:val="009009B4"/>
    <w:rsid w:val="00900BC5"/>
    <w:rsid w:val="009018BA"/>
    <w:rsid w:val="00901DDC"/>
    <w:rsid w:val="009028CD"/>
    <w:rsid w:val="00902C4A"/>
    <w:rsid w:val="00902E5C"/>
    <w:rsid w:val="009031BA"/>
    <w:rsid w:val="009038BD"/>
    <w:rsid w:val="00904029"/>
    <w:rsid w:val="0090438E"/>
    <w:rsid w:val="00904640"/>
    <w:rsid w:val="00904FCA"/>
    <w:rsid w:val="00905642"/>
    <w:rsid w:val="00906454"/>
    <w:rsid w:val="00907165"/>
    <w:rsid w:val="0091094C"/>
    <w:rsid w:val="009131F3"/>
    <w:rsid w:val="0091547B"/>
    <w:rsid w:val="009168FC"/>
    <w:rsid w:val="00917DD7"/>
    <w:rsid w:val="00920CE7"/>
    <w:rsid w:val="00920EE8"/>
    <w:rsid w:val="0092132F"/>
    <w:rsid w:val="009213D7"/>
    <w:rsid w:val="0092153A"/>
    <w:rsid w:val="00921574"/>
    <w:rsid w:val="00921C23"/>
    <w:rsid w:val="009227C0"/>
    <w:rsid w:val="00922B9B"/>
    <w:rsid w:val="00923C4A"/>
    <w:rsid w:val="00923D10"/>
    <w:rsid w:val="00924877"/>
    <w:rsid w:val="00924D31"/>
    <w:rsid w:val="00924E9F"/>
    <w:rsid w:val="00925505"/>
    <w:rsid w:val="00925863"/>
    <w:rsid w:val="00926B0D"/>
    <w:rsid w:val="00926B49"/>
    <w:rsid w:val="009273F7"/>
    <w:rsid w:val="00927A56"/>
    <w:rsid w:val="00927E39"/>
    <w:rsid w:val="00930C13"/>
    <w:rsid w:val="00931FB4"/>
    <w:rsid w:val="009323BD"/>
    <w:rsid w:val="00934625"/>
    <w:rsid w:val="009357F5"/>
    <w:rsid w:val="00936B7C"/>
    <w:rsid w:val="00936E7F"/>
    <w:rsid w:val="009371E7"/>
    <w:rsid w:val="009375E0"/>
    <w:rsid w:val="009378B9"/>
    <w:rsid w:val="00937B8C"/>
    <w:rsid w:val="00941310"/>
    <w:rsid w:val="00941788"/>
    <w:rsid w:val="009421A7"/>
    <w:rsid w:val="0094230B"/>
    <w:rsid w:val="00942CCA"/>
    <w:rsid w:val="00943AC6"/>
    <w:rsid w:val="00944E8E"/>
    <w:rsid w:val="00945591"/>
    <w:rsid w:val="009464A0"/>
    <w:rsid w:val="00946CB0"/>
    <w:rsid w:val="0095043D"/>
    <w:rsid w:val="00950597"/>
    <w:rsid w:val="009519ED"/>
    <w:rsid w:val="00951D8D"/>
    <w:rsid w:val="00952ABE"/>
    <w:rsid w:val="00952EE2"/>
    <w:rsid w:val="009547C6"/>
    <w:rsid w:val="00955C6A"/>
    <w:rsid w:val="009564B0"/>
    <w:rsid w:val="00956F7B"/>
    <w:rsid w:val="00957617"/>
    <w:rsid w:val="00957E68"/>
    <w:rsid w:val="00957FAE"/>
    <w:rsid w:val="00960AFE"/>
    <w:rsid w:val="00961A61"/>
    <w:rsid w:val="00963096"/>
    <w:rsid w:val="00963759"/>
    <w:rsid w:val="00963909"/>
    <w:rsid w:val="0096448D"/>
    <w:rsid w:val="0096462C"/>
    <w:rsid w:val="00964ABE"/>
    <w:rsid w:val="00965DAF"/>
    <w:rsid w:val="0096616C"/>
    <w:rsid w:val="009673BE"/>
    <w:rsid w:val="009707A7"/>
    <w:rsid w:val="00970FE3"/>
    <w:rsid w:val="0097158B"/>
    <w:rsid w:val="00972304"/>
    <w:rsid w:val="00974332"/>
    <w:rsid w:val="0097469D"/>
    <w:rsid w:val="009747FB"/>
    <w:rsid w:val="00975CED"/>
    <w:rsid w:val="00977149"/>
    <w:rsid w:val="009802A8"/>
    <w:rsid w:val="009804B7"/>
    <w:rsid w:val="00980929"/>
    <w:rsid w:val="0098119A"/>
    <w:rsid w:val="00981273"/>
    <w:rsid w:val="009837D0"/>
    <w:rsid w:val="009839BF"/>
    <w:rsid w:val="00983EC9"/>
    <w:rsid w:val="00983FBB"/>
    <w:rsid w:val="009840EA"/>
    <w:rsid w:val="0098437D"/>
    <w:rsid w:val="009844D9"/>
    <w:rsid w:val="00984995"/>
    <w:rsid w:val="00985577"/>
    <w:rsid w:val="0098640D"/>
    <w:rsid w:val="00986485"/>
    <w:rsid w:val="0098671E"/>
    <w:rsid w:val="0098718D"/>
    <w:rsid w:val="00987191"/>
    <w:rsid w:val="00987EA5"/>
    <w:rsid w:val="00987FE3"/>
    <w:rsid w:val="00990707"/>
    <w:rsid w:val="00992E55"/>
    <w:rsid w:val="00993E62"/>
    <w:rsid w:val="0099449A"/>
    <w:rsid w:val="0099454A"/>
    <w:rsid w:val="0099480E"/>
    <w:rsid w:val="00995B51"/>
    <w:rsid w:val="00996519"/>
    <w:rsid w:val="0099666A"/>
    <w:rsid w:val="00996B45"/>
    <w:rsid w:val="00996B61"/>
    <w:rsid w:val="009979A4"/>
    <w:rsid w:val="00997E2D"/>
    <w:rsid w:val="009A0747"/>
    <w:rsid w:val="009A224C"/>
    <w:rsid w:val="009A2AEC"/>
    <w:rsid w:val="009A3CCF"/>
    <w:rsid w:val="009A467C"/>
    <w:rsid w:val="009A4AF1"/>
    <w:rsid w:val="009A4DAD"/>
    <w:rsid w:val="009A6A67"/>
    <w:rsid w:val="009A72D9"/>
    <w:rsid w:val="009A751F"/>
    <w:rsid w:val="009B000F"/>
    <w:rsid w:val="009B08C7"/>
    <w:rsid w:val="009B2FE1"/>
    <w:rsid w:val="009B3B05"/>
    <w:rsid w:val="009B3B45"/>
    <w:rsid w:val="009B4C40"/>
    <w:rsid w:val="009B518E"/>
    <w:rsid w:val="009B59C6"/>
    <w:rsid w:val="009B772C"/>
    <w:rsid w:val="009B7C50"/>
    <w:rsid w:val="009B7E34"/>
    <w:rsid w:val="009C0314"/>
    <w:rsid w:val="009C03D0"/>
    <w:rsid w:val="009C048C"/>
    <w:rsid w:val="009C0763"/>
    <w:rsid w:val="009C0E04"/>
    <w:rsid w:val="009C0E82"/>
    <w:rsid w:val="009C1966"/>
    <w:rsid w:val="009C1AF0"/>
    <w:rsid w:val="009C256A"/>
    <w:rsid w:val="009C3CB9"/>
    <w:rsid w:val="009C45E8"/>
    <w:rsid w:val="009C4812"/>
    <w:rsid w:val="009C4907"/>
    <w:rsid w:val="009C4C88"/>
    <w:rsid w:val="009C4D0D"/>
    <w:rsid w:val="009C502C"/>
    <w:rsid w:val="009C5295"/>
    <w:rsid w:val="009C79EB"/>
    <w:rsid w:val="009D0FC8"/>
    <w:rsid w:val="009D1559"/>
    <w:rsid w:val="009D2F4E"/>
    <w:rsid w:val="009D497E"/>
    <w:rsid w:val="009D4B93"/>
    <w:rsid w:val="009D5C54"/>
    <w:rsid w:val="009D5D81"/>
    <w:rsid w:val="009D7F60"/>
    <w:rsid w:val="009E07E0"/>
    <w:rsid w:val="009E1509"/>
    <w:rsid w:val="009E2F56"/>
    <w:rsid w:val="009E39FA"/>
    <w:rsid w:val="009E3FBB"/>
    <w:rsid w:val="009E4936"/>
    <w:rsid w:val="009E49D3"/>
    <w:rsid w:val="009E4AB5"/>
    <w:rsid w:val="009E54C6"/>
    <w:rsid w:val="009E5964"/>
    <w:rsid w:val="009E7165"/>
    <w:rsid w:val="009E7874"/>
    <w:rsid w:val="009E7908"/>
    <w:rsid w:val="009F0241"/>
    <w:rsid w:val="009F0857"/>
    <w:rsid w:val="009F0D85"/>
    <w:rsid w:val="009F2100"/>
    <w:rsid w:val="009F2C71"/>
    <w:rsid w:val="009F33B7"/>
    <w:rsid w:val="009F4880"/>
    <w:rsid w:val="009F4C51"/>
    <w:rsid w:val="009F5933"/>
    <w:rsid w:val="009F5EC8"/>
    <w:rsid w:val="009F639E"/>
    <w:rsid w:val="009F7E9D"/>
    <w:rsid w:val="00A006A3"/>
    <w:rsid w:val="00A01E3D"/>
    <w:rsid w:val="00A02154"/>
    <w:rsid w:val="00A02459"/>
    <w:rsid w:val="00A032DE"/>
    <w:rsid w:val="00A03936"/>
    <w:rsid w:val="00A03C9F"/>
    <w:rsid w:val="00A04324"/>
    <w:rsid w:val="00A04451"/>
    <w:rsid w:val="00A04613"/>
    <w:rsid w:val="00A04842"/>
    <w:rsid w:val="00A04EFC"/>
    <w:rsid w:val="00A05DEE"/>
    <w:rsid w:val="00A066D0"/>
    <w:rsid w:val="00A1000B"/>
    <w:rsid w:val="00A112BE"/>
    <w:rsid w:val="00A112C6"/>
    <w:rsid w:val="00A11E42"/>
    <w:rsid w:val="00A1320F"/>
    <w:rsid w:val="00A14ED9"/>
    <w:rsid w:val="00A14F6C"/>
    <w:rsid w:val="00A16663"/>
    <w:rsid w:val="00A17824"/>
    <w:rsid w:val="00A20030"/>
    <w:rsid w:val="00A200DF"/>
    <w:rsid w:val="00A214F9"/>
    <w:rsid w:val="00A22770"/>
    <w:rsid w:val="00A22CFE"/>
    <w:rsid w:val="00A232EE"/>
    <w:rsid w:val="00A23CB0"/>
    <w:rsid w:val="00A242CF"/>
    <w:rsid w:val="00A24592"/>
    <w:rsid w:val="00A24D89"/>
    <w:rsid w:val="00A256E1"/>
    <w:rsid w:val="00A303F0"/>
    <w:rsid w:val="00A30940"/>
    <w:rsid w:val="00A31588"/>
    <w:rsid w:val="00A329B1"/>
    <w:rsid w:val="00A32ACC"/>
    <w:rsid w:val="00A33182"/>
    <w:rsid w:val="00A3540A"/>
    <w:rsid w:val="00A357BB"/>
    <w:rsid w:val="00A35EEE"/>
    <w:rsid w:val="00A36116"/>
    <w:rsid w:val="00A36F7C"/>
    <w:rsid w:val="00A37A64"/>
    <w:rsid w:val="00A41696"/>
    <w:rsid w:val="00A41FB2"/>
    <w:rsid w:val="00A42631"/>
    <w:rsid w:val="00A42A57"/>
    <w:rsid w:val="00A42F20"/>
    <w:rsid w:val="00A434F8"/>
    <w:rsid w:val="00A43E02"/>
    <w:rsid w:val="00A44081"/>
    <w:rsid w:val="00A44778"/>
    <w:rsid w:val="00A46914"/>
    <w:rsid w:val="00A47CB9"/>
    <w:rsid w:val="00A5061E"/>
    <w:rsid w:val="00A51C4B"/>
    <w:rsid w:val="00A51D80"/>
    <w:rsid w:val="00A53BAA"/>
    <w:rsid w:val="00A53E6E"/>
    <w:rsid w:val="00A5405D"/>
    <w:rsid w:val="00A547CC"/>
    <w:rsid w:val="00A54949"/>
    <w:rsid w:val="00A54B77"/>
    <w:rsid w:val="00A54FD8"/>
    <w:rsid w:val="00A55FD3"/>
    <w:rsid w:val="00A56AD4"/>
    <w:rsid w:val="00A56F8B"/>
    <w:rsid w:val="00A57558"/>
    <w:rsid w:val="00A57DF8"/>
    <w:rsid w:val="00A6039D"/>
    <w:rsid w:val="00A608D0"/>
    <w:rsid w:val="00A60CA2"/>
    <w:rsid w:val="00A621B6"/>
    <w:rsid w:val="00A6251F"/>
    <w:rsid w:val="00A629AF"/>
    <w:rsid w:val="00A63569"/>
    <w:rsid w:val="00A6466A"/>
    <w:rsid w:val="00A66942"/>
    <w:rsid w:val="00A66D2E"/>
    <w:rsid w:val="00A6724A"/>
    <w:rsid w:val="00A67909"/>
    <w:rsid w:val="00A7044B"/>
    <w:rsid w:val="00A70706"/>
    <w:rsid w:val="00A714E3"/>
    <w:rsid w:val="00A717A5"/>
    <w:rsid w:val="00A719F8"/>
    <w:rsid w:val="00A720E2"/>
    <w:rsid w:val="00A737D2"/>
    <w:rsid w:val="00A73F31"/>
    <w:rsid w:val="00A74469"/>
    <w:rsid w:val="00A7468A"/>
    <w:rsid w:val="00A76201"/>
    <w:rsid w:val="00A7689C"/>
    <w:rsid w:val="00A7783E"/>
    <w:rsid w:val="00A800FB"/>
    <w:rsid w:val="00A801F8"/>
    <w:rsid w:val="00A80789"/>
    <w:rsid w:val="00A80A37"/>
    <w:rsid w:val="00A80DE3"/>
    <w:rsid w:val="00A8239B"/>
    <w:rsid w:val="00A82665"/>
    <w:rsid w:val="00A82B45"/>
    <w:rsid w:val="00A82BDB"/>
    <w:rsid w:val="00A83383"/>
    <w:rsid w:val="00A838F3"/>
    <w:rsid w:val="00A83EE1"/>
    <w:rsid w:val="00A84C3F"/>
    <w:rsid w:val="00A84CDF"/>
    <w:rsid w:val="00A84FCA"/>
    <w:rsid w:val="00A85B59"/>
    <w:rsid w:val="00A87FCB"/>
    <w:rsid w:val="00A9072F"/>
    <w:rsid w:val="00A90794"/>
    <w:rsid w:val="00A92847"/>
    <w:rsid w:val="00A92BF7"/>
    <w:rsid w:val="00A92F66"/>
    <w:rsid w:val="00A94165"/>
    <w:rsid w:val="00A9462B"/>
    <w:rsid w:val="00A946E0"/>
    <w:rsid w:val="00A95153"/>
    <w:rsid w:val="00A95512"/>
    <w:rsid w:val="00A95630"/>
    <w:rsid w:val="00A9565B"/>
    <w:rsid w:val="00A95A6B"/>
    <w:rsid w:val="00A97C90"/>
    <w:rsid w:val="00AA186C"/>
    <w:rsid w:val="00AA19B3"/>
    <w:rsid w:val="00AA1C9E"/>
    <w:rsid w:val="00AA2303"/>
    <w:rsid w:val="00AA2620"/>
    <w:rsid w:val="00AA320F"/>
    <w:rsid w:val="00AA32D6"/>
    <w:rsid w:val="00AA34A5"/>
    <w:rsid w:val="00AA3C66"/>
    <w:rsid w:val="00AA4086"/>
    <w:rsid w:val="00AA5338"/>
    <w:rsid w:val="00AA5781"/>
    <w:rsid w:val="00AA5F8F"/>
    <w:rsid w:val="00AA6F9A"/>
    <w:rsid w:val="00AA7CEB"/>
    <w:rsid w:val="00AB0761"/>
    <w:rsid w:val="00AB1501"/>
    <w:rsid w:val="00AB1AB5"/>
    <w:rsid w:val="00AB31A2"/>
    <w:rsid w:val="00AB3D58"/>
    <w:rsid w:val="00AB62D2"/>
    <w:rsid w:val="00AB6A5D"/>
    <w:rsid w:val="00AB6C4A"/>
    <w:rsid w:val="00AB6E79"/>
    <w:rsid w:val="00AC0281"/>
    <w:rsid w:val="00AC0E6C"/>
    <w:rsid w:val="00AC16E5"/>
    <w:rsid w:val="00AC1BC9"/>
    <w:rsid w:val="00AC1E3A"/>
    <w:rsid w:val="00AC1FB0"/>
    <w:rsid w:val="00AC331C"/>
    <w:rsid w:val="00AC42D0"/>
    <w:rsid w:val="00AC4A1C"/>
    <w:rsid w:val="00AC4B56"/>
    <w:rsid w:val="00AC519C"/>
    <w:rsid w:val="00AC7145"/>
    <w:rsid w:val="00AC77B8"/>
    <w:rsid w:val="00AD00B0"/>
    <w:rsid w:val="00AD3C34"/>
    <w:rsid w:val="00AD42D5"/>
    <w:rsid w:val="00AD44CB"/>
    <w:rsid w:val="00AD4CD9"/>
    <w:rsid w:val="00AD6332"/>
    <w:rsid w:val="00AD6E3B"/>
    <w:rsid w:val="00AD7716"/>
    <w:rsid w:val="00AD7F60"/>
    <w:rsid w:val="00AE04DD"/>
    <w:rsid w:val="00AE1841"/>
    <w:rsid w:val="00AE1EEF"/>
    <w:rsid w:val="00AE2FE5"/>
    <w:rsid w:val="00AE30AA"/>
    <w:rsid w:val="00AE35A9"/>
    <w:rsid w:val="00AE3AA7"/>
    <w:rsid w:val="00AE3DBB"/>
    <w:rsid w:val="00AE3F37"/>
    <w:rsid w:val="00AE43E8"/>
    <w:rsid w:val="00AE4E76"/>
    <w:rsid w:val="00AE5B70"/>
    <w:rsid w:val="00AE6714"/>
    <w:rsid w:val="00AF092F"/>
    <w:rsid w:val="00AF0DEE"/>
    <w:rsid w:val="00AF0E93"/>
    <w:rsid w:val="00AF1D3B"/>
    <w:rsid w:val="00AF1E41"/>
    <w:rsid w:val="00AF2CE3"/>
    <w:rsid w:val="00AF2E2D"/>
    <w:rsid w:val="00AF3072"/>
    <w:rsid w:val="00AF35E4"/>
    <w:rsid w:val="00AF4948"/>
    <w:rsid w:val="00AF524A"/>
    <w:rsid w:val="00AF627F"/>
    <w:rsid w:val="00AF6D86"/>
    <w:rsid w:val="00AF7592"/>
    <w:rsid w:val="00AF7B39"/>
    <w:rsid w:val="00AF7EA3"/>
    <w:rsid w:val="00B01949"/>
    <w:rsid w:val="00B02273"/>
    <w:rsid w:val="00B02FD9"/>
    <w:rsid w:val="00B0329D"/>
    <w:rsid w:val="00B038F8"/>
    <w:rsid w:val="00B03912"/>
    <w:rsid w:val="00B05066"/>
    <w:rsid w:val="00B05596"/>
    <w:rsid w:val="00B05986"/>
    <w:rsid w:val="00B05A34"/>
    <w:rsid w:val="00B05E6E"/>
    <w:rsid w:val="00B06980"/>
    <w:rsid w:val="00B06DDC"/>
    <w:rsid w:val="00B07744"/>
    <w:rsid w:val="00B0774E"/>
    <w:rsid w:val="00B07A1A"/>
    <w:rsid w:val="00B111B6"/>
    <w:rsid w:val="00B118CE"/>
    <w:rsid w:val="00B132E8"/>
    <w:rsid w:val="00B133A2"/>
    <w:rsid w:val="00B13831"/>
    <w:rsid w:val="00B150CC"/>
    <w:rsid w:val="00B15638"/>
    <w:rsid w:val="00B15B6F"/>
    <w:rsid w:val="00B163F1"/>
    <w:rsid w:val="00B16D85"/>
    <w:rsid w:val="00B17477"/>
    <w:rsid w:val="00B176DD"/>
    <w:rsid w:val="00B17CD0"/>
    <w:rsid w:val="00B20503"/>
    <w:rsid w:val="00B213E3"/>
    <w:rsid w:val="00B22052"/>
    <w:rsid w:val="00B2233C"/>
    <w:rsid w:val="00B22E5D"/>
    <w:rsid w:val="00B24205"/>
    <w:rsid w:val="00B24787"/>
    <w:rsid w:val="00B24B60"/>
    <w:rsid w:val="00B269C7"/>
    <w:rsid w:val="00B26E06"/>
    <w:rsid w:val="00B27039"/>
    <w:rsid w:val="00B30124"/>
    <w:rsid w:val="00B3025D"/>
    <w:rsid w:val="00B302C1"/>
    <w:rsid w:val="00B3206E"/>
    <w:rsid w:val="00B3342D"/>
    <w:rsid w:val="00B339CA"/>
    <w:rsid w:val="00B3442E"/>
    <w:rsid w:val="00B34C46"/>
    <w:rsid w:val="00B3573E"/>
    <w:rsid w:val="00B37122"/>
    <w:rsid w:val="00B37895"/>
    <w:rsid w:val="00B40326"/>
    <w:rsid w:val="00B40396"/>
    <w:rsid w:val="00B4178F"/>
    <w:rsid w:val="00B421C1"/>
    <w:rsid w:val="00B421C8"/>
    <w:rsid w:val="00B428A6"/>
    <w:rsid w:val="00B43022"/>
    <w:rsid w:val="00B43377"/>
    <w:rsid w:val="00B43DB2"/>
    <w:rsid w:val="00B447F6"/>
    <w:rsid w:val="00B44950"/>
    <w:rsid w:val="00B44C6C"/>
    <w:rsid w:val="00B44D7F"/>
    <w:rsid w:val="00B456D4"/>
    <w:rsid w:val="00B45A7F"/>
    <w:rsid w:val="00B46115"/>
    <w:rsid w:val="00B47244"/>
    <w:rsid w:val="00B4791C"/>
    <w:rsid w:val="00B51ADB"/>
    <w:rsid w:val="00B51AFD"/>
    <w:rsid w:val="00B51C82"/>
    <w:rsid w:val="00B52BBC"/>
    <w:rsid w:val="00B52D16"/>
    <w:rsid w:val="00B52F02"/>
    <w:rsid w:val="00B54074"/>
    <w:rsid w:val="00B54682"/>
    <w:rsid w:val="00B55CF1"/>
    <w:rsid w:val="00B60B0D"/>
    <w:rsid w:val="00B60C55"/>
    <w:rsid w:val="00B60C98"/>
    <w:rsid w:val="00B61949"/>
    <w:rsid w:val="00B628E6"/>
    <w:rsid w:val="00B6357A"/>
    <w:rsid w:val="00B6384A"/>
    <w:rsid w:val="00B63E25"/>
    <w:rsid w:val="00B64C35"/>
    <w:rsid w:val="00B64D1C"/>
    <w:rsid w:val="00B653E2"/>
    <w:rsid w:val="00B6626C"/>
    <w:rsid w:val="00B66B5F"/>
    <w:rsid w:val="00B672DC"/>
    <w:rsid w:val="00B67690"/>
    <w:rsid w:val="00B67D5D"/>
    <w:rsid w:val="00B7319B"/>
    <w:rsid w:val="00B73512"/>
    <w:rsid w:val="00B73D36"/>
    <w:rsid w:val="00B74B3C"/>
    <w:rsid w:val="00B74C11"/>
    <w:rsid w:val="00B756CF"/>
    <w:rsid w:val="00B75C12"/>
    <w:rsid w:val="00B77547"/>
    <w:rsid w:val="00B776DF"/>
    <w:rsid w:val="00B800DF"/>
    <w:rsid w:val="00B81515"/>
    <w:rsid w:val="00B81CE3"/>
    <w:rsid w:val="00B8291F"/>
    <w:rsid w:val="00B831D0"/>
    <w:rsid w:val="00B83B28"/>
    <w:rsid w:val="00B845C4"/>
    <w:rsid w:val="00B84BA2"/>
    <w:rsid w:val="00B85076"/>
    <w:rsid w:val="00B8535A"/>
    <w:rsid w:val="00B85440"/>
    <w:rsid w:val="00B85B4A"/>
    <w:rsid w:val="00B86CCC"/>
    <w:rsid w:val="00B86D29"/>
    <w:rsid w:val="00B879A8"/>
    <w:rsid w:val="00B917A6"/>
    <w:rsid w:val="00B91D18"/>
    <w:rsid w:val="00B92012"/>
    <w:rsid w:val="00B92079"/>
    <w:rsid w:val="00B92426"/>
    <w:rsid w:val="00B9280B"/>
    <w:rsid w:val="00B929B6"/>
    <w:rsid w:val="00B92D28"/>
    <w:rsid w:val="00B93C20"/>
    <w:rsid w:val="00B942B3"/>
    <w:rsid w:val="00B9496F"/>
    <w:rsid w:val="00B97CB1"/>
    <w:rsid w:val="00B97EC7"/>
    <w:rsid w:val="00BA08B0"/>
    <w:rsid w:val="00BA0B26"/>
    <w:rsid w:val="00BA112C"/>
    <w:rsid w:val="00BA1FE3"/>
    <w:rsid w:val="00BA2544"/>
    <w:rsid w:val="00BA2C52"/>
    <w:rsid w:val="00BA3992"/>
    <w:rsid w:val="00BA3BDC"/>
    <w:rsid w:val="00BA48A2"/>
    <w:rsid w:val="00BA4BAE"/>
    <w:rsid w:val="00BA5ABF"/>
    <w:rsid w:val="00BA5E4C"/>
    <w:rsid w:val="00BA6C15"/>
    <w:rsid w:val="00BB0BD5"/>
    <w:rsid w:val="00BB1E2E"/>
    <w:rsid w:val="00BB2281"/>
    <w:rsid w:val="00BB449D"/>
    <w:rsid w:val="00BB476E"/>
    <w:rsid w:val="00BB520F"/>
    <w:rsid w:val="00BB62D2"/>
    <w:rsid w:val="00BB6590"/>
    <w:rsid w:val="00BB65F7"/>
    <w:rsid w:val="00BB72B8"/>
    <w:rsid w:val="00BB72EF"/>
    <w:rsid w:val="00BB76FB"/>
    <w:rsid w:val="00BC04FE"/>
    <w:rsid w:val="00BC15CA"/>
    <w:rsid w:val="00BC22B0"/>
    <w:rsid w:val="00BC2573"/>
    <w:rsid w:val="00BC2FDE"/>
    <w:rsid w:val="00BC3C0B"/>
    <w:rsid w:val="00BC3E1C"/>
    <w:rsid w:val="00BC4301"/>
    <w:rsid w:val="00BC472A"/>
    <w:rsid w:val="00BC4C65"/>
    <w:rsid w:val="00BD0245"/>
    <w:rsid w:val="00BD0FE5"/>
    <w:rsid w:val="00BD1F43"/>
    <w:rsid w:val="00BD22C3"/>
    <w:rsid w:val="00BD2B68"/>
    <w:rsid w:val="00BD410D"/>
    <w:rsid w:val="00BD50F3"/>
    <w:rsid w:val="00BD642A"/>
    <w:rsid w:val="00BD67E7"/>
    <w:rsid w:val="00BD6AA9"/>
    <w:rsid w:val="00BD70EA"/>
    <w:rsid w:val="00BD7485"/>
    <w:rsid w:val="00BD7CBF"/>
    <w:rsid w:val="00BD7DF2"/>
    <w:rsid w:val="00BD7E83"/>
    <w:rsid w:val="00BE048A"/>
    <w:rsid w:val="00BE0AE8"/>
    <w:rsid w:val="00BE1261"/>
    <w:rsid w:val="00BE18A6"/>
    <w:rsid w:val="00BE217D"/>
    <w:rsid w:val="00BE2F67"/>
    <w:rsid w:val="00BE323C"/>
    <w:rsid w:val="00BE330E"/>
    <w:rsid w:val="00BE40A5"/>
    <w:rsid w:val="00BE4401"/>
    <w:rsid w:val="00BE501E"/>
    <w:rsid w:val="00BE5A2A"/>
    <w:rsid w:val="00BE6887"/>
    <w:rsid w:val="00BE68E8"/>
    <w:rsid w:val="00BE6E3E"/>
    <w:rsid w:val="00BE7742"/>
    <w:rsid w:val="00BF1809"/>
    <w:rsid w:val="00BF3647"/>
    <w:rsid w:val="00BF3B1B"/>
    <w:rsid w:val="00BF3D21"/>
    <w:rsid w:val="00BF46AE"/>
    <w:rsid w:val="00BF49A8"/>
    <w:rsid w:val="00BF65A9"/>
    <w:rsid w:val="00BF6C24"/>
    <w:rsid w:val="00BF6DBF"/>
    <w:rsid w:val="00BF724D"/>
    <w:rsid w:val="00C003D8"/>
    <w:rsid w:val="00C00597"/>
    <w:rsid w:val="00C007E1"/>
    <w:rsid w:val="00C01531"/>
    <w:rsid w:val="00C016E4"/>
    <w:rsid w:val="00C028F1"/>
    <w:rsid w:val="00C02CC7"/>
    <w:rsid w:val="00C03D9D"/>
    <w:rsid w:val="00C04B01"/>
    <w:rsid w:val="00C04D8C"/>
    <w:rsid w:val="00C0585E"/>
    <w:rsid w:val="00C0702F"/>
    <w:rsid w:val="00C076D1"/>
    <w:rsid w:val="00C106CD"/>
    <w:rsid w:val="00C10993"/>
    <w:rsid w:val="00C10E65"/>
    <w:rsid w:val="00C12D9C"/>
    <w:rsid w:val="00C12FE4"/>
    <w:rsid w:val="00C13335"/>
    <w:rsid w:val="00C13516"/>
    <w:rsid w:val="00C139DD"/>
    <w:rsid w:val="00C13C8B"/>
    <w:rsid w:val="00C1421A"/>
    <w:rsid w:val="00C14819"/>
    <w:rsid w:val="00C15C49"/>
    <w:rsid w:val="00C16E64"/>
    <w:rsid w:val="00C17CD2"/>
    <w:rsid w:val="00C200C8"/>
    <w:rsid w:val="00C21445"/>
    <w:rsid w:val="00C23D32"/>
    <w:rsid w:val="00C23F8C"/>
    <w:rsid w:val="00C25120"/>
    <w:rsid w:val="00C25FAC"/>
    <w:rsid w:val="00C27256"/>
    <w:rsid w:val="00C30CBD"/>
    <w:rsid w:val="00C31A1F"/>
    <w:rsid w:val="00C31B55"/>
    <w:rsid w:val="00C31B93"/>
    <w:rsid w:val="00C31EC6"/>
    <w:rsid w:val="00C32301"/>
    <w:rsid w:val="00C328AB"/>
    <w:rsid w:val="00C32C17"/>
    <w:rsid w:val="00C33017"/>
    <w:rsid w:val="00C34CDE"/>
    <w:rsid w:val="00C35051"/>
    <w:rsid w:val="00C359EC"/>
    <w:rsid w:val="00C36100"/>
    <w:rsid w:val="00C40654"/>
    <w:rsid w:val="00C40915"/>
    <w:rsid w:val="00C409CE"/>
    <w:rsid w:val="00C40A38"/>
    <w:rsid w:val="00C40A54"/>
    <w:rsid w:val="00C4146F"/>
    <w:rsid w:val="00C41891"/>
    <w:rsid w:val="00C439DC"/>
    <w:rsid w:val="00C439EA"/>
    <w:rsid w:val="00C43D92"/>
    <w:rsid w:val="00C447A1"/>
    <w:rsid w:val="00C44912"/>
    <w:rsid w:val="00C4531A"/>
    <w:rsid w:val="00C462C8"/>
    <w:rsid w:val="00C470D0"/>
    <w:rsid w:val="00C472FA"/>
    <w:rsid w:val="00C47E31"/>
    <w:rsid w:val="00C47F80"/>
    <w:rsid w:val="00C51965"/>
    <w:rsid w:val="00C51CD6"/>
    <w:rsid w:val="00C52C50"/>
    <w:rsid w:val="00C52E02"/>
    <w:rsid w:val="00C52E0B"/>
    <w:rsid w:val="00C5413E"/>
    <w:rsid w:val="00C556FD"/>
    <w:rsid w:val="00C56025"/>
    <w:rsid w:val="00C56139"/>
    <w:rsid w:val="00C56332"/>
    <w:rsid w:val="00C56336"/>
    <w:rsid w:val="00C565A1"/>
    <w:rsid w:val="00C56687"/>
    <w:rsid w:val="00C56C10"/>
    <w:rsid w:val="00C570EA"/>
    <w:rsid w:val="00C57372"/>
    <w:rsid w:val="00C57803"/>
    <w:rsid w:val="00C61060"/>
    <w:rsid w:val="00C615B7"/>
    <w:rsid w:val="00C61F0D"/>
    <w:rsid w:val="00C62B65"/>
    <w:rsid w:val="00C62CCF"/>
    <w:rsid w:val="00C63E8D"/>
    <w:rsid w:val="00C6421B"/>
    <w:rsid w:val="00C64555"/>
    <w:rsid w:val="00C64A18"/>
    <w:rsid w:val="00C64DC2"/>
    <w:rsid w:val="00C652FC"/>
    <w:rsid w:val="00C65412"/>
    <w:rsid w:val="00C6575E"/>
    <w:rsid w:val="00C6671E"/>
    <w:rsid w:val="00C66EE2"/>
    <w:rsid w:val="00C676B2"/>
    <w:rsid w:val="00C7185E"/>
    <w:rsid w:val="00C72E20"/>
    <w:rsid w:val="00C73905"/>
    <w:rsid w:val="00C74291"/>
    <w:rsid w:val="00C745DD"/>
    <w:rsid w:val="00C74D20"/>
    <w:rsid w:val="00C764B1"/>
    <w:rsid w:val="00C773C7"/>
    <w:rsid w:val="00C77CBB"/>
    <w:rsid w:val="00C81FC3"/>
    <w:rsid w:val="00C82018"/>
    <w:rsid w:val="00C82BB5"/>
    <w:rsid w:val="00C8327E"/>
    <w:rsid w:val="00C83807"/>
    <w:rsid w:val="00C85699"/>
    <w:rsid w:val="00C858C9"/>
    <w:rsid w:val="00C85F7B"/>
    <w:rsid w:val="00C869C6"/>
    <w:rsid w:val="00C872CE"/>
    <w:rsid w:val="00C87FC3"/>
    <w:rsid w:val="00C915C3"/>
    <w:rsid w:val="00C92A63"/>
    <w:rsid w:val="00C92DE8"/>
    <w:rsid w:val="00C938C9"/>
    <w:rsid w:val="00C95782"/>
    <w:rsid w:val="00C95950"/>
    <w:rsid w:val="00C966F2"/>
    <w:rsid w:val="00C96CCF"/>
    <w:rsid w:val="00C9715F"/>
    <w:rsid w:val="00CA1130"/>
    <w:rsid w:val="00CA1520"/>
    <w:rsid w:val="00CA39E3"/>
    <w:rsid w:val="00CA4027"/>
    <w:rsid w:val="00CA5009"/>
    <w:rsid w:val="00CA5057"/>
    <w:rsid w:val="00CA54F5"/>
    <w:rsid w:val="00CA5771"/>
    <w:rsid w:val="00CA5C61"/>
    <w:rsid w:val="00CA61B0"/>
    <w:rsid w:val="00CA630F"/>
    <w:rsid w:val="00CA73A3"/>
    <w:rsid w:val="00CA7FB8"/>
    <w:rsid w:val="00CB0C2E"/>
    <w:rsid w:val="00CB0F4B"/>
    <w:rsid w:val="00CB225A"/>
    <w:rsid w:val="00CB2A4D"/>
    <w:rsid w:val="00CB2DDD"/>
    <w:rsid w:val="00CB3128"/>
    <w:rsid w:val="00CB382A"/>
    <w:rsid w:val="00CB39B5"/>
    <w:rsid w:val="00CB3E2A"/>
    <w:rsid w:val="00CB4131"/>
    <w:rsid w:val="00CB417F"/>
    <w:rsid w:val="00CB456E"/>
    <w:rsid w:val="00CB4983"/>
    <w:rsid w:val="00CB4D62"/>
    <w:rsid w:val="00CB4F1D"/>
    <w:rsid w:val="00CB5799"/>
    <w:rsid w:val="00CB7369"/>
    <w:rsid w:val="00CC0196"/>
    <w:rsid w:val="00CC19D2"/>
    <w:rsid w:val="00CC1AE9"/>
    <w:rsid w:val="00CC373A"/>
    <w:rsid w:val="00CC57D4"/>
    <w:rsid w:val="00CC64C5"/>
    <w:rsid w:val="00CC7103"/>
    <w:rsid w:val="00CC77DD"/>
    <w:rsid w:val="00CD0859"/>
    <w:rsid w:val="00CD0CCC"/>
    <w:rsid w:val="00CD15AE"/>
    <w:rsid w:val="00CD20C4"/>
    <w:rsid w:val="00CD2DE4"/>
    <w:rsid w:val="00CD367A"/>
    <w:rsid w:val="00CD3835"/>
    <w:rsid w:val="00CD3D71"/>
    <w:rsid w:val="00CD3DC5"/>
    <w:rsid w:val="00CD445B"/>
    <w:rsid w:val="00CD5226"/>
    <w:rsid w:val="00CD61B7"/>
    <w:rsid w:val="00CD6563"/>
    <w:rsid w:val="00CD70C7"/>
    <w:rsid w:val="00CE0B50"/>
    <w:rsid w:val="00CE0EA0"/>
    <w:rsid w:val="00CE16E4"/>
    <w:rsid w:val="00CE237D"/>
    <w:rsid w:val="00CE3804"/>
    <w:rsid w:val="00CE3E54"/>
    <w:rsid w:val="00CE40DB"/>
    <w:rsid w:val="00CE47A9"/>
    <w:rsid w:val="00CE5D8A"/>
    <w:rsid w:val="00CE6094"/>
    <w:rsid w:val="00CE6212"/>
    <w:rsid w:val="00CE7359"/>
    <w:rsid w:val="00CE79A6"/>
    <w:rsid w:val="00CF0E90"/>
    <w:rsid w:val="00CF1002"/>
    <w:rsid w:val="00CF1575"/>
    <w:rsid w:val="00CF26BE"/>
    <w:rsid w:val="00CF2839"/>
    <w:rsid w:val="00CF3779"/>
    <w:rsid w:val="00CF4847"/>
    <w:rsid w:val="00CF53AC"/>
    <w:rsid w:val="00CF6633"/>
    <w:rsid w:val="00CF77A9"/>
    <w:rsid w:val="00D00D68"/>
    <w:rsid w:val="00D01928"/>
    <w:rsid w:val="00D01CC7"/>
    <w:rsid w:val="00D027A8"/>
    <w:rsid w:val="00D050B7"/>
    <w:rsid w:val="00D06F7A"/>
    <w:rsid w:val="00D0773D"/>
    <w:rsid w:val="00D078ED"/>
    <w:rsid w:val="00D07A50"/>
    <w:rsid w:val="00D07CA3"/>
    <w:rsid w:val="00D07FDD"/>
    <w:rsid w:val="00D100EA"/>
    <w:rsid w:val="00D12BC2"/>
    <w:rsid w:val="00D13F7E"/>
    <w:rsid w:val="00D14068"/>
    <w:rsid w:val="00D14468"/>
    <w:rsid w:val="00D14540"/>
    <w:rsid w:val="00D14DA4"/>
    <w:rsid w:val="00D15729"/>
    <w:rsid w:val="00D1590B"/>
    <w:rsid w:val="00D16E6B"/>
    <w:rsid w:val="00D170E0"/>
    <w:rsid w:val="00D20807"/>
    <w:rsid w:val="00D218B6"/>
    <w:rsid w:val="00D21BC5"/>
    <w:rsid w:val="00D22B8A"/>
    <w:rsid w:val="00D2359F"/>
    <w:rsid w:val="00D23B60"/>
    <w:rsid w:val="00D2508A"/>
    <w:rsid w:val="00D254F9"/>
    <w:rsid w:val="00D26EA8"/>
    <w:rsid w:val="00D26F1F"/>
    <w:rsid w:val="00D27091"/>
    <w:rsid w:val="00D27142"/>
    <w:rsid w:val="00D2770E"/>
    <w:rsid w:val="00D27BB3"/>
    <w:rsid w:val="00D305C0"/>
    <w:rsid w:val="00D30E98"/>
    <w:rsid w:val="00D31115"/>
    <w:rsid w:val="00D32E2A"/>
    <w:rsid w:val="00D32EE1"/>
    <w:rsid w:val="00D32F7C"/>
    <w:rsid w:val="00D33474"/>
    <w:rsid w:val="00D35037"/>
    <w:rsid w:val="00D35566"/>
    <w:rsid w:val="00D36312"/>
    <w:rsid w:val="00D37B6E"/>
    <w:rsid w:val="00D40377"/>
    <w:rsid w:val="00D40B20"/>
    <w:rsid w:val="00D40B61"/>
    <w:rsid w:val="00D40EB3"/>
    <w:rsid w:val="00D4149D"/>
    <w:rsid w:val="00D41E1B"/>
    <w:rsid w:val="00D428EA"/>
    <w:rsid w:val="00D42958"/>
    <w:rsid w:val="00D43C58"/>
    <w:rsid w:val="00D45F8C"/>
    <w:rsid w:val="00D46B7A"/>
    <w:rsid w:val="00D46D4B"/>
    <w:rsid w:val="00D47152"/>
    <w:rsid w:val="00D474C9"/>
    <w:rsid w:val="00D47C29"/>
    <w:rsid w:val="00D47D0F"/>
    <w:rsid w:val="00D5061E"/>
    <w:rsid w:val="00D50C33"/>
    <w:rsid w:val="00D50E83"/>
    <w:rsid w:val="00D52165"/>
    <w:rsid w:val="00D53730"/>
    <w:rsid w:val="00D5433C"/>
    <w:rsid w:val="00D547E2"/>
    <w:rsid w:val="00D54F3F"/>
    <w:rsid w:val="00D570B5"/>
    <w:rsid w:val="00D57606"/>
    <w:rsid w:val="00D57AC2"/>
    <w:rsid w:val="00D57F80"/>
    <w:rsid w:val="00D607BF"/>
    <w:rsid w:val="00D608FF"/>
    <w:rsid w:val="00D610B9"/>
    <w:rsid w:val="00D623E7"/>
    <w:rsid w:val="00D627AE"/>
    <w:rsid w:val="00D653EB"/>
    <w:rsid w:val="00D657A7"/>
    <w:rsid w:val="00D66212"/>
    <w:rsid w:val="00D670DF"/>
    <w:rsid w:val="00D6768E"/>
    <w:rsid w:val="00D67701"/>
    <w:rsid w:val="00D70111"/>
    <w:rsid w:val="00D71262"/>
    <w:rsid w:val="00D73AC8"/>
    <w:rsid w:val="00D74EEE"/>
    <w:rsid w:val="00D74FC1"/>
    <w:rsid w:val="00D7511A"/>
    <w:rsid w:val="00D75D26"/>
    <w:rsid w:val="00D76116"/>
    <w:rsid w:val="00D7775A"/>
    <w:rsid w:val="00D80D53"/>
    <w:rsid w:val="00D81851"/>
    <w:rsid w:val="00D831A9"/>
    <w:rsid w:val="00D83B8B"/>
    <w:rsid w:val="00D83B8C"/>
    <w:rsid w:val="00D84483"/>
    <w:rsid w:val="00D848A6"/>
    <w:rsid w:val="00D84E36"/>
    <w:rsid w:val="00D85E15"/>
    <w:rsid w:val="00D85E87"/>
    <w:rsid w:val="00D86AA8"/>
    <w:rsid w:val="00D877C4"/>
    <w:rsid w:val="00D87E1C"/>
    <w:rsid w:val="00D9020C"/>
    <w:rsid w:val="00D91EE7"/>
    <w:rsid w:val="00D92147"/>
    <w:rsid w:val="00D9226B"/>
    <w:rsid w:val="00D92446"/>
    <w:rsid w:val="00D926E2"/>
    <w:rsid w:val="00D92931"/>
    <w:rsid w:val="00D93384"/>
    <w:rsid w:val="00D93441"/>
    <w:rsid w:val="00D9403C"/>
    <w:rsid w:val="00D95C4F"/>
    <w:rsid w:val="00D97154"/>
    <w:rsid w:val="00D971AA"/>
    <w:rsid w:val="00D97320"/>
    <w:rsid w:val="00D9799A"/>
    <w:rsid w:val="00DA16B0"/>
    <w:rsid w:val="00DA22A6"/>
    <w:rsid w:val="00DA24F9"/>
    <w:rsid w:val="00DA2647"/>
    <w:rsid w:val="00DA291C"/>
    <w:rsid w:val="00DA29FF"/>
    <w:rsid w:val="00DA2F04"/>
    <w:rsid w:val="00DA3300"/>
    <w:rsid w:val="00DA38A8"/>
    <w:rsid w:val="00DA38B1"/>
    <w:rsid w:val="00DA41E0"/>
    <w:rsid w:val="00DA48C2"/>
    <w:rsid w:val="00DA5075"/>
    <w:rsid w:val="00DA6013"/>
    <w:rsid w:val="00DA7801"/>
    <w:rsid w:val="00DA789B"/>
    <w:rsid w:val="00DB00B7"/>
    <w:rsid w:val="00DB0FDA"/>
    <w:rsid w:val="00DB1065"/>
    <w:rsid w:val="00DB10F5"/>
    <w:rsid w:val="00DB241F"/>
    <w:rsid w:val="00DB366C"/>
    <w:rsid w:val="00DB368D"/>
    <w:rsid w:val="00DB3C7C"/>
    <w:rsid w:val="00DB4D75"/>
    <w:rsid w:val="00DB5726"/>
    <w:rsid w:val="00DB602A"/>
    <w:rsid w:val="00DB63A0"/>
    <w:rsid w:val="00DC042E"/>
    <w:rsid w:val="00DC0889"/>
    <w:rsid w:val="00DC27C6"/>
    <w:rsid w:val="00DC2F73"/>
    <w:rsid w:val="00DC3955"/>
    <w:rsid w:val="00DC46C4"/>
    <w:rsid w:val="00DC51C7"/>
    <w:rsid w:val="00DC5AE3"/>
    <w:rsid w:val="00DC5D21"/>
    <w:rsid w:val="00DC6278"/>
    <w:rsid w:val="00DC62B2"/>
    <w:rsid w:val="00DC67E0"/>
    <w:rsid w:val="00DC7042"/>
    <w:rsid w:val="00DD07C1"/>
    <w:rsid w:val="00DD116A"/>
    <w:rsid w:val="00DD1CFF"/>
    <w:rsid w:val="00DD2B28"/>
    <w:rsid w:val="00DD3C61"/>
    <w:rsid w:val="00DD47B6"/>
    <w:rsid w:val="00DD5807"/>
    <w:rsid w:val="00DD5AA7"/>
    <w:rsid w:val="00DD5B5E"/>
    <w:rsid w:val="00DD5C1C"/>
    <w:rsid w:val="00DD6152"/>
    <w:rsid w:val="00DD6359"/>
    <w:rsid w:val="00DD69CF"/>
    <w:rsid w:val="00DD6F68"/>
    <w:rsid w:val="00DD7492"/>
    <w:rsid w:val="00DD7FF6"/>
    <w:rsid w:val="00DE15C7"/>
    <w:rsid w:val="00DE16E1"/>
    <w:rsid w:val="00DE2607"/>
    <w:rsid w:val="00DE26E8"/>
    <w:rsid w:val="00DE2F47"/>
    <w:rsid w:val="00DE326C"/>
    <w:rsid w:val="00DE3C3D"/>
    <w:rsid w:val="00DE3DFC"/>
    <w:rsid w:val="00DE4675"/>
    <w:rsid w:val="00DE6877"/>
    <w:rsid w:val="00DE72C0"/>
    <w:rsid w:val="00DE7B52"/>
    <w:rsid w:val="00DE7ECB"/>
    <w:rsid w:val="00DF02B4"/>
    <w:rsid w:val="00DF0803"/>
    <w:rsid w:val="00DF0C64"/>
    <w:rsid w:val="00DF17D0"/>
    <w:rsid w:val="00DF25C5"/>
    <w:rsid w:val="00DF2B4F"/>
    <w:rsid w:val="00DF518D"/>
    <w:rsid w:val="00DF52B6"/>
    <w:rsid w:val="00DF59B7"/>
    <w:rsid w:val="00DF798B"/>
    <w:rsid w:val="00DF7B15"/>
    <w:rsid w:val="00E004D2"/>
    <w:rsid w:val="00E00C05"/>
    <w:rsid w:val="00E03466"/>
    <w:rsid w:val="00E036C7"/>
    <w:rsid w:val="00E049D3"/>
    <w:rsid w:val="00E06483"/>
    <w:rsid w:val="00E07787"/>
    <w:rsid w:val="00E07DCF"/>
    <w:rsid w:val="00E117AC"/>
    <w:rsid w:val="00E124FD"/>
    <w:rsid w:val="00E12782"/>
    <w:rsid w:val="00E12D8F"/>
    <w:rsid w:val="00E12E2E"/>
    <w:rsid w:val="00E1392C"/>
    <w:rsid w:val="00E13AC6"/>
    <w:rsid w:val="00E13CA7"/>
    <w:rsid w:val="00E13E8D"/>
    <w:rsid w:val="00E1407C"/>
    <w:rsid w:val="00E145DC"/>
    <w:rsid w:val="00E14FDF"/>
    <w:rsid w:val="00E1575B"/>
    <w:rsid w:val="00E15F4D"/>
    <w:rsid w:val="00E15F69"/>
    <w:rsid w:val="00E15FB6"/>
    <w:rsid w:val="00E160FB"/>
    <w:rsid w:val="00E17422"/>
    <w:rsid w:val="00E17473"/>
    <w:rsid w:val="00E17762"/>
    <w:rsid w:val="00E203C6"/>
    <w:rsid w:val="00E20578"/>
    <w:rsid w:val="00E205F9"/>
    <w:rsid w:val="00E212BA"/>
    <w:rsid w:val="00E2278C"/>
    <w:rsid w:val="00E22DCE"/>
    <w:rsid w:val="00E23DB2"/>
    <w:rsid w:val="00E246DA"/>
    <w:rsid w:val="00E24B4E"/>
    <w:rsid w:val="00E24CD2"/>
    <w:rsid w:val="00E250C7"/>
    <w:rsid w:val="00E25A81"/>
    <w:rsid w:val="00E26BA9"/>
    <w:rsid w:val="00E30C23"/>
    <w:rsid w:val="00E31CA8"/>
    <w:rsid w:val="00E31D63"/>
    <w:rsid w:val="00E32155"/>
    <w:rsid w:val="00E327CA"/>
    <w:rsid w:val="00E327FB"/>
    <w:rsid w:val="00E32D24"/>
    <w:rsid w:val="00E32F68"/>
    <w:rsid w:val="00E350AC"/>
    <w:rsid w:val="00E36B0C"/>
    <w:rsid w:val="00E37E73"/>
    <w:rsid w:val="00E404F9"/>
    <w:rsid w:val="00E40A6E"/>
    <w:rsid w:val="00E415EA"/>
    <w:rsid w:val="00E41C0B"/>
    <w:rsid w:val="00E41ED9"/>
    <w:rsid w:val="00E41F02"/>
    <w:rsid w:val="00E42006"/>
    <w:rsid w:val="00E42BA1"/>
    <w:rsid w:val="00E4344F"/>
    <w:rsid w:val="00E45CD1"/>
    <w:rsid w:val="00E45CF7"/>
    <w:rsid w:val="00E4639E"/>
    <w:rsid w:val="00E47170"/>
    <w:rsid w:val="00E473C3"/>
    <w:rsid w:val="00E477D8"/>
    <w:rsid w:val="00E47F35"/>
    <w:rsid w:val="00E501E2"/>
    <w:rsid w:val="00E5049F"/>
    <w:rsid w:val="00E50971"/>
    <w:rsid w:val="00E50E44"/>
    <w:rsid w:val="00E50FFC"/>
    <w:rsid w:val="00E516D0"/>
    <w:rsid w:val="00E51B90"/>
    <w:rsid w:val="00E51CC5"/>
    <w:rsid w:val="00E51CCB"/>
    <w:rsid w:val="00E529BE"/>
    <w:rsid w:val="00E53021"/>
    <w:rsid w:val="00E539BA"/>
    <w:rsid w:val="00E53D7F"/>
    <w:rsid w:val="00E55A82"/>
    <w:rsid w:val="00E55D20"/>
    <w:rsid w:val="00E56F80"/>
    <w:rsid w:val="00E57390"/>
    <w:rsid w:val="00E57604"/>
    <w:rsid w:val="00E5781E"/>
    <w:rsid w:val="00E60A3B"/>
    <w:rsid w:val="00E60EBD"/>
    <w:rsid w:val="00E61251"/>
    <w:rsid w:val="00E6146F"/>
    <w:rsid w:val="00E6268F"/>
    <w:rsid w:val="00E6278B"/>
    <w:rsid w:val="00E632E5"/>
    <w:rsid w:val="00E63CED"/>
    <w:rsid w:val="00E653F5"/>
    <w:rsid w:val="00E656A1"/>
    <w:rsid w:val="00E668D0"/>
    <w:rsid w:val="00E674AB"/>
    <w:rsid w:val="00E67ACA"/>
    <w:rsid w:val="00E70122"/>
    <w:rsid w:val="00E71466"/>
    <w:rsid w:val="00E71660"/>
    <w:rsid w:val="00E717F2"/>
    <w:rsid w:val="00E7187B"/>
    <w:rsid w:val="00E722CF"/>
    <w:rsid w:val="00E728B9"/>
    <w:rsid w:val="00E73142"/>
    <w:rsid w:val="00E73379"/>
    <w:rsid w:val="00E749CF"/>
    <w:rsid w:val="00E74F66"/>
    <w:rsid w:val="00E75E9D"/>
    <w:rsid w:val="00E773C7"/>
    <w:rsid w:val="00E77D97"/>
    <w:rsid w:val="00E80AFF"/>
    <w:rsid w:val="00E817A0"/>
    <w:rsid w:val="00E8297A"/>
    <w:rsid w:val="00E82AAD"/>
    <w:rsid w:val="00E82EDB"/>
    <w:rsid w:val="00E83248"/>
    <w:rsid w:val="00E83655"/>
    <w:rsid w:val="00E8520C"/>
    <w:rsid w:val="00E85E39"/>
    <w:rsid w:val="00E8613B"/>
    <w:rsid w:val="00E86701"/>
    <w:rsid w:val="00E868FC"/>
    <w:rsid w:val="00E86BB9"/>
    <w:rsid w:val="00E86DE2"/>
    <w:rsid w:val="00E87095"/>
    <w:rsid w:val="00E907F7"/>
    <w:rsid w:val="00E90A56"/>
    <w:rsid w:val="00E90BF9"/>
    <w:rsid w:val="00E92584"/>
    <w:rsid w:val="00E925F0"/>
    <w:rsid w:val="00E92A08"/>
    <w:rsid w:val="00E93E5C"/>
    <w:rsid w:val="00E94201"/>
    <w:rsid w:val="00E95BA7"/>
    <w:rsid w:val="00E95FAF"/>
    <w:rsid w:val="00E96001"/>
    <w:rsid w:val="00E96B25"/>
    <w:rsid w:val="00E96FBF"/>
    <w:rsid w:val="00EA0E9C"/>
    <w:rsid w:val="00EA121D"/>
    <w:rsid w:val="00EA1D44"/>
    <w:rsid w:val="00EA2453"/>
    <w:rsid w:val="00EA3950"/>
    <w:rsid w:val="00EA5066"/>
    <w:rsid w:val="00EA51F8"/>
    <w:rsid w:val="00EA52AF"/>
    <w:rsid w:val="00EA5688"/>
    <w:rsid w:val="00EA5A23"/>
    <w:rsid w:val="00EA63C0"/>
    <w:rsid w:val="00EA6C80"/>
    <w:rsid w:val="00EA7487"/>
    <w:rsid w:val="00EA7D21"/>
    <w:rsid w:val="00EA7E2D"/>
    <w:rsid w:val="00EB0111"/>
    <w:rsid w:val="00EB06BF"/>
    <w:rsid w:val="00EB0777"/>
    <w:rsid w:val="00EB097E"/>
    <w:rsid w:val="00EB1801"/>
    <w:rsid w:val="00EB25BB"/>
    <w:rsid w:val="00EB2715"/>
    <w:rsid w:val="00EB275A"/>
    <w:rsid w:val="00EB2CC7"/>
    <w:rsid w:val="00EB2EE2"/>
    <w:rsid w:val="00EB38CC"/>
    <w:rsid w:val="00EB4398"/>
    <w:rsid w:val="00EB7097"/>
    <w:rsid w:val="00EB7E17"/>
    <w:rsid w:val="00EC0C28"/>
    <w:rsid w:val="00EC26EC"/>
    <w:rsid w:val="00EC2852"/>
    <w:rsid w:val="00EC2A3C"/>
    <w:rsid w:val="00EC3445"/>
    <w:rsid w:val="00EC3F74"/>
    <w:rsid w:val="00EC409F"/>
    <w:rsid w:val="00EC4B50"/>
    <w:rsid w:val="00EC55D8"/>
    <w:rsid w:val="00EC5D02"/>
    <w:rsid w:val="00EC6728"/>
    <w:rsid w:val="00EC764F"/>
    <w:rsid w:val="00EC77E4"/>
    <w:rsid w:val="00EC7813"/>
    <w:rsid w:val="00ED0DE0"/>
    <w:rsid w:val="00ED14C6"/>
    <w:rsid w:val="00ED19EC"/>
    <w:rsid w:val="00ED1B7C"/>
    <w:rsid w:val="00ED2A51"/>
    <w:rsid w:val="00ED2DA2"/>
    <w:rsid w:val="00ED38BE"/>
    <w:rsid w:val="00ED391B"/>
    <w:rsid w:val="00ED50E7"/>
    <w:rsid w:val="00ED66A7"/>
    <w:rsid w:val="00ED775E"/>
    <w:rsid w:val="00ED7CB7"/>
    <w:rsid w:val="00EE00E3"/>
    <w:rsid w:val="00EE06A8"/>
    <w:rsid w:val="00EE0B46"/>
    <w:rsid w:val="00EE26CA"/>
    <w:rsid w:val="00EE48F0"/>
    <w:rsid w:val="00EE4D14"/>
    <w:rsid w:val="00EE4EEC"/>
    <w:rsid w:val="00EE58CC"/>
    <w:rsid w:val="00EE7ABE"/>
    <w:rsid w:val="00EE7B42"/>
    <w:rsid w:val="00EE7F0A"/>
    <w:rsid w:val="00EF0847"/>
    <w:rsid w:val="00EF10E7"/>
    <w:rsid w:val="00EF146E"/>
    <w:rsid w:val="00EF1597"/>
    <w:rsid w:val="00EF1A91"/>
    <w:rsid w:val="00EF229B"/>
    <w:rsid w:val="00EF4E86"/>
    <w:rsid w:val="00EF6580"/>
    <w:rsid w:val="00EF658B"/>
    <w:rsid w:val="00EF71CF"/>
    <w:rsid w:val="00EF7ABE"/>
    <w:rsid w:val="00F0045B"/>
    <w:rsid w:val="00F00E21"/>
    <w:rsid w:val="00F01186"/>
    <w:rsid w:val="00F0239B"/>
    <w:rsid w:val="00F02CDA"/>
    <w:rsid w:val="00F037E2"/>
    <w:rsid w:val="00F03C31"/>
    <w:rsid w:val="00F03FE0"/>
    <w:rsid w:val="00F04DA8"/>
    <w:rsid w:val="00F056AE"/>
    <w:rsid w:val="00F06C5C"/>
    <w:rsid w:val="00F077A5"/>
    <w:rsid w:val="00F07828"/>
    <w:rsid w:val="00F110DF"/>
    <w:rsid w:val="00F11B41"/>
    <w:rsid w:val="00F126CE"/>
    <w:rsid w:val="00F13538"/>
    <w:rsid w:val="00F13D79"/>
    <w:rsid w:val="00F13FFC"/>
    <w:rsid w:val="00F141BD"/>
    <w:rsid w:val="00F1555D"/>
    <w:rsid w:val="00F15A73"/>
    <w:rsid w:val="00F15B3E"/>
    <w:rsid w:val="00F15DC7"/>
    <w:rsid w:val="00F16E31"/>
    <w:rsid w:val="00F16E46"/>
    <w:rsid w:val="00F17244"/>
    <w:rsid w:val="00F17297"/>
    <w:rsid w:val="00F175F5"/>
    <w:rsid w:val="00F20156"/>
    <w:rsid w:val="00F21943"/>
    <w:rsid w:val="00F21CFB"/>
    <w:rsid w:val="00F22359"/>
    <w:rsid w:val="00F22A08"/>
    <w:rsid w:val="00F22BC0"/>
    <w:rsid w:val="00F22F6F"/>
    <w:rsid w:val="00F245E9"/>
    <w:rsid w:val="00F25FD2"/>
    <w:rsid w:val="00F26335"/>
    <w:rsid w:val="00F26A04"/>
    <w:rsid w:val="00F272E8"/>
    <w:rsid w:val="00F27609"/>
    <w:rsid w:val="00F278A1"/>
    <w:rsid w:val="00F27939"/>
    <w:rsid w:val="00F31383"/>
    <w:rsid w:val="00F313A3"/>
    <w:rsid w:val="00F31A72"/>
    <w:rsid w:val="00F32DB6"/>
    <w:rsid w:val="00F33486"/>
    <w:rsid w:val="00F368D2"/>
    <w:rsid w:val="00F36954"/>
    <w:rsid w:val="00F37937"/>
    <w:rsid w:val="00F41123"/>
    <w:rsid w:val="00F41E72"/>
    <w:rsid w:val="00F420A5"/>
    <w:rsid w:val="00F4277C"/>
    <w:rsid w:val="00F427CF"/>
    <w:rsid w:val="00F42A17"/>
    <w:rsid w:val="00F42F0B"/>
    <w:rsid w:val="00F43913"/>
    <w:rsid w:val="00F43B29"/>
    <w:rsid w:val="00F4440A"/>
    <w:rsid w:val="00F44933"/>
    <w:rsid w:val="00F44A7E"/>
    <w:rsid w:val="00F46323"/>
    <w:rsid w:val="00F46352"/>
    <w:rsid w:val="00F468FC"/>
    <w:rsid w:val="00F46B27"/>
    <w:rsid w:val="00F500BB"/>
    <w:rsid w:val="00F50523"/>
    <w:rsid w:val="00F5078F"/>
    <w:rsid w:val="00F50794"/>
    <w:rsid w:val="00F52205"/>
    <w:rsid w:val="00F52B15"/>
    <w:rsid w:val="00F54AFB"/>
    <w:rsid w:val="00F566AF"/>
    <w:rsid w:val="00F56CD2"/>
    <w:rsid w:val="00F5720E"/>
    <w:rsid w:val="00F61080"/>
    <w:rsid w:val="00F6158C"/>
    <w:rsid w:val="00F61907"/>
    <w:rsid w:val="00F61A5E"/>
    <w:rsid w:val="00F6320E"/>
    <w:rsid w:val="00F63B1D"/>
    <w:rsid w:val="00F63E56"/>
    <w:rsid w:val="00F649EB"/>
    <w:rsid w:val="00F66375"/>
    <w:rsid w:val="00F66812"/>
    <w:rsid w:val="00F66F5D"/>
    <w:rsid w:val="00F67A72"/>
    <w:rsid w:val="00F70618"/>
    <w:rsid w:val="00F70678"/>
    <w:rsid w:val="00F709FD"/>
    <w:rsid w:val="00F7129A"/>
    <w:rsid w:val="00F71F5E"/>
    <w:rsid w:val="00F72095"/>
    <w:rsid w:val="00F72EAD"/>
    <w:rsid w:val="00F73ABD"/>
    <w:rsid w:val="00F73B72"/>
    <w:rsid w:val="00F73FCB"/>
    <w:rsid w:val="00F745BF"/>
    <w:rsid w:val="00F74F6C"/>
    <w:rsid w:val="00F75AEE"/>
    <w:rsid w:val="00F77036"/>
    <w:rsid w:val="00F77085"/>
    <w:rsid w:val="00F77B5D"/>
    <w:rsid w:val="00F77EB7"/>
    <w:rsid w:val="00F80EE9"/>
    <w:rsid w:val="00F82903"/>
    <w:rsid w:val="00F8301E"/>
    <w:rsid w:val="00F84FD4"/>
    <w:rsid w:val="00F855D2"/>
    <w:rsid w:val="00F87616"/>
    <w:rsid w:val="00F90311"/>
    <w:rsid w:val="00F903F8"/>
    <w:rsid w:val="00F90E4A"/>
    <w:rsid w:val="00F91FC4"/>
    <w:rsid w:val="00F926F9"/>
    <w:rsid w:val="00F92941"/>
    <w:rsid w:val="00F92BDB"/>
    <w:rsid w:val="00F93326"/>
    <w:rsid w:val="00F93CF4"/>
    <w:rsid w:val="00F95800"/>
    <w:rsid w:val="00F95FBC"/>
    <w:rsid w:val="00FA0220"/>
    <w:rsid w:val="00FA028C"/>
    <w:rsid w:val="00FA0CDE"/>
    <w:rsid w:val="00FA0EA4"/>
    <w:rsid w:val="00FA16F9"/>
    <w:rsid w:val="00FA17E7"/>
    <w:rsid w:val="00FA322B"/>
    <w:rsid w:val="00FA3C74"/>
    <w:rsid w:val="00FA4318"/>
    <w:rsid w:val="00FA4A12"/>
    <w:rsid w:val="00FA54B6"/>
    <w:rsid w:val="00FA5E27"/>
    <w:rsid w:val="00FA696C"/>
    <w:rsid w:val="00FA75D8"/>
    <w:rsid w:val="00FA7E32"/>
    <w:rsid w:val="00FB075F"/>
    <w:rsid w:val="00FB0B1D"/>
    <w:rsid w:val="00FB0EB6"/>
    <w:rsid w:val="00FB10A5"/>
    <w:rsid w:val="00FB1F40"/>
    <w:rsid w:val="00FB2312"/>
    <w:rsid w:val="00FB2E98"/>
    <w:rsid w:val="00FB3017"/>
    <w:rsid w:val="00FB3B9D"/>
    <w:rsid w:val="00FB4463"/>
    <w:rsid w:val="00FB4771"/>
    <w:rsid w:val="00FB4820"/>
    <w:rsid w:val="00FB4A27"/>
    <w:rsid w:val="00FB550C"/>
    <w:rsid w:val="00FB592E"/>
    <w:rsid w:val="00FB5A38"/>
    <w:rsid w:val="00FB61DC"/>
    <w:rsid w:val="00FB64C5"/>
    <w:rsid w:val="00FB662F"/>
    <w:rsid w:val="00FC0B27"/>
    <w:rsid w:val="00FC1F65"/>
    <w:rsid w:val="00FC2278"/>
    <w:rsid w:val="00FC2706"/>
    <w:rsid w:val="00FC277B"/>
    <w:rsid w:val="00FC2A90"/>
    <w:rsid w:val="00FC308F"/>
    <w:rsid w:val="00FC3458"/>
    <w:rsid w:val="00FC3E4F"/>
    <w:rsid w:val="00FC486A"/>
    <w:rsid w:val="00FC52FE"/>
    <w:rsid w:val="00FC6B60"/>
    <w:rsid w:val="00FC6C28"/>
    <w:rsid w:val="00FC7BAC"/>
    <w:rsid w:val="00FD0D71"/>
    <w:rsid w:val="00FD16A2"/>
    <w:rsid w:val="00FD20BA"/>
    <w:rsid w:val="00FD24BD"/>
    <w:rsid w:val="00FD3B31"/>
    <w:rsid w:val="00FD3E1D"/>
    <w:rsid w:val="00FD4F4D"/>
    <w:rsid w:val="00FD52B2"/>
    <w:rsid w:val="00FD53FE"/>
    <w:rsid w:val="00FD5BF8"/>
    <w:rsid w:val="00FD6CD5"/>
    <w:rsid w:val="00FD7960"/>
    <w:rsid w:val="00FD7BCC"/>
    <w:rsid w:val="00FD7C48"/>
    <w:rsid w:val="00FE067A"/>
    <w:rsid w:val="00FE079F"/>
    <w:rsid w:val="00FE088F"/>
    <w:rsid w:val="00FE150F"/>
    <w:rsid w:val="00FE15D8"/>
    <w:rsid w:val="00FE163A"/>
    <w:rsid w:val="00FE240E"/>
    <w:rsid w:val="00FE2E05"/>
    <w:rsid w:val="00FE3277"/>
    <w:rsid w:val="00FE403F"/>
    <w:rsid w:val="00FE69F3"/>
    <w:rsid w:val="00FE7140"/>
    <w:rsid w:val="00FE732C"/>
    <w:rsid w:val="00FE7F93"/>
    <w:rsid w:val="00FF002A"/>
    <w:rsid w:val="00FF08DA"/>
    <w:rsid w:val="00FF209B"/>
    <w:rsid w:val="00FF252B"/>
    <w:rsid w:val="00FF2B6A"/>
    <w:rsid w:val="00FF31B9"/>
    <w:rsid w:val="00FF3372"/>
    <w:rsid w:val="00FF33D9"/>
    <w:rsid w:val="00FF3775"/>
    <w:rsid w:val="00FF3E0B"/>
    <w:rsid w:val="00FF3FCD"/>
    <w:rsid w:val="00FF4229"/>
    <w:rsid w:val="00FF44F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555C8DD"/>
  <w15:docId w15:val="{13515559-6240-4AD0-B8C2-386113A47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36968"/>
    <w:pPr>
      <w:spacing w:line="276" w:lineRule="auto"/>
    </w:pPr>
    <w:rPr>
      <w:rFonts w:ascii="Arial" w:hAnsi="Arial"/>
      <w:sz w:val="22"/>
      <w:szCs w:val="24"/>
      <w:lang w:eastAsia="fr-FR"/>
    </w:rPr>
  </w:style>
  <w:style w:type="paragraph" w:styleId="Titre1">
    <w:name w:val="heading 1"/>
    <w:basedOn w:val="Normal"/>
    <w:next w:val="Normal"/>
    <w:link w:val="Titre1Car"/>
    <w:qFormat/>
    <w:rsid w:val="002F762A"/>
    <w:pPr>
      <w:keepNext/>
      <w:keepLines/>
      <w:numPr>
        <w:numId w:val="85"/>
      </w:numPr>
      <w:spacing w:before="240" w:after="240"/>
      <w:outlineLvl w:val="0"/>
    </w:pPr>
    <w:rPr>
      <w:rFonts w:eastAsiaTheme="majorEastAsia" w:cs="Arial"/>
      <w:b/>
      <w:spacing w:val="20"/>
      <w:sz w:val="28"/>
      <w:szCs w:val="28"/>
      <w:lang w:val="fr-FR" w:eastAsia="fr-CA"/>
    </w:rPr>
  </w:style>
  <w:style w:type="paragraph" w:styleId="Titre2">
    <w:name w:val="heading 2"/>
    <w:basedOn w:val="Normal"/>
    <w:next w:val="Normal"/>
    <w:link w:val="Titre2Car"/>
    <w:unhideWhenUsed/>
    <w:qFormat/>
    <w:rsid w:val="004E2C57"/>
    <w:pPr>
      <w:keepNext/>
      <w:keepLines/>
      <w:numPr>
        <w:ilvl w:val="1"/>
        <w:numId w:val="16"/>
      </w:numPr>
      <w:spacing w:before="240" w:after="120"/>
      <w:ind w:left="720" w:hanging="720"/>
      <w:outlineLvl w:val="1"/>
    </w:pPr>
    <w:rPr>
      <w:rFonts w:eastAsiaTheme="majorEastAsia" w:cs="Arial"/>
      <w:b/>
      <w:sz w:val="26"/>
      <w:szCs w:val="26"/>
    </w:rPr>
  </w:style>
  <w:style w:type="paragraph" w:styleId="Titre3">
    <w:name w:val="heading 3"/>
    <w:basedOn w:val="Normal"/>
    <w:next w:val="Normal"/>
    <w:link w:val="Titre3Car"/>
    <w:autoRedefine/>
    <w:unhideWhenUsed/>
    <w:qFormat/>
    <w:rsid w:val="006F1E72"/>
    <w:pPr>
      <w:keepNext/>
      <w:ind w:right="-90"/>
      <w:outlineLvl w:val="2"/>
    </w:pPr>
    <w:rPr>
      <w:rFonts w:eastAsiaTheme="majorEastAsia" w:cs="Arial"/>
      <w:b/>
      <w:color w:val="000000" w:themeColor="text1"/>
      <w:sz w:val="28"/>
    </w:rPr>
  </w:style>
  <w:style w:type="paragraph" w:styleId="Titre4">
    <w:name w:val="heading 4"/>
    <w:basedOn w:val="Titre2"/>
    <w:next w:val="Normal"/>
    <w:link w:val="Titre4Car"/>
    <w:unhideWhenUsed/>
    <w:qFormat/>
    <w:rsid w:val="008E107E"/>
    <w:pPr>
      <w:numPr>
        <w:numId w:val="54"/>
      </w:numPr>
      <w:outlineLvl w:val="3"/>
    </w:pPr>
  </w:style>
  <w:style w:type="paragraph" w:styleId="Titre5">
    <w:name w:val="heading 5"/>
    <w:basedOn w:val="Normal"/>
    <w:next w:val="Normal"/>
    <w:link w:val="Titre5Car"/>
    <w:unhideWhenUsed/>
    <w:qFormat/>
    <w:rsid w:val="003F1E56"/>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DF0803"/>
    <w:pPr>
      <w:ind w:left="720"/>
      <w:contextualSpacing/>
    </w:pPr>
    <w:rPr>
      <w:lang w:eastAsia="fr-CA"/>
    </w:rPr>
  </w:style>
  <w:style w:type="paragraph" w:styleId="En-tte">
    <w:name w:val="header"/>
    <w:basedOn w:val="Normal"/>
    <w:link w:val="En-tteCar"/>
    <w:uiPriority w:val="99"/>
    <w:rsid w:val="009009B4"/>
    <w:pPr>
      <w:tabs>
        <w:tab w:val="center" w:pos="4320"/>
        <w:tab w:val="right" w:pos="8640"/>
      </w:tabs>
    </w:pPr>
  </w:style>
  <w:style w:type="character" w:customStyle="1" w:styleId="En-tteCar">
    <w:name w:val="En-tête Car"/>
    <w:basedOn w:val="Policepardfaut"/>
    <w:link w:val="En-tte"/>
    <w:uiPriority w:val="99"/>
    <w:rsid w:val="009009B4"/>
    <w:rPr>
      <w:sz w:val="24"/>
      <w:szCs w:val="24"/>
      <w:lang w:eastAsia="fr-FR"/>
    </w:rPr>
  </w:style>
  <w:style w:type="paragraph" w:styleId="Pieddepage">
    <w:name w:val="footer"/>
    <w:basedOn w:val="Normal"/>
    <w:link w:val="PieddepageCar"/>
    <w:uiPriority w:val="99"/>
    <w:rsid w:val="009009B4"/>
    <w:pPr>
      <w:tabs>
        <w:tab w:val="center" w:pos="4320"/>
        <w:tab w:val="right" w:pos="8640"/>
      </w:tabs>
    </w:pPr>
  </w:style>
  <w:style w:type="character" w:customStyle="1" w:styleId="PieddepageCar">
    <w:name w:val="Pied de page Car"/>
    <w:basedOn w:val="Policepardfaut"/>
    <w:link w:val="Pieddepage"/>
    <w:uiPriority w:val="99"/>
    <w:rsid w:val="009009B4"/>
    <w:rPr>
      <w:sz w:val="24"/>
      <w:szCs w:val="24"/>
      <w:lang w:eastAsia="fr-FR"/>
    </w:rPr>
  </w:style>
  <w:style w:type="paragraph" w:customStyle="1" w:styleId="msotitle2">
    <w:name w:val="msotitle2"/>
    <w:rsid w:val="009C4907"/>
    <w:rPr>
      <w:rFonts w:ascii="Felix Titling" w:hAnsi="Felix Titling"/>
      <w:color w:val="FFFFFF"/>
      <w:kern w:val="28"/>
      <w:sz w:val="66"/>
      <w:szCs w:val="66"/>
      <w14:ligatures w14:val="standard"/>
      <w14:cntxtAlts/>
    </w:rPr>
  </w:style>
  <w:style w:type="paragraph" w:styleId="Listepuces2">
    <w:name w:val="List Bullet 2"/>
    <w:uiPriority w:val="99"/>
    <w:semiHidden/>
    <w:unhideWhenUsed/>
    <w:rsid w:val="009F4C51"/>
    <w:pPr>
      <w:spacing w:after="96"/>
      <w:ind w:left="144" w:hanging="144"/>
    </w:pPr>
    <w:rPr>
      <w:rFonts w:ascii="Perpetua" w:hAnsi="Perpetua"/>
      <w:color w:val="000000"/>
      <w:kern w:val="28"/>
      <w14:ligatures w14:val="standard"/>
      <w14:cntxtAlts/>
    </w:rPr>
  </w:style>
  <w:style w:type="paragraph" w:styleId="Textedebulles">
    <w:name w:val="Balloon Text"/>
    <w:basedOn w:val="Normal"/>
    <w:link w:val="TextedebullesCar"/>
    <w:semiHidden/>
    <w:unhideWhenUsed/>
    <w:rsid w:val="00EB097E"/>
    <w:rPr>
      <w:rFonts w:ascii="Tahoma" w:hAnsi="Tahoma" w:cs="Tahoma"/>
      <w:sz w:val="16"/>
      <w:szCs w:val="16"/>
    </w:rPr>
  </w:style>
  <w:style w:type="character" w:customStyle="1" w:styleId="TextedebullesCar">
    <w:name w:val="Texte de bulles Car"/>
    <w:basedOn w:val="Policepardfaut"/>
    <w:link w:val="Textedebulles"/>
    <w:semiHidden/>
    <w:rsid w:val="00EB097E"/>
    <w:rPr>
      <w:rFonts w:ascii="Tahoma" w:hAnsi="Tahoma" w:cs="Tahoma"/>
      <w:sz w:val="16"/>
      <w:szCs w:val="16"/>
      <w:lang w:eastAsia="fr-FR"/>
    </w:rPr>
  </w:style>
  <w:style w:type="character" w:styleId="Marquedecommentaire">
    <w:name w:val="annotation reference"/>
    <w:basedOn w:val="Policepardfaut"/>
    <w:semiHidden/>
    <w:unhideWhenUsed/>
    <w:rsid w:val="000C7A58"/>
    <w:rPr>
      <w:sz w:val="16"/>
      <w:szCs w:val="16"/>
    </w:rPr>
  </w:style>
  <w:style w:type="paragraph" w:styleId="Commentaire">
    <w:name w:val="annotation text"/>
    <w:basedOn w:val="Normal"/>
    <w:link w:val="CommentaireCar"/>
    <w:semiHidden/>
    <w:unhideWhenUsed/>
    <w:rsid w:val="000C7A58"/>
    <w:rPr>
      <w:sz w:val="20"/>
      <w:szCs w:val="20"/>
    </w:rPr>
  </w:style>
  <w:style w:type="character" w:customStyle="1" w:styleId="CommentaireCar">
    <w:name w:val="Commentaire Car"/>
    <w:basedOn w:val="Policepardfaut"/>
    <w:link w:val="Commentaire"/>
    <w:semiHidden/>
    <w:rsid w:val="000C7A58"/>
    <w:rPr>
      <w:lang w:eastAsia="fr-FR"/>
    </w:rPr>
  </w:style>
  <w:style w:type="paragraph" w:styleId="Objetducommentaire">
    <w:name w:val="annotation subject"/>
    <w:basedOn w:val="Commentaire"/>
    <w:next w:val="Commentaire"/>
    <w:link w:val="ObjetducommentaireCar"/>
    <w:semiHidden/>
    <w:unhideWhenUsed/>
    <w:rsid w:val="000C7A58"/>
    <w:rPr>
      <w:b/>
      <w:bCs/>
    </w:rPr>
  </w:style>
  <w:style w:type="character" w:customStyle="1" w:styleId="ObjetducommentaireCar">
    <w:name w:val="Objet du commentaire Car"/>
    <w:basedOn w:val="CommentaireCar"/>
    <w:link w:val="Objetducommentaire"/>
    <w:semiHidden/>
    <w:rsid w:val="000C7A58"/>
    <w:rPr>
      <w:b/>
      <w:bCs/>
      <w:lang w:eastAsia="fr-FR"/>
    </w:rPr>
  </w:style>
  <w:style w:type="character" w:customStyle="1" w:styleId="Titre1Car">
    <w:name w:val="Titre 1 Car"/>
    <w:basedOn w:val="Policepardfaut"/>
    <w:link w:val="Titre1"/>
    <w:rsid w:val="002F762A"/>
    <w:rPr>
      <w:rFonts w:ascii="Arial" w:eastAsiaTheme="majorEastAsia" w:hAnsi="Arial" w:cs="Arial"/>
      <w:b/>
      <w:spacing w:val="20"/>
      <w:sz w:val="28"/>
      <w:szCs w:val="28"/>
      <w:lang w:val="fr-FR"/>
    </w:rPr>
  </w:style>
  <w:style w:type="paragraph" w:styleId="En-ttedetabledesmatires">
    <w:name w:val="TOC Heading"/>
    <w:basedOn w:val="Titre1"/>
    <w:next w:val="Normal"/>
    <w:uiPriority w:val="39"/>
    <w:unhideWhenUsed/>
    <w:qFormat/>
    <w:rsid w:val="000F299E"/>
    <w:pPr>
      <w:spacing w:after="0" w:line="259" w:lineRule="auto"/>
      <w:outlineLvl w:val="9"/>
    </w:pPr>
    <w:rPr>
      <w:b w:val="0"/>
      <w:color w:val="365F91" w:themeColor="accent1" w:themeShade="BF"/>
      <w:sz w:val="32"/>
    </w:rPr>
  </w:style>
  <w:style w:type="paragraph" w:styleId="TM1">
    <w:name w:val="toc 1"/>
    <w:basedOn w:val="Normal"/>
    <w:next w:val="Normal"/>
    <w:autoRedefine/>
    <w:uiPriority w:val="39"/>
    <w:unhideWhenUsed/>
    <w:rsid w:val="00F61A5E"/>
    <w:pPr>
      <w:tabs>
        <w:tab w:val="left" w:pos="360"/>
        <w:tab w:val="left" w:pos="540"/>
        <w:tab w:val="left" w:pos="810"/>
        <w:tab w:val="right" w:leader="dot" w:pos="9360"/>
      </w:tabs>
      <w:spacing w:before="120" w:line="240" w:lineRule="auto"/>
    </w:pPr>
    <w:rPr>
      <w:rFonts w:asciiTheme="minorHAnsi" w:hAnsiTheme="minorHAnsi"/>
      <w:b/>
      <w:bCs/>
      <w:i/>
      <w:iCs/>
    </w:rPr>
  </w:style>
  <w:style w:type="character" w:styleId="Lienhypertexte">
    <w:name w:val="Hyperlink"/>
    <w:basedOn w:val="Policepardfaut"/>
    <w:uiPriority w:val="99"/>
    <w:unhideWhenUsed/>
    <w:rsid w:val="000F299E"/>
    <w:rPr>
      <w:color w:val="0000FF" w:themeColor="hyperlink"/>
      <w:u w:val="single"/>
    </w:rPr>
  </w:style>
  <w:style w:type="paragraph" w:styleId="TM2">
    <w:name w:val="toc 2"/>
    <w:basedOn w:val="Normal"/>
    <w:next w:val="Normal"/>
    <w:autoRedefine/>
    <w:uiPriority w:val="39"/>
    <w:unhideWhenUsed/>
    <w:rsid w:val="00D848A6"/>
    <w:pPr>
      <w:tabs>
        <w:tab w:val="left" w:pos="960"/>
        <w:tab w:val="right" w:leader="dot" w:pos="9350"/>
      </w:tabs>
      <w:spacing w:before="120" w:line="240" w:lineRule="auto"/>
      <w:ind w:left="360"/>
    </w:pPr>
    <w:rPr>
      <w:rFonts w:asciiTheme="minorHAnsi" w:hAnsiTheme="minorHAnsi"/>
      <w:b/>
      <w:bCs/>
      <w:szCs w:val="22"/>
    </w:rPr>
  </w:style>
  <w:style w:type="paragraph" w:styleId="TM3">
    <w:name w:val="toc 3"/>
    <w:basedOn w:val="Normal"/>
    <w:next w:val="Normal"/>
    <w:autoRedefine/>
    <w:uiPriority w:val="39"/>
    <w:unhideWhenUsed/>
    <w:rsid w:val="00D848A6"/>
    <w:pPr>
      <w:tabs>
        <w:tab w:val="right" w:leader="dot" w:pos="9350"/>
      </w:tabs>
      <w:ind w:left="965"/>
    </w:pPr>
    <w:rPr>
      <w:rFonts w:asciiTheme="minorHAnsi" w:hAnsiTheme="minorHAnsi"/>
      <w:sz w:val="20"/>
      <w:szCs w:val="20"/>
    </w:rPr>
  </w:style>
  <w:style w:type="paragraph" w:styleId="TM4">
    <w:name w:val="toc 4"/>
    <w:basedOn w:val="Normal"/>
    <w:next w:val="Normal"/>
    <w:autoRedefine/>
    <w:unhideWhenUsed/>
    <w:rsid w:val="000F299E"/>
    <w:pPr>
      <w:ind w:left="720"/>
    </w:pPr>
    <w:rPr>
      <w:rFonts w:asciiTheme="minorHAnsi" w:hAnsiTheme="minorHAnsi"/>
      <w:sz w:val="20"/>
      <w:szCs w:val="20"/>
    </w:rPr>
  </w:style>
  <w:style w:type="paragraph" w:styleId="TM5">
    <w:name w:val="toc 5"/>
    <w:basedOn w:val="Normal"/>
    <w:next w:val="Normal"/>
    <w:autoRedefine/>
    <w:unhideWhenUsed/>
    <w:rsid w:val="000F299E"/>
    <w:pPr>
      <w:ind w:left="960"/>
    </w:pPr>
    <w:rPr>
      <w:rFonts w:asciiTheme="minorHAnsi" w:hAnsiTheme="minorHAnsi"/>
      <w:sz w:val="20"/>
      <w:szCs w:val="20"/>
    </w:rPr>
  </w:style>
  <w:style w:type="paragraph" w:styleId="TM6">
    <w:name w:val="toc 6"/>
    <w:basedOn w:val="Normal"/>
    <w:next w:val="Normal"/>
    <w:autoRedefine/>
    <w:unhideWhenUsed/>
    <w:rsid w:val="000F299E"/>
    <w:pPr>
      <w:ind w:left="1200"/>
    </w:pPr>
    <w:rPr>
      <w:rFonts w:asciiTheme="minorHAnsi" w:hAnsiTheme="minorHAnsi"/>
      <w:sz w:val="20"/>
      <w:szCs w:val="20"/>
    </w:rPr>
  </w:style>
  <w:style w:type="paragraph" w:styleId="TM7">
    <w:name w:val="toc 7"/>
    <w:basedOn w:val="Normal"/>
    <w:next w:val="Normal"/>
    <w:autoRedefine/>
    <w:unhideWhenUsed/>
    <w:rsid w:val="000F299E"/>
    <w:pPr>
      <w:ind w:left="1440"/>
    </w:pPr>
    <w:rPr>
      <w:rFonts w:asciiTheme="minorHAnsi" w:hAnsiTheme="minorHAnsi"/>
      <w:sz w:val="20"/>
      <w:szCs w:val="20"/>
    </w:rPr>
  </w:style>
  <w:style w:type="paragraph" w:styleId="TM8">
    <w:name w:val="toc 8"/>
    <w:basedOn w:val="Normal"/>
    <w:next w:val="Normal"/>
    <w:autoRedefine/>
    <w:unhideWhenUsed/>
    <w:rsid w:val="000F299E"/>
    <w:pPr>
      <w:ind w:left="1680"/>
    </w:pPr>
    <w:rPr>
      <w:rFonts w:asciiTheme="minorHAnsi" w:hAnsiTheme="minorHAnsi"/>
      <w:sz w:val="20"/>
      <w:szCs w:val="20"/>
    </w:rPr>
  </w:style>
  <w:style w:type="paragraph" w:styleId="TM9">
    <w:name w:val="toc 9"/>
    <w:basedOn w:val="Normal"/>
    <w:next w:val="Normal"/>
    <w:autoRedefine/>
    <w:unhideWhenUsed/>
    <w:rsid w:val="000F299E"/>
    <w:pPr>
      <w:ind w:left="1920"/>
    </w:pPr>
    <w:rPr>
      <w:rFonts w:asciiTheme="minorHAnsi" w:hAnsiTheme="minorHAnsi"/>
      <w:sz w:val="20"/>
      <w:szCs w:val="20"/>
    </w:rPr>
  </w:style>
  <w:style w:type="character" w:styleId="Textedelespacerserv">
    <w:name w:val="Placeholder Text"/>
    <w:basedOn w:val="Policepardfaut"/>
    <w:uiPriority w:val="99"/>
    <w:semiHidden/>
    <w:rsid w:val="00FD7960"/>
    <w:rPr>
      <w:color w:val="808080"/>
    </w:rPr>
  </w:style>
  <w:style w:type="paragraph" w:styleId="Sous-titre">
    <w:name w:val="Subtitle"/>
    <w:basedOn w:val="Normal"/>
    <w:next w:val="Normal"/>
    <w:link w:val="Sous-titreCar"/>
    <w:qFormat/>
    <w:rsid w:val="00732C8E"/>
    <w:pPr>
      <w:numPr>
        <w:ilvl w:val="1"/>
      </w:numPr>
      <w:spacing w:after="160"/>
    </w:pPr>
    <w:rPr>
      <w:rFonts w:eastAsiaTheme="minorEastAsia" w:cstheme="minorBidi"/>
      <w:color w:val="5A5A5A" w:themeColor="text1" w:themeTint="A5"/>
      <w:spacing w:val="15"/>
      <w:sz w:val="20"/>
      <w:szCs w:val="22"/>
    </w:rPr>
  </w:style>
  <w:style w:type="character" w:customStyle="1" w:styleId="Sous-titreCar">
    <w:name w:val="Sous-titre Car"/>
    <w:basedOn w:val="Policepardfaut"/>
    <w:link w:val="Sous-titre"/>
    <w:rsid w:val="00732C8E"/>
    <w:rPr>
      <w:rFonts w:ascii="Arial" w:eastAsiaTheme="minorEastAsia" w:hAnsi="Arial" w:cstheme="minorBidi"/>
      <w:color w:val="5A5A5A" w:themeColor="text1" w:themeTint="A5"/>
      <w:spacing w:val="15"/>
      <w:szCs w:val="22"/>
      <w:lang w:eastAsia="fr-FR"/>
    </w:rPr>
  </w:style>
  <w:style w:type="paragraph" w:styleId="Sansinterligne">
    <w:name w:val="No Spacing"/>
    <w:uiPriority w:val="1"/>
    <w:qFormat/>
    <w:rsid w:val="00732C8E"/>
    <w:rPr>
      <w:rFonts w:ascii="Arial" w:hAnsi="Arial"/>
      <w:sz w:val="22"/>
      <w:szCs w:val="24"/>
      <w:lang w:eastAsia="fr-FR"/>
    </w:rPr>
  </w:style>
  <w:style w:type="paragraph" w:customStyle="1" w:styleId="Default">
    <w:name w:val="Default"/>
    <w:rsid w:val="00624377"/>
    <w:pPr>
      <w:autoSpaceDE w:val="0"/>
      <w:autoSpaceDN w:val="0"/>
      <w:adjustRightInd w:val="0"/>
    </w:pPr>
    <w:rPr>
      <w:rFonts w:ascii="Footlight MT Light" w:eastAsiaTheme="minorEastAsia" w:hAnsi="Footlight MT Light" w:cs="Footlight MT Light"/>
      <w:color w:val="000000"/>
      <w:sz w:val="24"/>
      <w:szCs w:val="24"/>
    </w:rPr>
  </w:style>
  <w:style w:type="paragraph" w:styleId="Notedebasdepage">
    <w:name w:val="footnote text"/>
    <w:basedOn w:val="Normal"/>
    <w:link w:val="NotedebasdepageCar"/>
    <w:uiPriority w:val="99"/>
    <w:semiHidden/>
    <w:unhideWhenUsed/>
    <w:rsid w:val="00624377"/>
    <w:pPr>
      <w:spacing w:line="240" w:lineRule="auto"/>
    </w:pPr>
    <w:rPr>
      <w:rFonts w:asciiTheme="minorHAnsi" w:eastAsiaTheme="minorEastAsia" w:hAnsiTheme="minorHAnsi" w:cstheme="minorBidi"/>
      <w:sz w:val="20"/>
      <w:szCs w:val="20"/>
      <w:lang w:eastAsia="fr-CA"/>
    </w:rPr>
  </w:style>
  <w:style w:type="character" w:customStyle="1" w:styleId="NotedebasdepageCar">
    <w:name w:val="Note de bas de page Car"/>
    <w:basedOn w:val="Policepardfaut"/>
    <w:link w:val="Notedebasdepage"/>
    <w:uiPriority w:val="99"/>
    <w:semiHidden/>
    <w:rsid w:val="00624377"/>
    <w:rPr>
      <w:rFonts w:asciiTheme="minorHAnsi" w:eastAsiaTheme="minorEastAsia" w:hAnsiTheme="minorHAnsi" w:cstheme="minorBidi"/>
    </w:rPr>
  </w:style>
  <w:style w:type="character" w:styleId="Appelnotedebasdep">
    <w:name w:val="footnote reference"/>
    <w:basedOn w:val="Policepardfaut"/>
    <w:uiPriority w:val="99"/>
    <w:semiHidden/>
    <w:unhideWhenUsed/>
    <w:rsid w:val="00624377"/>
    <w:rPr>
      <w:vertAlign w:val="superscript"/>
    </w:rPr>
  </w:style>
  <w:style w:type="table" w:styleId="Grilledutableau">
    <w:name w:val="Table Grid"/>
    <w:basedOn w:val="TableauNormal"/>
    <w:uiPriority w:val="39"/>
    <w:rsid w:val="00CE0B5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547B"/>
    <w:pPr>
      <w:spacing w:before="100" w:beforeAutospacing="1" w:after="100" w:afterAutospacing="1" w:line="240" w:lineRule="auto"/>
    </w:pPr>
    <w:rPr>
      <w:rFonts w:ascii="Times New Roman" w:eastAsiaTheme="minorEastAsia" w:hAnsi="Times New Roman"/>
      <w:sz w:val="24"/>
      <w:lang w:eastAsia="fr-CA"/>
    </w:rPr>
  </w:style>
  <w:style w:type="character" w:customStyle="1" w:styleId="Titre2Car">
    <w:name w:val="Titre 2 Car"/>
    <w:basedOn w:val="Policepardfaut"/>
    <w:link w:val="Titre2"/>
    <w:rsid w:val="004E2C57"/>
    <w:rPr>
      <w:rFonts w:ascii="Arial" w:eastAsiaTheme="majorEastAsia" w:hAnsi="Arial" w:cs="Arial"/>
      <w:b/>
      <w:sz w:val="26"/>
      <w:szCs w:val="26"/>
      <w:lang w:eastAsia="fr-FR"/>
    </w:rPr>
  </w:style>
  <w:style w:type="paragraph" w:customStyle="1" w:styleId="NUMRATION">
    <w:name w:val="ÉNUMÉRATION"/>
    <w:basedOn w:val="Normal"/>
    <w:autoRedefine/>
    <w:rsid w:val="00D4149D"/>
    <w:pPr>
      <w:numPr>
        <w:numId w:val="1"/>
      </w:numPr>
      <w:overflowPunct w:val="0"/>
      <w:autoSpaceDE w:val="0"/>
      <w:autoSpaceDN w:val="0"/>
      <w:adjustRightInd w:val="0"/>
      <w:spacing w:before="120" w:after="60" w:line="240" w:lineRule="auto"/>
      <w:ind w:left="547" w:hanging="288"/>
      <w:textAlignment w:val="baseline"/>
    </w:pPr>
    <w:rPr>
      <w:rFonts w:cs="Arial"/>
      <w:szCs w:val="20"/>
    </w:rPr>
  </w:style>
  <w:style w:type="character" w:customStyle="1" w:styleId="mw-headline">
    <w:name w:val="mw-headline"/>
    <w:basedOn w:val="Policepardfaut"/>
    <w:rsid w:val="00A41FB2"/>
  </w:style>
  <w:style w:type="character" w:styleId="Accentuation">
    <w:name w:val="Emphasis"/>
    <w:uiPriority w:val="20"/>
    <w:qFormat/>
    <w:rsid w:val="00E41C0B"/>
    <w:rPr>
      <w:b/>
      <w:bCs/>
      <w:i w:val="0"/>
      <w:iCs w:val="0"/>
    </w:rPr>
  </w:style>
  <w:style w:type="character" w:customStyle="1" w:styleId="st1">
    <w:name w:val="st1"/>
    <w:basedOn w:val="Policepardfaut"/>
    <w:rsid w:val="00E41C0B"/>
  </w:style>
  <w:style w:type="character" w:styleId="Lienhypertextesuivivisit">
    <w:name w:val="FollowedHyperlink"/>
    <w:basedOn w:val="Policepardfaut"/>
    <w:semiHidden/>
    <w:unhideWhenUsed/>
    <w:rsid w:val="0061663E"/>
    <w:rPr>
      <w:color w:val="800080" w:themeColor="followedHyperlink"/>
      <w:u w:val="single"/>
    </w:rPr>
  </w:style>
  <w:style w:type="paragraph" w:customStyle="1" w:styleId="Pointparagtitre2">
    <w:name w:val="Point parag. titre 2"/>
    <w:uiPriority w:val="99"/>
    <w:rsid w:val="009C0E04"/>
    <w:pPr>
      <w:numPr>
        <w:numId w:val="2"/>
      </w:numPr>
      <w:spacing w:before="40" w:after="40"/>
      <w:ind w:right="51"/>
    </w:pPr>
    <w:rPr>
      <w:sz w:val="24"/>
      <w:szCs w:val="21"/>
      <w:lang w:val="fr-FR" w:eastAsia="fr-FR"/>
    </w:rPr>
  </w:style>
  <w:style w:type="table" w:customStyle="1" w:styleId="Grilledutableau1">
    <w:name w:val="Grille du tableau1"/>
    <w:basedOn w:val="TableauNormal"/>
    <w:next w:val="Grilledutableau"/>
    <w:rsid w:val="00E41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utitre2">
    <w:name w:val="Paragraphe du titre 2"/>
    <w:uiPriority w:val="99"/>
    <w:rsid w:val="008F1A3D"/>
    <w:pPr>
      <w:spacing w:before="120" w:after="120"/>
      <w:ind w:left="1134" w:right="51"/>
      <w:jc w:val="both"/>
    </w:pPr>
    <w:rPr>
      <w:sz w:val="24"/>
      <w:lang w:val="fr-FR" w:eastAsia="fr-FR"/>
    </w:rPr>
  </w:style>
  <w:style w:type="character" w:customStyle="1" w:styleId="texte-courant1">
    <w:name w:val="texte-courant1"/>
    <w:uiPriority w:val="99"/>
    <w:rsid w:val="008F1A3D"/>
  </w:style>
  <w:style w:type="paragraph" w:styleId="Rvision">
    <w:name w:val="Revision"/>
    <w:hidden/>
    <w:uiPriority w:val="99"/>
    <w:semiHidden/>
    <w:rsid w:val="00606C51"/>
    <w:rPr>
      <w:rFonts w:ascii="Arial" w:hAnsi="Arial"/>
      <w:sz w:val="22"/>
      <w:szCs w:val="24"/>
      <w:lang w:eastAsia="fr-FR"/>
    </w:rPr>
  </w:style>
  <w:style w:type="character" w:customStyle="1" w:styleId="apple-converted-space">
    <w:name w:val="apple-converted-space"/>
    <w:basedOn w:val="Policepardfaut"/>
    <w:rsid w:val="006F3926"/>
  </w:style>
  <w:style w:type="character" w:styleId="Mention">
    <w:name w:val="Mention"/>
    <w:basedOn w:val="Policepardfaut"/>
    <w:uiPriority w:val="99"/>
    <w:semiHidden/>
    <w:unhideWhenUsed/>
    <w:rsid w:val="006F3926"/>
    <w:rPr>
      <w:color w:val="2B579A"/>
      <w:shd w:val="clear" w:color="auto" w:fill="E6E6E6"/>
    </w:rPr>
  </w:style>
  <w:style w:type="character" w:customStyle="1" w:styleId="noteexpr">
    <w:name w:val="note_expr"/>
    <w:basedOn w:val="Policepardfaut"/>
    <w:rsid w:val="00821C22"/>
  </w:style>
  <w:style w:type="character" w:customStyle="1" w:styleId="Titre3Car">
    <w:name w:val="Titre 3 Car"/>
    <w:basedOn w:val="Policepardfaut"/>
    <w:link w:val="Titre3"/>
    <w:rsid w:val="006F1E72"/>
    <w:rPr>
      <w:rFonts w:ascii="Arial" w:eastAsiaTheme="majorEastAsia" w:hAnsi="Arial" w:cs="Arial"/>
      <w:b/>
      <w:color w:val="000000" w:themeColor="text1"/>
      <w:sz w:val="28"/>
      <w:szCs w:val="24"/>
      <w:lang w:eastAsia="fr-FR"/>
    </w:rPr>
  </w:style>
  <w:style w:type="character" w:customStyle="1" w:styleId="Titre4Car">
    <w:name w:val="Titre 4 Car"/>
    <w:basedOn w:val="Policepardfaut"/>
    <w:link w:val="Titre4"/>
    <w:rsid w:val="008E107E"/>
    <w:rPr>
      <w:rFonts w:ascii="Arial" w:eastAsiaTheme="majorEastAsia" w:hAnsi="Arial" w:cs="Arial"/>
      <w:b/>
      <w:sz w:val="26"/>
      <w:szCs w:val="26"/>
      <w:lang w:eastAsia="fr-FR"/>
    </w:rPr>
  </w:style>
  <w:style w:type="character" w:customStyle="1" w:styleId="Titre5Car">
    <w:name w:val="Titre 5 Car"/>
    <w:basedOn w:val="Policepardfaut"/>
    <w:link w:val="Titre5"/>
    <w:rsid w:val="003F1E56"/>
    <w:rPr>
      <w:rFonts w:asciiTheme="majorHAnsi" w:eastAsiaTheme="majorEastAsia" w:hAnsiTheme="majorHAnsi" w:cstheme="majorBidi"/>
      <w:color w:val="365F91" w:themeColor="accent1" w:themeShade="BF"/>
      <w:sz w:val="22"/>
      <w:szCs w:val="24"/>
      <w:lang w:eastAsia="fr-FR"/>
    </w:rPr>
  </w:style>
  <w:style w:type="character" w:customStyle="1" w:styleId="ParagraphedelisteCar">
    <w:name w:val="Paragraphe de liste Car"/>
    <w:basedOn w:val="Policepardfaut"/>
    <w:link w:val="Paragraphedeliste"/>
    <w:uiPriority w:val="34"/>
    <w:locked/>
    <w:rsid w:val="00062753"/>
    <w:rPr>
      <w:rFonts w:ascii="Arial" w:hAnsi="Arial"/>
      <w:sz w:val="22"/>
      <w:szCs w:val="24"/>
    </w:rPr>
  </w:style>
  <w:style w:type="numbering" w:customStyle="1" w:styleId="Style1">
    <w:name w:val="Style1"/>
    <w:uiPriority w:val="99"/>
    <w:rsid w:val="00CC0196"/>
    <w:pPr>
      <w:numPr>
        <w:numId w:val="70"/>
      </w:numPr>
    </w:pPr>
  </w:style>
  <w:style w:type="character" w:styleId="Mentionnonrsolue">
    <w:name w:val="Unresolved Mention"/>
    <w:basedOn w:val="Policepardfaut"/>
    <w:uiPriority w:val="99"/>
    <w:semiHidden/>
    <w:unhideWhenUsed/>
    <w:rsid w:val="00C718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33299">
      <w:bodyDiv w:val="1"/>
      <w:marLeft w:val="0"/>
      <w:marRight w:val="0"/>
      <w:marTop w:val="0"/>
      <w:marBottom w:val="0"/>
      <w:divBdr>
        <w:top w:val="none" w:sz="0" w:space="0" w:color="auto"/>
        <w:left w:val="none" w:sz="0" w:space="0" w:color="auto"/>
        <w:bottom w:val="none" w:sz="0" w:space="0" w:color="auto"/>
        <w:right w:val="none" w:sz="0" w:space="0" w:color="auto"/>
      </w:divBdr>
      <w:divsChild>
        <w:div w:id="308170002">
          <w:marLeft w:val="662"/>
          <w:marRight w:val="0"/>
          <w:marTop w:val="125"/>
          <w:marBottom w:val="0"/>
          <w:divBdr>
            <w:top w:val="none" w:sz="0" w:space="0" w:color="auto"/>
            <w:left w:val="none" w:sz="0" w:space="0" w:color="auto"/>
            <w:bottom w:val="none" w:sz="0" w:space="0" w:color="auto"/>
            <w:right w:val="none" w:sz="0" w:space="0" w:color="auto"/>
          </w:divBdr>
        </w:div>
        <w:div w:id="336349363">
          <w:marLeft w:val="662"/>
          <w:marRight w:val="0"/>
          <w:marTop w:val="125"/>
          <w:marBottom w:val="0"/>
          <w:divBdr>
            <w:top w:val="none" w:sz="0" w:space="0" w:color="auto"/>
            <w:left w:val="none" w:sz="0" w:space="0" w:color="auto"/>
            <w:bottom w:val="none" w:sz="0" w:space="0" w:color="auto"/>
            <w:right w:val="none" w:sz="0" w:space="0" w:color="auto"/>
          </w:divBdr>
        </w:div>
        <w:div w:id="950283826">
          <w:marLeft w:val="662"/>
          <w:marRight w:val="0"/>
          <w:marTop w:val="125"/>
          <w:marBottom w:val="0"/>
          <w:divBdr>
            <w:top w:val="none" w:sz="0" w:space="0" w:color="auto"/>
            <w:left w:val="none" w:sz="0" w:space="0" w:color="auto"/>
            <w:bottom w:val="none" w:sz="0" w:space="0" w:color="auto"/>
            <w:right w:val="none" w:sz="0" w:space="0" w:color="auto"/>
          </w:divBdr>
        </w:div>
        <w:div w:id="2101680827">
          <w:marLeft w:val="662"/>
          <w:marRight w:val="0"/>
          <w:marTop w:val="125"/>
          <w:marBottom w:val="0"/>
          <w:divBdr>
            <w:top w:val="none" w:sz="0" w:space="0" w:color="auto"/>
            <w:left w:val="none" w:sz="0" w:space="0" w:color="auto"/>
            <w:bottom w:val="none" w:sz="0" w:space="0" w:color="auto"/>
            <w:right w:val="none" w:sz="0" w:space="0" w:color="auto"/>
          </w:divBdr>
        </w:div>
      </w:divsChild>
    </w:div>
    <w:div w:id="373388517">
      <w:bodyDiv w:val="1"/>
      <w:marLeft w:val="0"/>
      <w:marRight w:val="0"/>
      <w:marTop w:val="0"/>
      <w:marBottom w:val="0"/>
      <w:divBdr>
        <w:top w:val="none" w:sz="0" w:space="0" w:color="auto"/>
        <w:left w:val="none" w:sz="0" w:space="0" w:color="auto"/>
        <w:bottom w:val="none" w:sz="0" w:space="0" w:color="auto"/>
        <w:right w:val="none" w:sz="0" w:space="0" w:color="auto"/>
      </w:divBdr>
      <w:divsChild>
        <w:div w:id="70660727">
          <w:marLeft w:val="547"/>
          <w:marRight w:val="0"/>
          <w:marTop w:val="106"/>
          <w:marBottom w:val="0"/>
          <w:divBdr>
            <w:top w:val="none" w:sz="0" w:space="0" w:color="auto"/>
            <w:left w:val="none" w:sz="0" w:space="0" w:color="auto"/>
            <w:bottom w:val="none" w:sz="0" w:space="0" w:color="auto"/>
            <w:right w:val="none" w:sz="0" w:space="0" w:color="auto"/>
          </w:divBdr>
        </w:div>
        <w:div w:id="456603905">
          <w:marLeft w:val="547"/>
          <w:marRight w:val="0"/>
          <w:marTop w:val="106"/>
          <w:marBottom w:val="0"/>
          <w:divBdr>
            <w:top w:val="none" w:sz="0" w:space="0" w:color="auto"/>
            <w:left w:val="none" w:sz="0" w:space="0" w:color="auto"/>
            <w:bottom w:val="none" w:sz="0" w:space="0" w:color="auto"/>
            <w:right w:val="none" w:sz="0" w:space="0" w:color="auto"/>
          </w:divBdr>
        </w:div>
        <w:div w:id="535629534">
          <w:marLeft w:val="547"/>
          <w:marRight w:val="0"/>
          <w:marTop w:val="106"/>
          <w:marBottom w:val="0"/>
          <w:divBdr>
            <w:top w:val="none" w:sz="0" w:space="0" w:color="auto"/>
            <w:left w:val="none" w:sz="0" w:space="0" w:color="auto"/>
            <w:bottom w:val="none" w:sz="0" w:space="0" w:color="auto"/>
            <w:right w:val="none" w:sz="0" w:space="0" w:color="auto"/>
          </w:divBdr>
        </w:div>
        <w:div w:id="613711663">
          <w:marLeft w:val="547"/>
          <w:marRight w:val="0"/>
          <w:marTop w:val="106"/>
          <w:marBottom w:val="0"/>
          <w:divBdr>
            <w:top w:val="none" w:sz="0" w:space="0" w:color="auto"/>
            <w:left w:val="none" w:sz="0" w:space="0" w:color="auto"/>
            <w:bottom w:val="none" w:sz="0" w:space="0" w:color="auto"/>
            <w:right w:val="none" w:sz="0" w:space="0" w:color="auto"/>
          </w:divBdr>
        </w:div>
        <w:div w:id="745037689">
          <w:marLeft w:val="547"/>
          <w:marRight w:val="0"/>
          <w:marTop w:val="106"/>
          <w:marBottom w:val="0"/>
          <w:divBdr>
            <w:top w:val="none" w:sz="0" w:space="0" w:color="auto"/>
            <w:left w:val="none" w:sz="0" w:space="0" w:color="auto"/>
            <w:bottom w:val="none" w:sz="0" w:space="0" w:color="auto"/>
            <w:right w:val="none" w:sz="0" w:space="0" w:color="auto"/>
          </w:divBdr>
        </w:div>
        <w:div w:id="1023362599">
          <w:marLeft w:val="547"/>
          <w:marRight w:val="0"/>
          <w:marTop w:val="106"/>
          <w:marBottom w:val="0"/>
          <w:divBdr>
            <w:top w:val="none" w:sz="0" w:space="0" w:color="auto"/>
            <w:left w:val="none" w:sz="0" w:space="0" w:color="auto"/>
            <w:bottom w:val="none" w:sz="0" w:space="0" w:color="auto"/>
            <w:right w:val="none" w:sz="0" w:space="0" w:color="auto"/>
          </w:divBdr>
        </w:div>
        <w:div w:id="1108696628">
          <w:marLeft w:val="547"/>
          <w:marRight w:val="0"/>
          <w:marTop w:val="106"/>
          <w:marBottom w:val="0"/>
          <w:divBdr>
            <w:top w:val="none" w:sz="0" w:space="0" w:color="auto"/>
            <w:left w:val="none" w:sz="0" w:space="0" w:color="auto"/>
            <w:bottom w:val="none" w:sz="0" w:space="0" w:color="auto"/>
            <w:right w:val="none" w:sz="0" w:space="0" w:color="auto"/>
          </w:divBdr>
        </w:div>
        <w:div w:id="1358854627">
          <w:marLeft w:val="547"/>
          <w:marRight w:val="0"/>
          <w:marTop w:val="106"/>
          <w:marBottom w:val="0"/>
          <w:divBdr>
            <w:top w:val="none" w:sz="0" w:space="0" w:color="auto"/>
            <w:left w:val="none" w:sz="0" w:space="0" w:color="auto"/>
            <w:bottom w:val="none" w:sz="0" w:space="0" w:color="auto"/>
            <w:right w:val="none" w:sz="0" w:space="0" w:color="auto"/>
          </w:divBdr>
        </w:div>
        <w:div w:id="1364095008">
          <w:marLeft w:val="547"/>
          <w:marRight w:val="0"/>
          <w:marTop w:val="106"/>
          <w:marBottom w:val="0"/>
          <w:divBdr>
            <w:top w:val="none" w:sz="0" w:space="0" w:color="auto"/>
            <w:left w:val="none" w:sz="0" w:space="0" w:color="auto"/>
            <w:bottom w:val="none" w:sz="0" w:space="0" w:color="auto"/>
            <w:right w:val="none" w:sz="0" w:space="0" w:color="auto"/>
          </w:divBdr>
        </w:div>
        <w:div w:id="1822229786">
          <w:marLeft w:val="547"/>
          <w:marRight w:val="0"/>
          <w:marTop w:val="106"/>
          <w:marBottom w:val="0"/>
          <w:divBdr>
            <w:top w:val="none" w:sz="0" w:space="0" w:color="auto"/>
            <w:left w:val="none" w:sz="0" w:space="0" w:color="auto"/>
            <w:bottom w:val="none" w:sz="0" w:space="0" w:color="auto"/>
            <w:right w:val="none" w:sz="0" w:space="0" w:color="auto"/>
          </w:divBdr>
        </w:div>
        <w:div w:id="1985424728">
          <w:marLeft w:val="547"/>
          <w:marRight w:val="0"/>
          <w:marTop w:val="106"/>
          <w:marBottom w:val="0"/>
          <w:divBdr>
            <w:top w:val="none" w:sz="0" w:space="0" w:color="auto"/>
            <w:left w:val="none" w:sz="0" w:space="0" w:color="auto"/>
            <w:bottom w:val="none" w:sz="0" w:space="0" w:color="auto"/>
            <w:right w:val="none" w:sz="0" w:space="0" w:color="auto"/>
          </w:divBdr>
        </w:div>
      </w:divsChild>
    </w:div>
    <w:div w:id="1077900370">
      <w:bodyDiv w:val="1"/>
      <w:marLeft w:val="0"/>
      <w:marRight w:val="0"/>
      <w:marTop w:val="0"/>
      <w:marBottom w:val="0"/>
      <w:divBdr>
        <w:top w:val="none" w:sz="0" w:space="0" w:color="auto"/>
        <w:left w:val="none" w:sz="0" w:space="0" w:color="auto"/>
        <w:bottom w:val="none" w:sz="0" w:space="0" w:color="auto"/>
        <w:right w:val="none" w:sz="0" w:space="0" w:color="auto"/>
      </w:divBdr>
      <w:divsChild>
        <w:div w:id="166752619">
          <w:marLeft w:val="547"/>
          <w:marRight w:val="0"/>
          <w:marTop w:val="106"/>
          <w:marBottom w:val="0"/>
          <w:divBdr>
            <w:top w:val="none" w:sz="0" w:space="0" w:color="auto"/>
            <w:left w:val="none" w:sz="0" w:space="0" w:color="auto"/>
            <w:bottom w:val="none" w:sz="0" w:space="0" w:color="auto"/>
            <w:right w:val="none" w:sz="0" w:space="0" w:color="auto"/>
          </w:divBdr>
        </w:div>
        <w:div w:id="286204581">
          <w:marLeft w:val="547"/>
          <w:marRight w:val="0"/>
          <w:marTop w:val="106"/>
          <w:marBottom w:val="0"/>
          <w:divBdr>
            <w:top w:val="none" w:sz="0" w:space="0" w:color="auto"/>
            <w:left w:val="none" w:sz="0" w:space="0" w:color="auto"/>
            <w:bottom w:val="none" w:sz="0" w:space="0" w:color="auto"/>
            <w:right w:val="none" w:sz="0" w:space="0" w:color="auto"/>
          </w:divBdr>
        </w:div>
        <w:div w:id="399250028">
          <w:marLeft w:val="547"/>
          <w:marRight w:val="0"/>
          <w:marTop w:val="106"/>
          <w:marBottom w:val="0"/>
          <w:divBdr>
            <w:top w:val="none" w:sz="0" w:space="0" w:color="auto"/>
            <w:left w:val="none" w:sz="0" w:space="0" w:color="auto"/>
            <w:bottom w:val="none" w:sz="0" w:space="0" w:color="auto"/>
            <w:right w:val="none" w:sz="0" w:space="0" w:color="auto"/>
          </w:divBdr>
        </w:div>
        <w:div w:id="800803876">
          <w:marLeft w:val="547"/>
          <w:marRight w:val="0"/>
          <w:marTop w:val="106"/>
          <w:marBottom w:val="0"/>
          <w:divBdr>
            <w:top w:val="none" w:sz="0" w:space="0" w:color="auto"/>
            <w:left w:val="none" w:sz="0" w:space="0" w:color="auto"/>
            <w:bottom w:val="none" w:sz="0" w:space="0" w:color="auto"/>
            <w:right w:val="none" w:sz="0" w:space="0" w:color="auto"/>
          </w:divBdr>
        </w:div>
        <w:div w:id="1143035621">
          <w:marLeft w:val="547"/>
          <w:marRight w:val="0"/>
          <w:marTop w:val="106"/>
          <w:marBottom w:val="0"/>
          <w:divBdr>
            <w:top w:val="none" w:sz="0" w:space="0" w:color="auto"/>
            <w:left w:val="none" w:sz="0" w:space="0" w:color="auto"/>
            <w:bottom w:val="none" w:sz="0" w:space="0" w:color="auto"/>
            <w:right w:val="none" w:sz="0" w:space="0" w:color="auto"/>
          </w:divBdr>
        </w:div>
        <w:div w:id="1189298256">
          <w:marLeft w:val="547"/>
          <w:marRight w:val="0"/>
          <w:marTop w:val="106"/>
          <w:marBottom w:val="0"/>
          <w:divBdr>
            <w:top w:val="none" w:sz="0" w:space="0" w:color="auto"/>
            <w:left w:val="none" w:sz="0" w:space="0" w:color="auto"/>
            <w:bottom w:val="none" w:sz="0" w:space="0" w:color="auto"/>
            <w:right w:val="none" w:sz="0" w:space="0" w:color="auto"/>
          </w:divBdr>
        </w:div>
        <w:div w:id="1434210547">
          <w:marLeft w:val="547"/>
          <w:marRight w:val="0"/>
          <w:marTop w:val="106"/>
          <w:marBottom w:val="0"/>
          <w:divBdr>
            <w:top w:val="none" w:sz="0" w:space="0" w:color="auto"/>
            <w:left w:val="none" w:sz="0" w:space="0" w:color="auto"/>
            <w:bottom w:val="none" w:sz="0" w:space="0" w:color="auto"/>
            <w:right w:val="none" w:sz="0" w:space="0" w:color="auto"/>
          </w:divBdr>
        </w:div>
        <w:div w:id="1613853362">
          <w:marLeft w:val="547"/>
          <w:marRight w:val="0"/>
          <w:marTop w:val="106"/>
          <w:marBottom w:val="0"/>
          <w:divBdr>
            <w:top w:val="none" w:sz="0" w:space="0" w:color="auto"/>
            <w:left w:val="none" w:sz="0" w:space="0" w:color="auto"/>
            <w:bottom w:val="none" w:sz="0" w:space="0" w:color="auto"/>
            <w:right w:val="none" w:sz="0" w:space="0" w:color="auto"/>
          </w:divBdr>
        </w:div>
        <w:div w:id="1843351740">
          <w:marLeft w:val="547"/>
          <w:marRight w:val="0"/>
          <w:marTop w:val="106"/>
          <w:marBottom w:val="0"/>
          <w:divBdr>
            <w:top w:val="none" w:sz="0" w:space="0" w:color="auto"/>
            <w:left w:val="none" w:sz="0" w:space="0" w:color="auto"/>
            <w:bottom w:val="none" w:sz="0" w:space="0" w:color="auto"/>
            <w:right w:val="none" w:sz="0" w:space="0" w:color="auto"/>
          </w:divBdr>
        </w:div>
      </w:divsChild>
    </w:div>
    <w:div w:id="1157460123">
      <w:bodyDiv w:val="1"/>
      <w:marLeft w:val="0"/>
      <w:marRight w:val="0"/>
      <w:marTop w:val="0"/>
      <w:marBottom w:val="0"/>
      <w:divBdr>
        <w:top w:val="none" w:sz="0" w:space="0" w:color="auto"/>
        <w:left w:val="none" w:sz="0" w:space="0" w:color="auto"/>
        <w:bottom w:val="none" w:sz="0" w:space="0" w:color="auto"/>
        <w:right w:val="none" w:sz="0" w:space="0" w:color="auto"/>
      </w:divBdr>
      <w:divsChild>
        <w:div w:id="1971934125">
          <w:marLeft w:val="720"/>
          <w:marRight w:val="0"/>
          <w:marTop w:val="0"/>
          <w:marBottom w:val="0"/>
          <w:divBdr>
            <w:top w:val="none" w:sz="0" w:space="0" w:color="auto"/>
            <w:left w:val="none" w:sz="0" w:space="0" w:color="auto"/>
            <w:bottom w:val="none" w:sz="0" w:space="0" w:color="auto"/>
            <w:right w:val="none" w:sz="0" w:space="0" w:color="auto"/>
          </w:divBdr>
        </w:div>
      </w:divsChild>
    </w:div>
    <w:div w:id="1203442745">
      <w:bodyDiv w:val="1"/>
      <w:marLeft w:val="0"/>
      <w:marRight w:val="0"/>
      <w:marTop w:val="0"/>
      <w:marBottom w:val="0"/>
      <w:divBdr>
        <w:top w:val="none" w:sz="0" w:space="0" w:color="auto"/>
        <w:left w:val="none" w:sz="0" w:space="0" w:color="auto"/>
        <w:bottom w:val="none" w:sz="0" w:space="0" w:color="auto"/>
        <w:right w:val="none" w:sz="0" w:space="0" w:color="auto"/>
      </w:divBdr>
      <w:divsChild>
        <w:div w:id="917055723">
          <w:marLeft w:val="662"/>
          <w:marRight w:val="0"/>
          <w:marTop w:val="125"/>
          <w:marBottom w:val="0"/>
          <w:divBdr>
            <w:top w:val="none" w:sz="0" w:space="0" w:color="auto"/>
            <w:left w:val="none" w:sz="0" w:space="0" w:color="auto"/>
            <w:bottom w:val="none" w:sz="0" w:space="0" w:color="auto"/>
            <w:right w:val="none" w:sz="0" w:space="0" w:color="auto"/>
          </w:divBdr>
        </w:div>
        <w:div w:id="927539280">
          <w:marLeft w:val="662"/>
          <w:marRight w:val="0"/>
          <w:marTop w:val="125"/>
          <w:marBottom w:val="0"/>
          <w:divBdr>
            <w:top w:val="none" w:sz="0" w:space="0" w:color="auto"/>
            <w:left w:val="none" w:sz="0" w:space="0" w:color="auto"/>
            <w:bottom w:val="none" w:sz="0" w:space="0" w:color="auto"/>
            <w:right w:val="none" w:sz="0" w:space="0" w:color="auto"/>
          </w:divBdr>
        </w:div>
        <w:div w:id="1196426925">
          <w:marLeft w:val="662"/>
          <w:marRight w:val="0"/>
          <w:marTop w:val="125"/>
          <w:marBottom w:val="0"/>
          <w:divBdr>
            <w:top w:val="none" w:sz="0" w:space="0" w:color="auto"/>
            <w:left w:val="none" w:sz="0" w:space="0" w:color="auto"/>
            <w:bottom w:val="none" w:sz="0" w:space="0" w:color="auto"/>
            <w:right w:val="none" w:sz="0" w:space="0" w:color="auto"/>
          </w:divBdr>
        </w:div>
        <w:div w:id="1681736235">
          <w:marLeft w:val="662"/>
          <w:marRight w:val="0"/>
          <w:marTop w:val="125"/>
          <w:marBottom w:val="0"/>
          <w:divBdr>
            <w:top w:val="none" w:sz="0" w:space="0" w:color="auto"/>
            <w:left w:val="none" w:sz="0" w:space="0" w:color="auto"/>
            <w:bottom w:val="none" w:sz="0" w:space="0" w:color="auto"/>
            <w:right w:val="none" w:sz="0" w:space="0" w:color="auto"/>
          </w:divBdr>
        </w:div>
      </w:divsChild>
    </w:div>
    <w:div w:id="1285890621">
      <w:bodyDiv w:val="1"/>
      <w:marLeft w:val="0"/>
      <w:marRight w:val="0"/>
      <w:marTop w:val="0"/>
      <w:marBottom w:val="0"/>
      <w:divBdr>
        <w:top w:val="none" w:sz="0" w:space="0" w:color="auto"/>
        <w:left w:val="none" w:sz="0" w:space="0" w:color="auto"/>
        <w:bottom w:val="none" w:sz="0" w:space="0" w:color="auto"/>
        <w:right w:val="none" w:sz="0" w:space="0" w:color="auto"/>
      </w:divBdr>
      <w:divsChild>
        <w:div w:id="46295926">
          <w:marLeft w:val="662"/>
          <w:marRight w:val="0"/>
          <w:marTop w:val="134"/>
          <w:marBottom w:val="0"/>
          <w:divBdr>
            <w:top w:val="none" w:sz="0" w:space="0" w:color="auto"/>
            <w:left w:val="none" w:sz="0" w:space="0" w:color="auto"/>
            <w:bottom w:val="none" w:sz="0" w:space="0" w:color="auto"/>
            <w:right w:val="none" w:sz="0" w:space="0" w:color="auto"/>
          </w:divBdr>
        </w:div>
        <w:div w:id="83886136">
          <w:marLeft w:val="662"/>
          <w:marRight w:val="0"/>
          <w:marTop w:val="134"/>
          <w:marBottom w:val="0"/>
          <w:divBdr>
            <w:top w:val="none" w:sz="0" w:space="0" w:color="auto"/>
            <w:left w:val="none" w:sz="0" w:space="0" w:color="auto"/>
            <w:bottom w:val="none" w:sz="0" w:space="0" w:color="auto"/>
            <w:right w:val="none" w:sz="0" w:space="0" w:color="auto"/>
          </w:divBdr>
        </w:div>
        <w:div w:id="624311964">
          <w:marLeft w:val="662"/>
          <w:marRight w:val="0"/>
          <w:marTop w:val="134"/>
          <w:marBottom w:val="0"/>
          <w:divBdr>
            <w:top w:val="none" w:sz="0" w:space="0" w:color="auto"/>
            <w:left w:val="none" w:sz="0" w:space="0" w:color="auto"/>
            <w:bottom w:val="none" w:sz="0" w:space="0" w:color="auto"/>
            <w:right w:val="none" w:sz="0" w:space="0" w:color="auto"/>
          </w:divBdr>
        </w:div>
        <w:div w:id="1349061219">
          <w:marLeft w:val="662"/>
          <w:marRight w:val="0"/>
          <w:marTop w:val="134"/>
          <w:marBottom w:val="0"/>
          <w:divBdr>
            <w:top w:val="none" w:sz="0" w:space="0" w:color="auto"/>
            <w:left w:val="none" w:sz="0" w:space="0" w:color="auto"/>
            <w:bottom w:val="none" w:sz="0" w:space="0" w:color="auto"/>
            <w:right w:val="none" w:sz="0" w:space="0" w:color="auto"/>
          </w:divBdr>
        </w:div>
        <w:div w:id="1796483033">
          <w:marLeft w:val="662"/>
          <w:marRight w:val="0"/>
          <w:marTop w:val="134"/>
          <w:marBottom w:val="0"/>
          <w:divBdr>
            <w:top w:val="none" w:sz="0" w:space="0" w:color="auto"/>
            <w:left w:val="none" w:sz="0" w:space="0" w:color="auto"/>
            <w:bottom w:val="none" w:sz="0" w:space="0" w:color="auto"/>
            <w:right w:val="none" w:sz="0" w:space="0" w:color="auto"/>
          </w:divBdr>
        </w:div>
      </w:divsChild>
    </w:div>
    <w:div w:id="1494641150">
      <w:bodyDiv w:val="1"/>
      <w:marLeft w:val="0"/>
      <w:marRight w:val="0"/>
      <w:marTop w:val="0"/>
      <w:marBottom w:val="0"/>
      <w:divBdr>
        <w:top w:val="none" w:sz="0" w:space="0" w:color="auto"/>
        <w:left w:val="none" w:sz="0" w:space="0" w:color="auto"/>
        <w:bottom w:val="none" w:sz="0" w:space="0" w:color="auto"/>
        <w:right w:val="none" w:sz="0" w:space="0" w:color="auto"/>
      </w:divBdr>
      <w:divsChild>
        <w:div w:id="349260093">
          <w:marLeft w:val="1138"/>
          <w:marRight w:val="0"/>
          <w:marTop w:val="96"/>
          <w:marBottom w:val="0"/>
          <w:divBdr>
            <w:top w:val="none" w:sz="0" w:space="0" w:color="auto"/>
            <w:left w:val="none" w:sz="0" w:space="0" w:color="auto"/>
            <w:bottom w:val="none" w:sz="0" w:space="0" w:color="auto"/>
            <w:right w:val="none" w:sz="0" w:space="0" w:color="auto"/>
          </w:divBdr>
        </w:div>
        <w:div w:id="817304436">
          <w:marLeft w:val="1138"/>
          <w:marRight w:val="0"/>
          <w:marTop w:val="96"/>
          <w:marBottom w:val="0"/>
          <w:divBdr>
            <w:top w:val="none" w:sz="0" w:space="0" w:color="auto"/>
            <w:left w:val="none" w:sz="0" w:space="0" w:color="auto"/>
            <w:bottom w:val="none" w:sz="0" w:space="0" w:color="auto"/>
            <w:right w:val="none" w:sz="0" w:space="0" w:color="auto"/>
          </w:divBdr>
        </w:div>
        <w:div w:id="1152217841">
          <w:marLeft w:val="1138"/>
          <w:marRight w:val="0"/>
          <w:marTop w:val="96"/>
          <w:marBottom w:val="0"/>
          <w:divBdr>
            <w:top w:val="none" w:sz="0" w:space="0" w:color="auto"/>
            <w:left w:val="none" w:sz="0" w:space="0" w:color="auto"/>
            <w:bottom w:val="none" w:sz="0" w:space="0" w:color="auto"/>
            <w:right w:val="none" w:sz="0" w:space="0" w:color="auto"/>
          </w:divBdr>
        </w:div>
      </w:divsChild>
    </w:div>
    <w:div w:id="1714772821">
      <w:bodyDiv w:val="1"/>
      <w:marLeft w:val="0"/>
      <w:marRight w:val="0"/>
      <w:marTop w:val="0"/>
      <w:marBottom w:val="0"/>
      <w:divBdr>
        <w:top w:val="none" w:sz="0" w:space="0" w:color="auto"/>
        <w:left w:val="none" w:sz="0" w:space="0" w:color="auto"/>
        <w:bottom w:val="none" w:sz="0" w:space="0" w:color="auto"/>
        <w:right w:val="none" w:sz="0" w:space="0" w:color="auto"/>
      </w:divBdr>
      <w:divsChild>
        <w:div w:id="304165870">
          <w:marLeft w:val="720"/>
          <w:marRight w:val="0"/>
          <w:marTop w:val="120"/>
          <w:marBottom w:val="0"/>
          <w:divBdr>
            <w:top w:val="none" w:sz="0" w:space="0" w:color="auto"/>
            <w:left w:val="none" w:sz="0" w:space="0" w:color="auto"/>
            <w:bottom w:val="none" w:sz="0" w:space="0" w:color="auto"/>
            <w:right w:val="none" w:sz="0" w:space="0" w:color="auto"/>
          </w:divBdr>
        </w:div>
        <w:div w:id="1156650923">
          <w:marLeft w:val="720"/>
          <w:marRight w:val="0"/>
          <w:marTop w:val="120"/>
          <w:marBottom w:val="0"/>
          <w:divBdr>
            <w:top w:val="none" w:sz="0" w:space="0" w:color="auto"/>
            <w:left w:val="none" w:sz="0" w:space="0" w:color="auto"/>
            <w:bottom w:val="none" w:sz="0" w:space="0" w:color="auto"/>
            <w:right w:val="none" w:sz="0" w:space="0" w:color="auto"/>
          </w:divBdr>
        </w:div>
        <w:div w:id="1827239967">
          <w:marLeft w:val="720"/>
          <w:marRight w:val="0"/>
          <w:marTop w:val="120"/>
          <w:marBottom w:val="0"/>
          <w:divBdr>
            <w:top w:val="none" w:sz="0" w:space="0" w:color="auto"/>
            <w:left w:val="none" w:sz="0" w:space="0" w:color="auto"/>
            <w:bottom w:val="none" w:sz="0" w:space="0" w:color="auto"/>
            <w:right w:val="none" w:sz="0" w:space="0" w:color="auto"/>
          </w:divBdr>
        </w:div>
      </w:divsChild>
    </w:div>
    <w:div w:id="1977756795">
      <w:bodyDiv w:val="1"/>
      <w:marLeft w:val="0"/>
      <w:marRight w:val="0"/>
      <w:marTop w:val="0"/>
      <w:marBottom w:val="0"/>
      <w:divBdr>
        <w:top w:val="none" w:sz="0" w:space="0" w:color="auto"/>
        <w:left w:val="none" w:sz="0" w:space="0" w:color="auto"/>
        <w:bottom w:val="none" w:sz="0" w:space="0" w:color="auto"/>
        <w:right w:val="none" w:sz="0" w:space="0" w:color="auto"/>
      </w:divBdr>
      <w:divsChild>
        <w:div w:id="441998082">
          <w:marLeft w:val="662"/>
          <w:marRight w:val="0"/>
          <w:marTop w:val="125"/>
          <w:marBottom w:val="0"/>
          <w:divBdr>
            <w:top w:val="none" w:sz="0" w:space="0" w:color="auto"/>
            <w:left w:val="none" w:sz="0" w:space="0" w:color="auto"/>
            <w:bottom w:val="none" w:sz="0" w:space="0" w:color="auto"/>
            <w:right w:val="none" w:sz="0" w:space="0" w:color="auto"/>
          </w:divBdr>
        </w:div>
      </w:divsChild>
    </w:div>
    <w:div w:id="2049645809">
      <w:bodyDiv w:val="1"/>
      <w:marLeft w:val="0"/>
      <w:marRight w:val="0"/>
      <w:marTop w:val="0"/>
      <w:marBottom w:val="0"/>
      <w:divBdr>
        <w:top w:val="none" w:sz="0" w:space="0" w:color="auto"/>
        <w:left w:val="none" w:sz="0" w:space="0" w:color="auto"/>
        <w:bottom w:val="none" w:sz="0" w:space="0" w:color="auto"/>
        <w:right w:val="none" w:sz="0" w:space="0" w:color="auto"/>
      </w:divBdr>
      <w:divsChild>
        <w:div w:id="19858829">
          <w:marLeft w:val="662"/>
          <w:marRight w:val="0"/>
          <w:marTop w:val="144"/>
          <w:marBottom w:val="0"/>
          <w:divBdr>
            <w:top w:val="none" w:sz="0" w:space="0" w:color="auto"/>
            <w:left w:val="none" w:sz="0" w:space="0" w:color="auto"/>
            <w:bottom w:val="none" w:sz="0" w:space="0" w:color="auto"/>
            <w:right w:val="none" w:sz="0" w:space="0" w:color="auto"/>
          </w:divBdr>
        </w:div>
        <w:div w:id="701513791">
          <w:marLeft w:val="662"/>
          <w:marRight w:val="0"/>
          <w:marTop w:val="144"/>
          <w:marBottom w:val="0"/>
          <w:divBdr>
            <w:top w:val="none" w:sz="0" w:space="0" w:color="auto"/>
            <w:left w:val="none" w:sz="0" w:space="0" w:color="auto"/>
            <w:bottom w:val="none" w:sz="0" w:space="0" w:color="auto"/>
            <w:right w:val="none" w:sz="0" w:space="0" w:color="auto"/>
          </w:divBdr>
        </w:div>
        <w:div w:id="836698769">
          <w:marLeft w:val="662"/>
          <w:marRight w:val="0"/>
          <w:marTop w:val="144"/>
          <w:marBottom w:val="0"/>
          <w:divBdr>
            <w:top w:val="none" w:sz="0" w:space="0" w:color="auto"/>
            <w:left w:val="none" w:sz="0" w:space="0" w:color="auto"/>
            <w:bottom w:val="none" w:sz="0" w:space="0" w:color="auto"/>
            <w:right w:val="none" w:sz="0" w:space="0" w:color="auto"/>
          </w:divBdr>
        </w:div>
        <w:div w:id="1359619690">
          <w:marLeft w:val="662"/>
          <w:marRight w:val="0"/>
          <w:marTop w:val="144"/>
          <w:marBottom w:val="0"/>
          <w:divBdr>
            <w:top w:val="none" w:sz="0" w:space="0" w:color="auto"/>
            <w:left w:val="none" w:sz="0" w:space="0" w:color="auto"/>
            <w:bottom w:val="none" w:sz="0" w:space="0" w:color="auto"/>
            <w:right w:val="none" w:sz="0" w:space="0" w:color="auto"/>
          </w:divBdr>
        </w:div>
        <w:div w:id="1813020460">
          <w:marLeft w:val="662"/>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psam.com/formation/liste-des-formations/cadenassage-personne-qualifiee-pour-la-redaction-la-validation-et" TargetMode="External"/><Relationship Id="rId117" Type="http://schemas.openxmlformats.org/officeDocument/2006/relationships/fontTable" Target="fontTable.xml"/><Relationship Id="rId21" Type="http://schemas.openxmlformats.org/officeDocument/2006/relationships/header" Target="header6.xml"/><Relationship Id="rId42" Type="http://schemas.openxmlformats.org/officeDocument/2006/relationships/image" Target="media/image16.jpeg"/><Relationship Id="rId47" Type="http://schemas.openxmlformats.org/officeDocument/2006/relationships/header" Target="header9.xml"/><Relationship Id="rId63" Type="http://schemas.openxmlformats.org/officeDocument/2006/relationships/hyperlink" Target="http://www.masterlock.com/business-use/product/S3081" TargetMode="External"/><Relationship Id="rId68" Type="http://schemas.openxmlformats.org/officeDocument/2006/relationships/image" Target="media/image24.emf"/><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hyperlink" Target="http://legisquebec.gouv.qc.ca/fr/ShowDoc/cr/S-2.1,%20r.%204/" TargetMode="External"/><Relationship Id="rId16" Type="http://schemas.openxmlformats.org/officeDocument/2006/relationships/footer" Target="footer2.xml"/><Relationship Id="rId107" Type="http://schemas.openxmlformats.org/officeDocument/2006/relationships/hyperlink" Target="http://www.cnesst.gouv.qc.ca/publications/200/Documents/DC200-1579web.pdf" TargetMode="External"/><Relationship Id="rId11" Type="http://schemas.openxmlformats.org/officeDocument/2006/relationships/image" Target="media/image1.png"/><Relationship Id="rId24" Type="http://schemas.openxmlformats.org/officeDocument/2006/relationships/hyperlink" Target="http://legisquebec.gouv.qc.ca/fr/showdoc/cr/S-2.1,%20r.%2013"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footer" Target="footer6.xml"/><Relationship Id="rId53" Type="http://schemas.openxmlformats.org/officeDocument/2006/relationships/image" Target="media/image18.jpeg"/><Relationship Id="rId58" Type="http://schemas.openxmlformats.org/officeDocument/2006/relationships/image" Target="media/image19.png"/><Relationship Id="rId66" Type="http://schemas.openxmlformats.org/officeDocument/2006/relationships/image" Target="media/image23.png"/><Relationship Id="rId74" Type="http://schemas.openxmlformats.org/officeDocument/2006/relationships/image" Target="media/image29.png"/><Relationship Id="rId79" Type="http://schemas.openxmlformats.org/officeDocument/2006/relationships/image" Target="media/image34.jpeg"/><Relationship Id="rId87" Type="http://schemas.openxmlformats.org/officeDocument/2006/relationships/image" Target="media/image42.png"/><Relationship Id="rId102" Type="http://schemas.openxmlformats.org/officeDocument/2006/relationships/header" Target="header15.xml"/><Relationship Id="rId110" Type="http://schemas.openxmlformats.org/officeDocument/2006/relationships/hyperlink" Target="http://www.csagroup.org/fr/services/codes-et-normes/codes-installation/code-electrique-canadien/" TargetMode="External"/><Relationship Id="rId115" Type="http://schemas.openxmlformats.org/officeDocument/2006/relationships/header" Target="header16.xml"/><Relationship Id="rId5" Type="http://schemas.openxmlformats.org/officeDocument/2006/relationships/numbering" Target="numbering.xml"/><Relationship Id="rId61" Type="http://schemas.openxmlformats.org/officeDocument/2006/relationships/hyperlink" Target="http://www.masterlock.com/business-use/product/S806CBL3" TargetMode="External"/><Relationship Id="rId82" Type="http://schemas.openxmlformats.org/officeDocument/2006/relationships/image" Target="media/image37.png"/><Relationship Id="rId90" Type="http://schemas.openxmlformats.org/officeDocument/2006/relationships/image" Target="media/image45.png"/><Relationship Id="rId95" Type="http://schemas.openxmlformats.org/officeDocument/2006/relationships/image" Target="media/image50.pn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www.apsam.com/formation/liste-des-formations/cadenassage-comprendre-et-appliquer-son-programme" TargetMode="External"/><Relationship Id="rId30" Type="http://schemas.openxmlformats.org/officeDocument/2006/relationships/image" Target="media/image5.jpe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eader" Target="header10.xml"/><Relationship Id="rId56" Type="http://schemas.openxmlformats.org/officeDocument/2006/relationships/header" Target="header13.xml"/><Relationship Id="rId64" Type="http://schemas.openxmlformats.org/officeDocument/2006/relationships/image" Target="media/image22.png"/><Relationship Id="rId69" Type="http://schemas.openxmlformats.org/officeDocument/2006/relationships/image" Target="media/image25.emf"/><Relationship Id="rId77" Type="http://schemas.openxmlformats.org/officeDocument/2006/relationships/image" Target="media/image32.jpeg"/><Relationship Id="rId100" Type="http://schemas.openxmlformats.org/officeDocument/2006/relationships/image" Target="media/image55.png"/><Relationship Id="rId105" Type="http://schemas.openxmlformats.org/officeDocument/2006/relationships/hyperlink" Target="https://www.apsam.com/formation/liste-des-formations/cadenassage-comprendre-et-appliquer-son-programme" TargetMode="External"/><Relationship Id="rId113" Type="http://schemas.openxmlformats.org/officeDocument/2006/relationships/hyperlink" Target="http://legisquebec.gouv.qc.ca/fr/ShowDoc/cs/S-2.1" TargetMode="External"/><Relationship Id="rId11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image" Target="media/image48.png"/><Relationship Id="rId98" Type="http://schemas.openxmlformats.org/officeDocument/2006/relationships/image" Target="media/image53.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legisquebec.gouv.qc.ca/fr/showdoc/cr/S-2.1,%20r.%204"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eader" Target="header8.xml"/><Relationship Id="rId59" Type="http://schemas.openxmlformats.org/officeDocument/2006/relationships/hyperlink" Target="http://www.masterlock.com/business-use/product/484" TargetMode="External"/><Relationship Id="rId67" Type="http://schemas.openxmlformats.org/officeDocument/2006/relationships/hyperlink" Target="http://www.masterlock.com/business-use/product/453XXL" TargetMode="External"/><Relationship Id="rId103" Type="http://schemas.openxmlformats.org/officeDocument/2006/relationships/footer" Target="footer11.xml"/><Relationship Id="rId108" Type="http://schemas.openxmlformats.org/officeDocument/2006/relationships/hyperlink" Target="http://www.csst.qc.ca/prevention/centre_documentation/Pages/accueil.aspx" TargetMode="External"/><Relationship Id="rId116" Type="http://schemas.openxmlformats.org/officeDocument/2006/relationships/footer" Target="footer12.xml"/><Relationship Id="rId20" Type="http://schemas.openxmlformats.org/officeDocument/2006/relationships/footer" Target="footer4.xml"/><Relationship Id="rId41" Type="http://schemas.openxmlformats.org/officeDocument/2006/relationships/image" Target="media/image15.jpeg"/><Relationship Id="rId54" Type="http://schemas.openxmlformats.org/officeDocument/2006/relationships/header" Target="header12.xml"/><Relationship Id="rId62" Type="http://schemas.openxmlformats.org/officeDocument/2006/relationships/image" Target="media/image21.png"/><Relationship Id="rId70" Type="http://schemas.openxmlformats.org/officeDocument/2006/relationships/hyperlink" Target="http://www.trelec.ca/" TargetMode="External"/><Relationship Id="rId75" Type="http://schemas.openxmlformats.org/officeDocument/2006/relationships/image" Target="media/image30.jpe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jpg"/><Relationship Id="rId111" Type="http://schemas.openxmlformats.org/officeDocument/2006/relationships/hyperlink" Target="http://legisquebec.gouv.qc.ca/fr/showdoc/cr/B-1.1,%20r.%20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legisquebec.gouv.qc.ca/fr/showdoc/cs/S-2.1" TargetMode="External"/><Relationship Id="rId28" Type="http://schemas.openxmlformats.org/officeDocument/2006/relationships/hyperlink" Target="https://www.apsam.com/formation/liste-des-formations/cadenassage-rappel-de-type-coaching-en-milieu-de-travail" TargetMode="External"/><Relationship Id="rId36" Type="http://schemas.openxmlformats.org/officeDocument/2006/relationships/image" Target="media/image10.jpeg"/><Relationship Id="rId49" Type="http://schemas.openxmlformats.org/officeDocument/2006/relationships/footer" Target="footer7.xml"/><Relationship Id="rId57" Type="http://schemas.openxmlformats.org/officeDocument/2006/relationships/footer" Target="footer10.xml"/><Relationship Id="rId106" Type="http://schemas.openxmlformats.org/officeDocument/2006/relationships/hyperlink" Target="https://www.apsam.com/formation/liste-des-formations/cadenassage-rappel-de-type-coaching-en-milieu-de-travail" TargetMode="External"/><Relationship Id="rId114" Type="http://schemas.openxmlformats.org/officeDocument/2006/relationships/hyperlink" Target="http://legisquebec.gouv.qc.ca/fr/showdoc/cr/S-2.1,%20r.%2013" TargetMode="External"/><Relationship Id="rId10" Type="http://schemas.openxmlformats.org/officeDocument/2006/relationships/endnotes" Target="endnotes.xml"/><Relationship Id="rId31" Type="http://schemas.openxmlformats.org/officeDocument/2006/relationships/image" Target="cid:image006.jpg@01D2730C.E73C3490" TargetMode="External"/><Relationship Id="rId44" Type="http://schemas.openxmlformats.org/officeDocument/2006/relationships/header" Target="header7.xml"/><Relationship Id="rId52" Type="http://schemas.openxmlformats.org/officeDocument/2006/relationships/hyperlink" Target="http://www.csst.qc.ca/publications/200/Documents/DC200-1579web.pdf" TargetMode="External"/><Relationship Id="rId60" Type="http://schemas.openxmlformats.org/officeDocument/2006/relationships/image" Target="media/image20.png"/><Relationship Id="rId65" Type="http://schemas.openxmlformats.org/officeDocument/2006/relationships/hyperlink" Target="http://www.masterlock.com/business-use/product/S3921" TargetMode="External"/><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image" Target="media/image13.jpeg"/><Relationship Id="rId109" Type="http://schemas.openxmlformats.org/officeDocument/2006/relationships/hyperlink" Target="http://shop.csa.ca/fr/canada/code-canadien-de-lelectricite-c221/z462-f15/invt/27029372015" TargetMode="External"/><Relationship Id="rId34" Type="http://schemas.openxmlformats.org/officeDocument/2006/relationships/image" Target="media/image8.png"/><Relationship Id="rId50" Type="http://schemas.openxmlformats.org/officeDocument/2006/relationships/header" Target="header11.xml"/><Relationship Id="rId55" Type="http://schemas.openxmlformats.org/officeDocument/2006/relationships/footer" Target="footer9.xml"/><Relationship Id="rId76" Type="http://schemas.openxmlformats.org/officeDocument/2006/relationships/image" Target="media/image31.jpeg"/><Relationship Id="rId97" Type="http://schemas.openxmlformats.org/officeDocument/2006/relationships/image" Target="media/image52.jpg"/><Relationship Id="rId104" Type="http://schemas.openxmlformats.org/officeDocument/2006/relationships/hyperlink" Target="https://www.apsam.com/formation/liste-des-formations/cadenassage-personne-qualifiee-pour-la-redaction-la-validation-et" TargetMode="External"/><Relationship Id="rId7" Type="http://schemas.openxmlformats.org/officeDocument/2006/relationships/settings" Target="settings.xml"/><Relationship Id="rId71" Type="http://schemas.openxmlformats.org/officeDocument/2006/relationships/image" Target="media/image26.jpeg"/><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psam.com" TargetMode="External"/><Relationship Id="rId1" Type="http://schemas.openxmlformats.org/officeDocument/2006/relationships/hyperlink" Target="http://www.apsam.com" TargetMode="External"/></Relationships>
</file>

<file path=word/_rels/footer1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psam.com" TargetMode="External"/><Relationship Id="rId1" Type="http://schemas.openxmlformats.org/officeDocument/2006/relationships/hyperlink" Target="http://www.apsam.com" TargetMode="External"/></Relationships>
</file>

<file path=word/_rels/footer1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psam.com" TargetMode="External"/><Relationship Id="rId1" Type="http://schemas.openxmlformats.org/officeDocument/2006/relationships/hyperlink" Target="http://www.apsam.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psam.com" TargetMode="External"/><Relationship Id="rId2" Type="http://schemas.openxmlformats.org/officeDocument/2006/relationships/hyperlink" Target="http://www.apsam.com"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psam.com" TargetMode="External"/><Relationship Id="rId1" Type="http://schemas.openxmlformats.org/officeDocument/2006/relationships/hyperlink" Target="http://www.apsam.com"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psam.com" TargetMode="External"/><Relationship Id="rId1" Type="http://schemas.openxmlformats.org/officeDocument/2006/relationships/hyperlink" Target="http://www.apsam.com"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psam.com" TargetMode="External"/><Relationship Id="rId1" Type="http://schemas.openxmlformats.org/officeDocument/2006/relationships/hyperlink" Target="http://www.apsam.com" TargetMode="External"/></Relationships>
</file>

<file path=word/_rels/footer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psam.com" TargetMode="External"/><Relationship Id="rId1" Type="http://schemas.openxmlformats.org/officeDocument/2006/relationships/hyperlink" Target="http://www.apsam.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db0b1495-9b1f-4c38-962b-e7030a8294cc" xsi:nil="true"/>
    <IMAddres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9738CE542A8E4A8A40173AEB8BD6BF" ma:contentTypeVersion="5" ma:contentTypeDescription="Crée un document." ma:contentTypeScope="" ma:versionID="90df4247555df51923ff65b39f032da0">
  <xsd:schema xmlns:xsd="http://www.w3.org/2001/XMLSchema" xmlns:xs="http://www.w3.org/2001/XMLSchema" xmlns:p="http://schemas.microsoft.com/office/2006/metadata/properties" xmlns:ns1="http://schemas.microsoft.com/sharepoint/v3" xmlns:ns2="db0b1495-9b1f-4c38-962b-e7030a8294cc" xmlns:ns3="3e5b35d0-bb13-42df-b592-8b7fcdef137e" targetNamespace="http://schemas.microsoft.com/office/2006/metadata/properties" ma:root="true" ma:fieldsID="5021676fa9efaa64cc1eb527bcdbb54d" ns1:_="" ns2:_="" ns3:_="">
    <xsd:import namespace="http://schemas.microsoft.com/sharepoint/v3"/>
    <xsd:import namespace="db0b1495-9b1f-4c38-962b-e7030a8294cc"/>
    <xsd:import namespace="3e5b35d0-bb13-42df-b592-8b7fcdef137e"/>
    <xsd:element name="properties">
      <xsd:complexType>
        <xsd:sequence>
          <xsd:element name="documentManagement">
            <xsd:complexType>
              <xsd:all>
                <xsd:element ref="ns2:Description0" minOccurs="0"/>
                <xsd:element ref="ns3:SharedWithUsers" minOccurs="0"/>
                <xsd:element ref="ns1:IMAddres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10" nillable="true" ma:displayName="Messagerie instantanée"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0b1495-9b1f-4c38-962b-e7030a8294cc"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5b35d0-bb13-42df-b592-8b7fcdef137e" elementFormDefault="qualified">
    <xsd:import namespace="http://schemas.microsoft.com/office/2006/documentManagement/types"/>
    <xsd:import namespace="http://schemas.microsoft.com/office/infopath/2007/PartnerControls"/>
    <xsd:element name="SharedWithUsers" ma:index="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Partage du hachage d’indicateur" ma:internalName="SharingHintHash" ma:readOnly="true">
      <xsd:simpleType>
        <xsd:restriction base="dms:Text"/>
      </xsd:simple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CA7DA-CF89-4F57-B98F-7C0DFA2221C6}">
  <ds:schemaRefs>
    <ds:schemaRef ds:uri="http://schemas.microsoft.com/office/2006/metadata/properties"/>
    <ds:schemaRef ds:uri="http://schemas.microsoft.com/office/infopath/2007/PartnerControls"/>
    <ds:schemaRef ds:uri="db0b1495-9b1f-4c38-962b-e7030a8294cc"/>
    <ds:schemaRef ds:uri="http://schemas.microsoft.com/sharepoint/v3"/>
  </ds:schemaRefs>
</ds:datastoreItem>
</file>

<file path=customXml/itemProps2.xml><?xml version="1.0" encoding="utf-8"?>
<ds:datastoreItem xmlns:ds="http://schemas.openxmlformats.org/officeDocument/2006/customXml" ds:itemID="{6B527141-716E-43C8-B5B7-00915FFBD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0b1495-9b1f-4c38-962b-e7030a8294cc"/>
    <ds:schemaRef ds:uri="3e5b35d0-bb13-42df-b592-8b7fcdef1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2693A3-74C1-4344-B9C3-FDDCA1508A73}">
  <ds:schemaRefs>
    <ds:schemaRef ds:uri="http://schemas.microsoft.com/sharepoint/v3/contenttype/forms"/>
  </ds:schemaRefs>
</ds:datastoreItem>
</file>

<file path=customXml/itemProps4.xml><?xml version="1.0" encoding="utf-8"?>
<ds:datastoreItem xmlns:ds="http://schemas.openxmlformats.org/officeDocument/2006/customXml" ds:itemID="{97E4B4FF-1ED1-4675-A097-DAFE6BDAE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15036</Words>
  <Characters>82698</Characters>
  <Application>Microsoft Office Word</Application>
  <DocSecurity>0</DocSecurity>
  <Lines>689</Lines>
  <Paragraphs>195</Paragraphs>
  <ScaleCrop>false</ScaleCrop>
  <HeadingPairs>
    <vt:vector size="2" baseType="variant">
      <vt:variant>
        <vt:lpstr>Titre</vt:lpstr>
      </vt:variant>
      <vt:variant>
        <vt:i4>1</vt:i4>
      </vt:variant>
    </vt:vector>
  </HeadingPairs>
  <TitlesOfParts>
    <vt:vector size="1" baseType="lpstr">
      <vt:lpstr>Règle de fonctionnement du CGC (comité général de coordination)</vt:lpstr>
    </vt:vector>
  </TitlesOfParts>
  <Company>residence</Company>
  <LinksUpToDate>false</LinksUpToDate>
  <CharactersWithSpaces>97539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 de fonctionnement du CGC (comité général de coordination)</dc:title>
  <dc:subject/>
  <dc:creator>APSAM@apsam.com</dc:creator>
  <cp:keywords>Cadenassage</cp:keywords>
  <dc:description/>
  <cp:lastModifiedBy>Karine Charbonneau</cp:lastModifiedBy>
  <cp:revision>2</cp:revision>
  <cp:lastPrinted>2017-05-12T21:51:00Z</cp:lastPrinted>
  <dcterms:created xsi:type="dcterms:W3CDTF">2019-09-12T14:54:00Z</dcterms:created>
  <dcterms:modified xsi:type="dcterms:W3CDTF">2019-09-12T14:54:00Z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0x0101008B9738CE542A8E4A8A40173AEB8BD6BF</vt:lpwstr>
  </property>
</Properties>
</file>