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Ind w:w="-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A853CB" w14:paraId="52AB7211" w14:textId="77777777" w:rsidTr="00174710">
        <w:tc>
          <w:tcPr>
            <w:tcW w:w="10575" w:type="dxa"/>
            <w:shd w:val="clear" w:color="auto" w:fill="50BDE9" w:themeFill="accent1"/>
          </w:tcPr>
          <w:p w14:paraId="5041DD2A" w14:textId="76175220" w:rsidR="00A853CB" w:rsidRPr="00A853CB" w:rsidRDefault="00A853CB" w:rsidP="00A853CB">
            <w:pPr>
              <w:pStyle w:val="Sansinterligne"/>
              <w:spacing w:before="60" w:after="60"/>
              <w:ind w:right="58"/>
              <w:rPr>
                <w:b/>
                <w:bCs/>
                <w:color w:val="FFFFFF" w:themeColor="background1"/>
              </w:rPr>
            </w:pPr>
            <w:r>
              <w:rPr>
                <w:b/>
                <w:bCs/>
                <w:color w:val="FFFFFF" w:themeColor="background1"/>
              </w:rPr>
              <w:t>L</w:t>
            </w:r>
            <w:r w:rsidR="00803814">
              <w:rPr>
                <w:b/>
                <w:bCs/>
                <w:color w:val="FFFFFF" w:themeColor="background1"/>
              </w:rPr>
              <w:t>a cap</w:t>
            </w:r>
            <w:r>
              <w:rPr>
                <w:b/>
                <w:bCs/>
                <w:color w:val="FFFFFF" w:themeColor="background1"/>
              </w:rPr>
              <w:t xml:space="preserve">sule vidéo intitulée </w:t>
            </w:r>
            <w:r w:rsidRPr="00803814">
              <w:rPr>
                <w:b/>
                <w:bCs/>
                <w:i/>
                <w:iCs/>
                <w:color w:val="FFFFFF" w:themeColor="background1"/>
              </w:rPr>
              <w:t>Surveillant au déneigement</w:t>
            </w:r>
            <w:r w:rsidR="00803814">
              <w:rPr>
                <w:b/>
                <w:bCs/>
                <w:color w:val="FFFFFF" w:themeColor="background1"/>
              </w:rPr>
              <w:t xml:space="preserve">, produite par l’APSAM et </w:t>
            </w:r>
            <w:hyperlink r:id="rId11" w:history="1">
              <w:r w:rsidR="00803814" w:rsidRPr="00803814">
                <w:rPr>
                  <w:rStyle w:val="Lienhypertexte"/>
                  <w:b/>
                  <w:bCs/>
                  <w:color w:val="FFFFFF" w:themeColor="background1"/>
                </w:rPr>
                <w:t>disponible sur le thème Déneigement</w:t>
              </w:r>
            </w:hyperlink>
            <w:r w:rsidR="00803814">
              <w:rPr>
                <w:b/>
                <w:bCs/>
                <w:color w:val="FFFFFF" w:themeColor="background1"/>
              </w:rPr>
              <w:t xml:space="preserve">, </w:t>
            </w:r>
            <w:r w:rsidRPr="00A853CB">
              <w:rPr>
                <w:b/>
                <w:bCs/>
                <w:color w:val="FFFFFF" w:themeColor="background1"/>
              </w:rPr>
              <w:t>atteindra ses objectifs si elle fait l’objet d’un suivi de la part d’un gestionnaire ou d’un compagnon en milieu de travail détenant l’expérience et les compétences requises pour transmettre ses savoirs.</w:t>
            </w:r>
          </w:p>
          <w:p w14:paraId="064CFDA6" w14:textId="06450002" w:rsidR="00A853CB" w:rsidRDefault="00A853CB" w:rsidP="00A853CB">
            <w:pPr>
              <w:pStyle w:val="Sansinterligne"/>
              <w:spacing w:before="60" w:after="60"/>
              <w:ind w:right="58"/>
              <w:rPr>
                <w:b/>
                <w:bCs/>
              </w:rPr>
            </w:pPr>
            <w:r w:rsidRPr="00A853CB">
              <w:rPr>
                <w:b/>
                <w:bCs/>
                <w:color w:val="FFFFFF" w:themeColor="background1"/>
              </w:rPr>
              <w:t xml:space="preserve">Cette fiche </w:t>
            </w:r>
            <w:r w:rsidR="00803814">
              <w:rPr>
                <w:b/>
                <w:bCs/>
                <w:color w:val="FFFFFF" w:themeColor="background1"/>
              </w:rPr>
              <w:t xml:space="preserve">d’animation </w:t>
            </w:r>
            <w:r w:rsidRPr="00A853CB">
              <w:rPr>
                <w:b/>
                <w:bCs/>
                <w:color w:val="FFFFFF" w:themeColor="background1"/>
              </w:rPr>
              <w:t>est destinée à ce gestionnaire ou ce compagnon. Elle vise à le guider et à l’aider à mettre l’accent sur les éléments essentiels à retenir et à mettre en pratique afin d’assurer la santé et la sécurité lors de la tâche</w:t>
            </w:r>
            <w:r w:rsidR="00803814">
              <w:rPr>
                <w:b/>
                <w:bCs/>
                <w:color w:val="FFFFFF" w:themeColor="background1"/>
              </w:rPr>
              <w:t>.</w:t>
            </w:r>
          </w:p>
        </w:tc>
      </w:tr>
    </w:tbl>
    <w:p w14:paraId="69DFDEB7" w14:textId="77777777" w:rsidR="00A853CB" w:rsidRDefault="00A853CB" w:rsidP="00FA1CA7">
      <w:pPr>
        <w:pStyle w:val="Sansinterligne"/>
        <w:ind w:left="-765" w:right="54"/>
        <w:rPr>
          <w:b/>
          <w:bCs/>
        </w:rPr>
      </w:pPr>
    </w:p>
    <w:p w14:paraId="0DB7EB46" w14:textId="6AA886CA" w:rsidR="00FA1CA7" w:rsidRPr="007C0CA8" w:rsidRDefault="00FA1CA7" w:rsidP="00FA1CA7">
      <w:pPr>
        <w:pStyle w:val="Sansinterligne"/>
        <w:ind w:left="-765" w:right="54"/>
      </w:pPr>
      <w:r w:rsidRPr="007C0CA8">
        <w:rPr>
          <w:b/>
          <w:bCs/>
        </w:rPr>
        <w:t xml:space="preserve">À </w:t>
      </w:r>
      <w:r w:rsidR="00917543">
        <w:rPr>
          <w:b/>
          <w:bCs/>
        </w:rPr>
        <w:t>remplir</w:t>
      </w:r>
      <w:r w:rsidR="00917543" w:rsidRPr="007C0CA8">
        <w:rPr>
          <w:b/>
          <w:bCs/>
        </w:rPr>
        <w:t xml:space="preserve"> </w:t>
      </w:r>
      <w:r w:rsidRPr="007C0CA8">
        <w:rPr>
          <w:b/>
          <w:bCs/>
        </w:rPr>
        <w:t>avant la rencontre.</w:t>
      </w:r>
      <w:r w:rsidRPr="007C0CA8">
        <w:t xml:space="preserve"> À ce sujet, l’APSAM vous invite à consulter sa </w:t>
      </w:r>
      <w:hyperlink r:id="rId12" w:history="1">
        <w:r w:rsidRPr="00AD3DA3">
          <w:rPr>
            <w:rStyle w:val="Lienhypertexte"/>
            <w:i/>
            <w:iCs/>
          </w:rPr>
          <w:t>Fiche explicative pour la préparation et l’animation d’une rencontre SST</w:t>
        </w:r>
      </w:hyperlink>
      <w:r w:rsidRPr="007C0CA8">
        <w:rPr>
          <w:i/>
          <w:iCs/>
        </w:rPr>
        <w:t>.</w:t>
      </w:r>
    </w:p>
    <w:tbl>
      <w:tblPr>
        <w:tblStyle w:val="Grilledutableau"/>
        <w:tblW w:w="1061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0"/>
        <w:gridCol w:w="3510"/>
      </w:tblGrid>
      <w:tr w:rsidR="005705C8" w:rsidRPr="007C0CA8" w14:paraId="7ABF9F17" w14:textId="77777777" w:rsidTr="006928A5">
        <w:tc>
          <w:tcPr>
            <w:tcW w:w="7100" w:type="dxa"/>
          </w:tcPr>
          <w:p w14:paraId="1D640BA9" w14:textId="77777777" w:rsidR="00FA1CA7" w:rsidRDefault="00FA1CA7" w:rsidP="00AD4980">
            <w:pPr>
              <w:rPr>
                <w:rFonts w:cstheme="minorHAnsi"/>
                <w:b/>
                <w:bCs/>
                <w:sz w:val="22"/>
                <w:szCs w:val="22"/>
                <w:lang w:val="fr-CA"/>
              </w:rPr>
            </w:pPr>
          </w:p>
          <w:p w14:paraId="0FB7B319" w14:textId="649C39EC" w:rsidR="005705C8" w:rsidRPr="007C0CA8" w:rsidRDefault="005705C8" w:rsidP="00AD4980">
            <w:pPr>
              <w:rPr>
                <w:rFonts w:cstheme="minorHAnsi"/>
                <w:sz w:val="22"/>
                <w:szCs w:val="22"/>
                <w:lang w:val="fr-CA"/>
              </w:rPr>
            </w:pPr>
            <w:r w:rsidRPr="007C0CA8">
              <w:rPr>
                <w:rFonts w:cstheme="minorHAnsi"/>
                <w:b/>
                <w:bCs/>
                <w:sz w:val="22"/>
                <w:szCs w:val="22"/>
                <w:lang w:val="fr-CA"/>
              </w:rPr>
              <w:t>Sujet :</w:t>
            </w:r>
            <w:r w:rsidR="00852673">
              <w:rPr>
                <w:rFonts w:cstheme="minorHAnsi"/>
                <w:b/>
                <w:bCs/>
                <w:sz w:val="22"/>
                <w:szCs w:val="22"/>
                <w:lang w:val="fr-CA"/>
              </w:rPr>
              <w:t xml:space="preserve"> Surveillant au déneigement</w:t>
            </w:r>
          </w:p>
          <w:p w14:paraId="155E8074" w14:textId="77777777" w:rsidR="005705C8" w:rsidRPr="007C0CA8" w:rsidRDefault="005705C8" w:rsidP="00AD4980">
            <w:pPr>
              <w:rPr>
                <w:rFonts w:cstheme="minorHAnsi"/>
                <w:b/>
                <w:bCs/>
                <w:sz w:val="22"/>
                <w:szCs w:val="22"/>
                <w:lang w:val="fr-CA"/>
              </w:rPr>
            </w:pPr>
          </w:p>
        </w:tc>
        <w:tc>
          <w:tcPr>
            <w:tcW w:w="3510" w:type="dxa"/>
          </w:tcPr>
          <w:p w14:paraId="41F868E6" w14:textId="77777777" w:rsidR="00FA1CA7" w:rsidRDefault="00FA1CA7" w:rsidP="00AD4980">
            <w:pPr>
              <w:rPr>
                <w:rFonts w:cstheme="minorHAnsi"/>
                <w:b/>
                <w:bCs/>
                <w:sz w:val="22"/>
                <w:szCs w:val="22"/>
                <w:lang w:val="fr-CA"/>
              </w:rPr>
            </w:pPr>
          </w:p>
          <w:p w14:paraId="6572A8B9" w14:textId="222008A5" w:rsidR="005705C8" w:rsidRPr="007C0CA8" w:rsidRDefault="005705C8" w:rsidP="00AD4980">
            <w:pPr>
              <w:rPr>
                <w:rFonts w:cstheme="minorHAnsi"/>
                <w:sz w:val="22"/>
                <w:szCs w:val="22"/>
                <w:lang w:val="fr-CA"/>
              </w:rPr>
            </w:pPr>
            <w:r w:rsidRPr="007C0CA8">
              <w:rPr>
                <w:rFonts w:cstheme="minorHAnsi"/>
                <w:b/>
                <w:bCs/>
                <w:sz w:val="22"/>
                <w:szCs w:val="22"/>
                <w:lang w:val="fr-CA"/>
              </w:rPr>
              <w:t>Date :</w:t>
            </w:r>
          </w:p>
        </w:tc>
      </w:tr>
      <w:tr w:rsidR="005705C8" w:rsidRPr="00E60527" w14:paraId="5B91256B" w14:textId="77777777" w:rsidTr="006928A5">
        <w:tc>
          <w:tcPr>
            <w:tcW w:w="10610" w:type="dxa"/>
            <w:gridSpan w:val="2"/>
          </w:tcPr>
          <w:p w14:paraId="2447260D" w14:textId="77777777" w:rsidR="005705C8" w:rsidRPr="007C0CA8" w:rsidRDefault="005705C8" w:rsidP="00AD4980">
            <w:pPr>
              <w:rPr>
                <w:rFonts w:cstheme="minorHAnsi"/>
                <w:sz w:val="22"/>
                <w:szCs w:val="22"/>
                <w:lang w:val="fr-CA"/>
              </w:rPr>
            </w:pPr>
            <w:r w:rsidRPr="007C0CA8">
              <w:rPr>
                <w:rFonts w:cstheme="minorHAnsi"/>
                <w:b/>
                <w:bCs/>
                <w:sz w:val="22"/>
                <w:szCs w:val="22"/>
                <w:lang w:val="fr-CA"/>
              </w:rPr>
              <w:t>Fonction et nom des animateurs :</w:t>
            </w:r>
          </w:p>
          <w:p w14:paraId="7A098DC8" w14:textId="77777777" w:rsidR="005705C8" w:rsidRPr="007C0CA8" w:rsidRDefault="005705C8" w:rsidP="00AD4980">
            <w:pPr>
              <w:rPr>
                <w:rFonts w:cstheme="minorHAnsi"/>
                <w:b/>
                <w:bCs/>
                <w:sz w:val="22"/>
                <w:szCs w:val="22"/>
                <w:lang w:val="fr-CA"/>
              </w:rPr>
            </w:pPr>
          </w:p>
        </w:tc>
      </w:tr>
      <w:tr w:rsidR="005705C8" w:rsidRPr="00E60527" w14:paraId="6A2254A0" w14:textId="77777777" w:rsidTr="00174710">
        <w:tc>
          <w:tcPr>
            <w:tcW w:w="10610" w:type="dxa"/>
            <w:gridSpan w:val="2"/>
            <w:shd w:val="clear" w:color="auto" w:fill="50BDE9" w:themeFill="accent1"/>
          </w:tcPr>
          <w:p w14:paraId="6A556C22" w14:textId="3F50862B" w:rsidR="005705C8" w:rsidRPr="007C0CA8" w:rsidRDefault="005705C8" w:rsidP="00911756">
            <w:pPr>
              <w:pStyle w:val="Tableautitrecolonne"/>
            </w:pPr>
            <w:r w:rsidRPr="007C0CA8">
              <w:t>Personnes concernées</w:t>
            </w:r>
          </w:p>
        </w:tc>
      </w:tr>
      <w:tr w:rsidR="005705C8" w:rsidRPr="00E60527" w14:paraId="2426C760" w14:textId="77777777" w:rsidTr="006928A5">
        <w:tc>
          <w:tcPr>
            <w:tcW w:w="10610" w:type="dxa"/>
            <w:gridSpan w:val="2"/>
          </w:tcPr>
          <w:p w14:paraId="45C14FFF" w14:textId="0AEFB884" w:rsidR="005705C8" w:rsidRPr="007C0CA8" w:rsidRDefault="00BE64F9" w:rsidP="00766CA8">
            <w:pPr>
              <w:spacing w:before="120" w:after="120"/>
              <w:jc w:val="both"/>
              <w:rPr>
                <w:rFonts w:cstheme="minorHAnsi"/>
                <w:sz w:val="22"/>
                <w:szCs w:val="22"/>
                <w:lang w:val="fr-CA"/>
              </w:rPr>
            </w:pPr>
            <w:r>
              <w:rPr>
                <w:rFonts w:cstheme="minorHAnsi"/>
                <w:sz w:val="22"/>
                <w:szCs w:val="22"/>
                <w:lang w:val="fr-CA"/>
              </w:rPr>
              <w:t>Travailleurs attitrés à la tâche de surveilla</w:t>
            </w:r>
            <w:r w:rsidR="00764D3C">
              <w:rPr>
                <w:rFonts w:cstheme="minorHAnsi"/>
                <w:sz w:val="22"/>
                <w:szCs w:val="22"/>
                <w:lang w:val="fr-CA"/>
              </w:rPr>
              <w:t>nt</w:t>
            </w:r>
            <w:r>
              <w:rPr>
                <w:rFonts w:cstheme="minorHAnsi"/>
                <w:sz w:val="22"/>
                <w:szCs w:val="22"/>
                <w:lang w:val="fr-CA"/>
              </w:rPr>
              <w:t xml:space="preserve"> au déneigement et é</w:t>
            </w:r>
            <w:r w:rsidR="00E60527">
              <w:rPr>
                <w:rFonts w:cstheme="minorHAnsi"/>
                <w:sz w:val="22"/>
                <w:szCs w:val="22"/>
                <w:lang w:val="fr-CA"/>
              </w:rPr>
              <w:t>quipe</w:t>
            </w:r>
            <w:r w:rsidR="00852673">
              <w:rPr>
                <w:rFonts w:cstheme="minorHAnsi"/>
                <w:sz w:val="22"/>
                <w:szCs w:val="22"/>
                <w:lang w:val="fr-CA"/>
              </w:rPr>
              <w:t>(s)</w:t>
            </w:r>
            <w:r w:rsidR="00E60527">
              <w:rPr>
                <w:rFonts w:cstheme="minorHAnsi"/>
                <w:sz w:val="22"/>
                <w:szCs w:val="22"/>
                <w:lang w:val="fr-CA"/>
              </w:rPr>
              <w:t xml:space="preserve"> affectée</w:t>
            </w:r>
            <w:r w:rsidR="00852673">
              <w:rPr>
                <w:rFonts w:cstheme="minorHAnsi"/>
                <w:sz w:val="22"/>
                <w:szCs w:val="22"/>
                <w:lang w:val="fr-CA"/>
              </w:rPr>
              <w:t>(s)</w:t>
            </w:r>
            <w:r w:rsidR="00E60527">
              <w:rPr>
                <w:rFonts w:cstheme="minorHAnsi"/>
                <w:sz w:val="22"/>
                <w:szCs w:val="22"/>
                <w:lang w:val="fr-CA"/>
              </w:rPr>
              <w:t xml:space="preserve"> au déneigement et au chargement de la neige.</w:t>
            </w:r>
          </w:p>
        </w:tc>
      </w:tr>
      <w:tr w:rsidR="005705C8" w:rsidRPr="00E60527" w14:paraId="76E89BF9" w14:textId="77777777" w:rsidTr="00174710">
        <w:tc>
          <w:tcPr>
            <w:tcW w:w="10610" w:type="dxa"/>
            <w:gridSpan w:val="2"/>
            <w:shd w:val="clear" w:color="auto" w:fill="50BDE9" w:themeFill="accent1"/>
          </w:tcPr>
          <w:p w14:paraId="7EBB6A44" w14:textId="4479B3D9" w:rsidR="005705C8" w:rsidRPr="007C0CA8" w:rsidRDefault="005705C8" w:rsidP="00911756">
            <w:pPr>
              <w:pStyle w:val="Tableautitrecolonne"/>
            </w:pPr>
            <w:r w:rsidRPr="007C0CA8">
              <w:t>Mise en contexte</w:t>
            </w:r>
          </w:p>
        </w:tc>
      </w:tr>
      <w:tr w:rsidR="005705C8" w:rsidRPr="00E60527" w14:paraId="7F18C745" w14:textId="77777777" w:rsidTr="006928A5">
        <w:tc>
          <w:tcPr>
            <w:tcW w:w="10610" w:type="dxa"/>
            <w:gridSpan w:val="2"/>
          </w:tcPr>
          <w:p w14:paraId="10FAC308" w14:textId="3F22B8A3" w:rsidR="005705C8" w:rsidRPr="007C0CA8" w:rsidRDefault="00E60527" w:rsidP="00766CA8">
            <w:pPr>
              <w:spacing w:before="120" w:after="120"/>
              <w:jc w:val="both"/>
              <w:rPr>
                <w:rFonts w:cstheme="minorHAnsi"/>
                <w:sz w:val="22"/>
                <w:szCs w:val="22"/>
                <w:lang w:val="fr-CA"/>
              </w:rPr>
            </w:pPr>
            <w:r>
              <w:rPr>
                <w:rFonts w:cstheme="minorHAnsi"/>
                <w:sz w:val="22"/>
                <w:szCs w:val="22"/>
                <w:lang w:val="fr-CA"/>
              </w:rPr>
              <w:t>Avant l’arrivée de la saison hivernale</w:t>
            </w:r>
            <w:r w:rsidR="00386BAA">
              <w:rPr>
                <w:rFonts w:cstheme="minorHAnsi"/>
                <w:sz w:val="22"/>
                <w:szCs w:val="22"/>
                <w:lang w:val="fr-CA"/>
              </w:rPr>
              <w:t>,</w:t>
            </w:r>
            <w:r>
              <w:rPr>
                <w:rFonts w:cstheme="minorHAnsi"/>
                <w:sz w:val="22"/>
                <w:szCs w:val="22"/>
                <w:lang w:val="fr-CA"/>
              </w:rPr>
              <w:t xml:space="preserve"> plusieurs actions doivent être réalisées au département des travaux publics afin de bien préparer les équipes qui seront affectées aux travaux de déneigement. Pour </w:t>
            </w:r>
            <w:r w:rsidR="00386BAA">
              <w:rPr>
                <w:rFonts w:cstheme="minorHAnsi"/>
                <w:sz w:val="22"/>
                <w:szCs w:val="22"/>
                <w:lang w:val="fr-CA"/>
              </w:rPr>
              <w:t xml:space="preserve">les </w:t>
            </w:r>
            <w:r>
              <w:rPr>
                <w:rFonts w:cstheme="minorHAnsi"/>
                <w:sz w:val="22"/>
                <w:szCs w:val="22"/>
                <w:lang w:val="fr-CA"/>
              </w:rPr>
              <w:t xml:space="preserve">municipalités, </w:t>
            </w:r>
            <w:r w:rsidR="00386BAA">
              <w:rPr>
                <w:rFonts w:cstheme="minorHAnsi"/>
                <w:sz w:val="22"/>
                <w:szCs w:val="22"/>
                <w:lang w:val="fr-CA"/>
              </w:rPr>
              <w:t xml:space="preserve">les formations sont l’une de ces actions notamment parce que </w:t>
            </w:r>
            <w:r>
              <w:rPr>
                <w:rFonts w:cstheme="minorHAnsi"/>
                <w:sz w:val="22"/>
                <w:szCs w:val="22"/>
                <w:lang w:val="fr-CA"/>
              </w:rPr>
              <w:t xml:space="preserve">de nouveaux travailleurs </w:t>
            </w:r>
            <w:r w:rsidR="00386BAA">
              <w:rPr>
                <w:rFonts w:cstheme="minorHAnsi"/>
                <w:sz w:val="22"/>
                <w:szCs w:val="22"/>
                <w:lang w:val="fr-CA"/>
              </w:rPr>
              <w:t>sont</w:t>
            </w:r>
            <w:r>
              <w:rPr>
                <w:rFonts w:cstheme="minorHAnsi"/>
                <w:sz w:val="22"/>
                <w:szCs w:val="22"/>
                <w:lang w:val="fr-CA"/>
              </w:rPr>
              <w:t xml:space="preserve"> embauchés et certains, sans expérience, auront la tâche d’être surveillant</w:t>
            </w:r>
            <w:r w:rsidR="00992756">
              <w:rPr>
                <w:rFonts w:cstheme="minorHAnsi"/>
                <w:sz w:val="22"/>
                <w:szCs w:val="22"/>
                <w:lang w:val="fr-CA"/>
              </w:rPr>
              <w:t>s</w:t>
            </w:r>
            <w:r>
              <w:rPr>
                <w:rFonts w:cstheme="minorHAnsi"/>
                <w:sz w:val="22"/>
                <w:szCs w:val="22"/>
                <w:lang w:val="fr-CA"/>
              </w:rPr>
              <w:t xml:space="preserve"> de déneigement devant un convoi de chargement de la neige. </w:t>
            </w:r>
            <w:r w:rsidR="00A8629E">
              <w:rPr>
                <w:rFonts w:cstheme="minorHAnsi"/>
                <w:sz w:val="22"/>
                <w:szCs w:val="22"/>
                <w:lang w:val="fr-CA"/>
              </w:rPr>
              <w:t>Cette tâche</w:t>
            </w:r>
            <w:r w:rsidR="00DE6981">
              <w:rPr>
                <w:rFonts w:cstheme="minorHAnsi"/>
                <w:sz w:val="22"/>
                <w:szCs w:val="22"/>
                <w:lang w:val="fr-CA"/>
              </w:rPr>
              <w:t>,</w:t>
            </w:r>
            <w:r w:rsidR="00A8629E">
              <w:rPr>
                <w:rFonts w:cstheme="minorHAnsi"/>
                <w:sz w:val="22"/>
                <w:szCs w:val="22"/>
                <w:lang w:val="fr-CA"/>
              </w:rPr>
              <w:t xml:space="preserve"> importante quant à la sécurité des citoyens</w:t>
            </w:r>
            <w:r w:rsidR="00386BAA">
              <w:rPr>
                <w:rFonts w:cstheme="minorHAnsi"/>
                <w:sz w:val="22"/>
                <w:szCs w:val="22"/>
                <w:lang w:val="fr-CA"/>
              </w:rPr>
              <w:t>,</w:t>
            </w:r>
            <w:r w:rsidR="00A8629E">
              <w:rPr>
                <w:rFonts w:cstheme="minorHAnsi"/>
                <w:sz w:val="22"/>
                <w:szCs w:val="22"/>
                <w:lang w:val="fr-CA"/>
              </w:rPr>
              <w:t xml:space="preserve"> </w:t>
            </w:r>
            <w:r w:rsidR="00386BAA">
              <w:rPr>
                <w:rFonts w:cstheme="minorHAnsi"/>
                <w:sz w:val="22"/>
                <w:szCs w:val="22"/>
                <w:lang w:val="fr-CA"/>
              </w:rPr>
              <w:t>comporte plusieurs risques qui doivent être connus par ces travailleurs.</w:t>
            </w:r>
          </w:p>
        </w:tc>
      </w:tr>
      <w:tr w:rsidR="005705C8" w:rsidRPr="00E60527" w14:paraId="767F3289" w14:textId="77777777" w:rsidTr="00174710">
        <w:tc>
          <w:tcPr>
            <w:tcW w:w="10610" w:type="dxa"/>
            <w:gridSpan w:val="2"/>
            <w:shd w:val="clear" w:color="auto" w:fill="50BDE9" w:themeFill="accent1"/>
          </w:tcPr>
          <w:p w14:paraId="74A19933" w14:textId="31B80657" w:rsidR="005705C8" w:rsidRPr="007C0CA8" w:rsidRDefault="005705C8" w:rsidP="00911756">
            <w:pPr>
              <w:pStyle w:val="Tableautitrecolonne"/>
            </w:pPr>
            <w:r w:rsidRPr="007C0CA8">
              <w:t>Objectifs généraux de la rencontre</w:t>
            </w:r>
          </w:p>
        </w:tc>
      </w:tr>
      <w:tr w:rsidR="005705C8" w:rsidRPr="00E60527" w14:paraId="27151B85" w14:textId="77777777" w:rsidTr="006928A5">
        <w:tc>
          <w:tcPr>
            <w:tcW w:w="10610" w:type="dxa"/>
            <w:gridSpan w:val="2"/>
          </w:tcPr>
          <w:p w14:paraId="208EA40A" w14:textId="7B0896EB" w:rsidR="005705C8" w:rsidRDefault="00EC7639" w:rsidP="00766CA8">
            <w:pPr>
              <w:spacing w:before="120" w:after="120"/>
              <w:jc w:val="both"/>
              <w:rPr>
                <w:rFonts w:cstheme="minorHAnsi"/>
                <w:sz w:val="22"/>
                <w:szCs w:val="22"/>
                <w:lang w:val="fr-CA"/>
              </w:rPr>
            </w:pPr>
            <w:r>
              <w:rPr>
                <w:rFonts w:cstheme="minorHAnsi"/>
                <w:sz w:val="22"/>
                <w:szCs w:val="22"/>
                <w:lang w:val="fr-CA"/>
              </w:rPr>
              <w:t xml:space="preserve">Rappeler </w:t>
            </w:r>
            <w:r w:rsidR="00F464B8">
              <w:rPr>
                <w:rFonts w:cstheme="minorHAnsi"/>
                <w:sz w:val="22"/>
                <w:szCs w:val="22"/>
                <w:lang w:val="fr-CA"/>
              </w:rPr>
              <w:t xml:space="preserve">les aspects légaux, </w:t>
            </w:r>
            <w:r>
              <w:rPr>
                <w:rFonts w:cstheme="minorHAnsi"/>
                <w:sz w:val="22"/>
                <w:szCs w:val="22"/>
                <w:lang w:val="fr-CA"/>
              </w:rPr>
              <w:t>le</w:t>
            </w:r>
            <w:r w:rsidR="00F464B8">
              <w:rPr>
                <w:rFonts w:cstheme="minorHAnsi"/>
                <w:sz w:val="22"/>
                <w:szCs w:val="22"/>
                <w:lang w:val="fr-CA"/>
              </w:rPr>
              <w:t xml:space="preserve"> </w:t>
            </w:r>
            <w:r>
              <w:rPr>
                <w:rFonts w:cstheme="minorHAnsi"/>
                <w:sz w:val="22"/>
                <w:szCs w:val="22"/>
                <w:lang w:val="fr-CA"/>
              </w:rPr>
              <w:t>rôle, les responsabilités ainsi que les</w:t>
            </w:r>
            <w:r w:rsidR="00386BAA">
              <w:rPr>
                <w:rFonts w:cstheme="minorHAnsi"/>
                <w:sz w:val="22"/>
                <w:szCs w:val="22"/>
                <w:lang w:val="fr-CA"/>
              </w:rPr>
              <w:t xml:space="preserve"> principaux risques de la tâche de surveillant au déneigement </w:t>
            </w:r>
            <w:r>
              <w:rPr>
                <w:rFonts w:cstheme="minorHAnsi"/>
                <w:sz w:val="22"/>
                <w:szCs w:val="22"/>
                <w:lang w:val="fr-CA"/>
              </w:rPr>
              <w:t>afin d’</w:t>
            </w:r>
            <w:r w:rsidR="00386BAA">
              <w:rPr>
                <w:rFonts w:cstheme="minorHAnsi"/>
                <w:sz w:val="22"/>
                <w:szCs w:val="22"/>
                <w:lang w:val="fr-CA"/>
              </w:rPr>
              <w:t>applique</w:t>
            </w:r>
            <w:r>
              <w:rPr>
                <w:rFonts w:cstheme="minorHAnsi"/>
                <w:sz w:val="22"/>
                <w:szCs w:val="22"/>
                <w:lang w:val="fr-CA"/>
              </w:rPr>
              <w:t>r</w:t>
            </w:r>
            <w:r w:rsidR="00386BAA">
              <w:rPr>
                <w:rFonts w:cstheme="minorHAnsi"/>
                <w:sz w:val="22"/>
                <w:szCs w:val="22"/>
                <w:lang w:val="fr-CA"/>
              </w:rPr>
              <w:t xml:space="preserve"> les mesures de prévention </w:t>
            </w:r>
            <w:r>
              <w:rPr>
                <w:rFonts w:cstheme="minorHAnsi"/>
                <w:sz w:val="22"/>
                <w:szCs w:val="22"/>
                <w:lang w:val="fr-CA"/>
              </w:rPr>
              <w:t>appropriées</w:t>
            </w:r>
            <w:r w:rsidR="00386BAA">
              <w:rPr>
                <w:rFonts w:cstheme="minorHAnsi"/>
                <w:sz w:val="22"/>
                <w:szCs w:val="22"/>
                <w:lang w:val="fr-CA"/>
              </w:rPr>
              <w:t>.</w:t>
            </w:r>
          </w:p>
          <w:p w14:paraId="434AC930" w14:textId="07336BD0" w:rsidR="005705C8" w:rsidRPr="007C0CA8" w:rsidRDefault="00EC7639" w:rsidP="00766CA8">
            <w:pPr>
              <w:spacing w:before="120" w:after="120"/>
              <w:jc w:val="both"/>
              <w:rPr>
                <w:rFonts w:cstheme="minorHAnsi"/>
                <w:sz w:val="22"/>
                <w:szCs w:val="22"/>
                <w:lang w:val="fr-CA"/>
              </w:rPr>
            </w:pPr>
            <w:r>
              <w:rPr>
                <w:rFonts w:cstheme="minorHAnsi"/>
                <w:sz w:val="22"/>
                <w:szCs w:val="22"/>
                <w:lang w:val="fr-CA"/>
              </w:rPr>
              <w:t>Échanger sur les bonnes pratiques de travail à utiliser lors du chargement de la neige afin d’assurer la sécurité.</w:t>
            </w:r>
          </w:p>
        </w:tc>
      </w:tr>
      <w:tr w:rsidR="005705C8" w:rsidRPr="00E60527" w14:paraId="379DCB38" w14:textId="77777777" w:rsidTr="00174710">
        <w:tc>
          <w:tcPr>
            <w:tcW w:w="10610" w:type="dxa"/>
            <w:gridSpan w:val="2"/>
            <w:shd w:val="clear" w:color="auto" w:fill="50BDE9" w:themeFill="accent1"/>
          </w:tcPr>
          <w:p w14:paraId="6FCD7210" w14:textId="248E921C" w:rsidR="005705C8" w:rsidRPr="007C0CA8" w:rsidRDefault="005705C8" w:rsidP="00911756">
            <w:pPr>
              <w:pStyle w:val="Tableautitrecolonne"/>
            </w:pPr>
            <w:r w:rsidRPr="007C0CA8">
              <w:t>Messages clés</w:t>
            </w:r>
          </w:p>
        </w:tc>
      </w:tr>
      <w:tr w:rsidR="005705C8" w:rsidRPr="00E60527" w14:paraId="110830CE" w14:textId="77777777" w:rsidTr="006928A5">
        <w:tc>
          <w:tcPr>
            <w:tcW w:w="10610" w:type="dxa"/>
            <w:gridSpan w:val="2"/>
          </w:tcPr>
          <w:p w14:paraId="7A386540" w14:textId="76AA70EE" w:rsidR="00F464B8" w:rsidRDefault="00F464B8" w:rsidP="00766CA8">
            <w:pPr>
              <w:spacing w:before="120" w:after="120"/>
              <w:jc w:val="both"/>
              <w:rPr>
                <w:rFonts w:cstheme="minorHAnsi"/>
                <w:sz w:val="22"/>
                <w:szCs w:val="22"/>
                <w:lang w:val="fr-CA"/>
              </w:rPr>
            </w:pPr>
            <w:r>
              <w:rPr>
                <w:rFonts w:cstheme="minorHAnsi"/>
                <w:sz w:val="22"/>
                <w:szCs w:val="22"/>
                <w:lang w:val="fr-CA"/>
              </w:rPr>
              <w:t xml:space="preserve">Tous les travailleurs et contractuels </w:t>
            </w:r>
            <w:r w:rsidR="00EC7639">
              <w:rPr>
                <w:rFonts w:cstheme="minorHAnsi"/>
                <w:sz w:val="22"/>
                <w:szCs w:val="22"/>
                <w:lang w:val="fr-CA"/>
              </w:rPr>
              <w:t>doivent</w:t>
            </w:r>
            <w:r>
              <w:rPr>
                <w:rFonts w:cstheme="minorHAnsi"/>
                <w:sz w:val="22"/>
                <w:szCs w:val="22"/>
                <w:lang w:val="fr-CA"/>
              </w:rPr>
              <w:t> :</w:t>
            </w:r>
          </w:p>
          <w:p w14:paraId="16EFD686" w14:textId="209F0048" w:rsidR="00386BAA" w:rsidRDefault="00F464B8" w:rsidP="00B40ED4">
            <w:pPr>
              <w:pStyle w:val="Paragraphedeliste"/>
              <w:numPr>
                <w:ilvl w:val="0"/>
                <w:numId w:val="14"/>
              </w:numPr>
              <w:spacing w:before="120" w:after="120"/>
              <w:jc w:val="both"/>
              <w:rPr>
                <w:rFonts w:cstheme="minorHAnsi"/>
                <w:sz w:val="22"/>
                <w:szCs w:val="22"/>
                <w:lang w:val="fr-CA"/>
              </w:rPr>
            </w:pPr>
            <w:r w:rsidRPr="00F464B8">
              <w:rPr>
                <w:rFonts w:cstheme="minorHAnsi"/>
                <w:sz w:val="22"/>
                <w:szCs w:val="22"/>
                <w:lang w:val="fr-CA"/>
              </w:rPr>
              <w:t>Comprendre</w:t>
            </w:r>
            <w:r w:rsidR="00EC7639" w:rsidRPr="00F464B8">
              <w:rPr>
                <w:rFonts w:cstheme="minorHAnsi"/>
                <w:sz w:val="22"/>
                <w:szCs w:val="22"/>
                <w:lang w:val="fr-CA"/>
              </w:rPr>
              <w:t xml:space="preserve"> et respecter le r</w:t>
            </w:r>
            <w:r w:rsidR="00386BAA" w:rsidRPr="00F464B8">
              <w:rPr>
                <w:rFonts w:cstheme="minorHAnsi"/>
                <w:sz w:val="22"/>
                <w:szCs w:val="22"/>
                <w:lang w:val="fr-CA"/>
              </w:rPr>
              <w:t xml:space="preserve">ôle et </w:t>
            </w:r>
            <w:r w:rsidR="00EC7639" w:rsidRPr="00F464B8">
              <w:rPr>
                <w:rFonts w:cstheme="minorHAnsi"/>
                <w:sz w:val="22"/>
                <w:szCs w:val="22"/>
                <w:lang w:val="fr-CA"/>
              </w:rPr>
              <w:t xml:space="preserve">les </w:t>
            </w:r>
            <w:r w:rsidR="00386BAA" w:rsidRPr="00F464B8">
              <w:rPr>
                <w:rFonts w:cstheme="minorHAnsi"/>
                <w:sz w:val="22"/>
                <w:szCs w:val="22"/>
                <w:lang w:val="fr-CA"/>
              </w:rPr>
              <w:t>responsabilités du surveillant au déneigement</w:t>
            </w:r>
            <w:r w:rsidRPr="00F464B8">
              <w:rPr>
                <w:rFonts w:cstheme="minorHAnsi"/>
                <w:sz w:val="22"/>
                <w:szCs w:val="22"/>
                <w:lang w:val="fr-CA"/>
              </w:rPr>
              <w:t xml:space="preserve"> devant le convoi de chargement.</w:t>
            </w:r>
          </w:p>
          <w:p w14:paraId="64F3B345" w14:textId="72261E16" w:rsidR="00F464B8" w:rsidRPr="00F464B8" w:rsidRDefault="00F464B8" w:rsidP="00B40ED4">
            <w:pPr>
              <w:pStyle w:val="Paragraphedeliste"/>
              <w:numPr>
                <w:ilvl w:val="0"/>
                <w:numId w:val="14"/>
              </w:numPr>
              <w:spacing w:before="120" w:after="120"/>
              <w:jc w:val="both"/>
              <w:rPr>
                <w:rFonts w:cstheme="minorHAnsi"/>
                <w:sz w:val="22"/>
                <w:szCs w:val="22"/>
                <w:lang w:val="fr-CA"/>
              </w:rPr>
            </w:pPr>
            <w:r>
              <w:rPr>
                <w:rFonts w:cstheme="minorHAnsi"/>
                <w:sz w:val="22"/>
                <w:szCs w:val="22"/>
                <w:lang w:val="fr-CA"/>
              </w:rPr>
              <w:t>Obéir aux ordres et aux signaux du surveillant au déneigement.</w:t>
            </w:r>
          </w:p>
          <w:p w14:paraId="7A3CFECE" w14:textId="5A12B3E5" w:rsidR="00EC7639" w:rsidRPr="007C0CA8" w:rsidRDefault="00EC7639" w:rsidP="00766CA8">
            <w:pPr>
              <w:spacing w:before="120" w:after="120"/>
              <w:jc w:val="both"/>
              <w:rPr>
                <w:rFonts w:cstheme="minorHAnsi"/>
                <w:sz w:val="22"/>
                <w:szCs w:val="22"/>
                <w:lang w:val="fr-CA"/>
              </w:rPr>
            </w:pPr>
            <w:r>
              <w:rPr>
                <w:rFonts w:cstheme="minorHAnsi"/>
                <w:sz w:val="22"/>
                <w:szCs w:val="22"/>
                <w:lang w:val="fr-CA"/>
              </w:rPr>
              <w:t>En tout temps, durant les opérations, la position du surveillant doit lui permettre de ne pas entrer dans la z</w:t>
            </w:r>
            <w:r w:rsidR="00386BAA">
              <w:rPr>
                <w:rFonts w:cstheme="minorHAnsi"/>
                <w:sz w:val="22"/>
                <w:szCs w:val="22"/>
                <w:lang w:val="fr-CA"/>
              </w:rPr>
              <w:t>one dangereuse de la souffleuse</w:t>
            </w:r>
            <w:r>
              <w:rPr>
                <w:rFonts w:cstheme="minorHAnsi"/>
                <w:sz w:val="22"/>
                <w:szCs w:val="22"/>
                <w:lang w:val="fr-CA"/>
              </w:rPr>
              <w:t xml:space="preserve"> tout en ne risquant pas de se faire heurter par les véhicules en circulation.</w:t>
            </w:r>
          </w:p>
        </w:tc>
      </w:tr>
    </w:tbl>
    <w:p w14:paraId="51986BB6" w14:textId="77777777" w:rsidR="00EC7303" w:rsidRPr="007C0CA8" w:rsidRDefault="00EC7303" w:rsidP="00EC7303">
      <w:pPr>
        <w:pStyle w:val="Tableautitrecolonne"/>
      </w:pPr>
    </w:p>
    <w:tbl>
      <w:tblPr>
        <w:tblStyle w:val="Grilledutableau"/>
        <w:tblW w:w="1061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0"/>
      </w:tblGrid>
      <w:tr w:rsidR="00911756" w:rsidRPr="00E60527" w14:paraId="1CE1C7B5" w14:textId="77777777" w:rsidTr="00174710">
        <w:tc>
          <w:tcPr>
            <w:tcW w:w="10610" w:type="dxa"/>
            <w:shd w:val="clear" w:color="auto" w:fill="50BDE9" w:themeFill="accent1"/>
          </w:tcPr>
          <w:p w14:paraId="2618B4EE" w14:textId="594DEF73" w:rsidR="00911756" w:rsidRPr="007C0CA8" w:rsidRDefault="00911756" w:rsidP="002F4631">
            <w:pPr>
              <w:pStyle w:val="Tableautitrecolonne"/>
              <w:keepNext/>
            </w:pPr>
            <w:r w:rsidRPr="007C0CA8">
              <w:t>Informations et discussion</w:t>
            </w:r>
          </w:p>
        </w:tc>
      </w:tr>
    </w:tbl>
    <w:p w14:paraId="29D03077" w14:textId="1257EE1C" w:rsidR="005705C8" w:rsidRDefault="005705C8" w:rsidP="006B3571">
      <w:pPr>
        <w:pStyle w:val="Sansinterligne"/>
        <w:keepNext/>
        <w:ind w:left="-763" w:right="58"/>
        <w:rPr>
          <w:b/>
          <w:bCs/>
        </w:rPr>
      </w:pPr>
    </w:p>
    <w:tbl>
      <w:tblPr>
        <w:tblStyle w:val="Grilledutableau"/>
        <w:tblW w:w="5000" w:type="pct"/>
        <w:tblInd w:w="-432" w:type="dxa"/>
        <w:tblBorders>
          <w:left w:val="none" w:sz="0" w:space="0" w:color="auto"/>
          <w:right w:val="none" w:sz="0" w:space="0" w:color="auto"/>
        </w:tblBorders>
        <w:tblLook w:val="04A0" w:firstRow="1" w:lastRow="0" w:firstColumn="1" w:lastColumn="0" w:noHBand="0" w:noVBand="1"/>
      </w:tblPr>
      <w:tblGrid>
        <w:gridCol w:w="1758"/>
        <w:gridCol w:w="3425"/>
        <w:gridCol w:w="4681"/>
      </w:tblGrid>
      <w:tr w:rsidR="007B76B7" w:rsidRPr="00F464B8" w14:paraId="1B8FA47F" w14:textId="77777777" w:rsidTr="00174710">
        <w:tc>
          <w:tcPr>
            <w:tcW w:w="871" w:type="pct"/>
            <w:shd w:val="clear" w:color="auto" w:fill="50BDE9" w:themeFill="accent1"/>
          </w:tcPr>
          <w:p w14:paraId="32C8778C" w14:textId="77777777" w:rsidR="007B76B7" w:rsidRPr="004C0EA3" w:rsidRDefault="007B76B7" w:rsidP="001F01A3">
            <w:pPr>
              <w:keepNext/>
              <w:spacing w:before="120" w:after="120"/>
              <w:jc w:val="center"/>
              <w:rPr>
                <w:b/>
                <w:bCs/>
                <w:color w:val="FFFFFF" w:themeColor="background1"/>
                <w:sz w:val="22"/>
                <w:szCs w:val="22"/>
                <w:lang w:val="fr-CA"/>
              </w:rPr>
            </w:pPr>
            <w:r w:rsidRPr="004C0EA3">
              <w:rPr>
                <w:b/>
                <w:bCs/>
                <w:color w:val="FFFFFF" w:themeColor="background1"/>
                <w:sz w:val="22"/>
                <w:szCs w:val="22"/>
                <w:lang w:val="fr-CA"/>
              </w:rPr>
              <w:t>Titre</w:t>
            </w:r>
          </w:p>
        </w:tc>
        <w:tc>
          <w:tcPr>
            <w:tcW w:w="1746" w:type="pct"/>
            <w:shd w:val="clear" w:color="auto" w:fill="50BDE9" w:themeFill="accent1"/>
          </w:tcPr>
          <w:p w14:paraId="4F9F04C2" w14:textId="77777777" w:rsidR="007B76B7" w:rsidRPr="004C0EA3" w:rsidRDefault="007B76B7" w:rsidP="009506B0">
            <w:pPr>
              <w:keepNext/>
              <w:spacing w:before="120" w:after="120"/>
              <w:jc w:val="center"/>
              <w:rPr>
                <w:b/>
                <w:bCs/>
                <w:color w:val="FFFFFF" w:themeColor="background1"/>
                <w:sz w:val="22"/>
                <w:szCs w:val="22"/>
                <w:lang w:val="fr-CA"/>
              </w:rPr>
            </w:pPr>
            <w:r w:rsidRPr="004C0EA3">
              <w:rPr>
                <w:b/>
                <w:bCs/>
                <w:color w:val="FFFFFF" w:themeColor="background1"/>
                <w:sz w:val="22"/>
                <w:szCs w:val="22"/>
                <w:lang w:val="fr-CA"/>
              </w:rPr>
              <w:t>Préparation à la tâche</w:t>
            </w:r>
          </w:p>
          <w:p w14:paraId="22866A95" w14:textId="77777777" w:rsidR="007B76B7" w:rsidRPr="004C0EA3" w:rsidRDefault="007B76B7" w:rsidP="009506B0">
            <w:pPr>
              <w:keepNext/>
              <w:spacing w:before="120" w:after="120"/>
              <w:jc w:val="center"/>
              <w:rPr>
                <w:b/>
                <w:bCs/>
                <w:color w:val="FFFFFF" w:themeColor="background1"/>
                <w:sz w:val="22"/>
                <w:szCs w:val="22"/>
                <w:lang w:val="fr-CA"/>
              </w:rPr>
            </w:pPr>
            <w:r w:rsidRPr="004C0EA3">
              <w:rPr>
                <w:b/>
                <w:bCs/>
                <w:color w:val="FFFFFF" w:themeColor="background1"/>
                <w:sz w:val="22"/>
                <w:szCs w:val="22"/>
                <w:lang w:val="fr-CA"/>
              </w:rPr>
              <w:t>Visionnement de la capsule et éléments essentiels</w:t>
            </w:r>
          </w:p>
        </w:tc>
        <w:tc>
          <w:tcPr>
            <w:tcW w:w="2383" w:type="pct"/>
            <w:shd w:val="clear" w:color="auto" w:fill="50BDE9" w:themeFill="accent1"/>
          </w:tcPr>
          <w:p w14:paraId="19B3A362" w14:textId="77777777" w:rsidR="007B76B7" w:rsidRPr="004C0EA3" w:rsidRDefault="007B76B7" w:rsidP="009506B0">
            <w:pPr>
              <w:keepNext/>
              <w:spacing w:before="120" w:after="120"/>
              <w:jc w:val="center"/>
              <w:rPr>
                <w:b/>
                <w:bCs/>
                <w:color w:val="FFFFFF" w:themeColor="background1"/>
                <w:sz w:val="22"/>
                <w:szCs w:val="22"/>
                <w:lang w:val="fr-CA"/>
              </w:rPr>
            </w:pPr>
            <w:r w:rsidRPr="004C0EA3">
              <w:rPr>
                <w:b/>
                <w:bCs/>
                <w:color w:val="FFFFFF" w:themeColor="background1"/>
                <w:sz w:val="22"/>
                <w:szCs w:val="22"/>
                <w:lang w:val="fr-CA"/>
              </w:rPr>
              <w:t>Exemples de suivi durant ou après la capsule</w:t>
            </w:r>
          </w:p>
        </w:tc>
      </w:tr>
      <w:tr w:rsidR="007B76B7" w:rsidRPr="00F464B8" w14:paraId="5AB1A9AB" w14:textId="77777777" w:rsidTr="005D3053">
        <w:tc>
          <w:tcPr>
            <w:tcW w:w="871" w:type="pct"/>
          </w:tcPr>
          <w:p w14:paraId="70A650F5" w14:textId="77777777" w:rsidR="007B76B7" w:rsidRPr="00F22A47" w:rsidRDefault="007B76B7" w:rsidP="005D3053">
            <w:pPr>
              <w:spacing w:before="120" w:after="120"/>
              <w:rPr>
                <w:b/>
                <w:bCs/>
                <w:sz w:val="22"/>
                <w:szCs w:val="22"/>
                <w:lang w:val="fr-CA"/>
              </w:rPr>
            </w:pPr>
            <w:r w:rsidRPr="00F22A47">
              <w:rPr>
                <w:b/>
                <w:bCs/>
                <w:sz w:val="22"/>
                <w:szCs w:val="22"/>
                <w:lang w:val="fr-CA"/>
              </w:rPr>
              <w:t>Surveillant à pied lors des opérations de soufflage – Aspects légaux</w:t>
            </w:r>
          </w:p>
        </w:tc>
        <w:tc>
          <w:tcPr>
            <w:tcW w:w="1746" w:type="pct"/>
          </w:tcPr>
          <w:p w14:paraId="377CC961" w14:textId="77777777" w:rsidR="007B76B7" w:rsidRPr="00F22A47" w:rsidRDefault="007B76B7" w:rsidP="009506B0">
            <w:pPr>
              <w:spacing w:before="120" w:after="120"/>
              <w:jc w:val="both"/>
              <w:rPr>
                <w:sz w:val="22"/>
                <w:szCs w:val="22"/>
                <w:lang w:val="fr-CA"/>
              </w:rPr>
            </w:pPr>
            <w:r w:rsidRPr="00F22A47">
              <w:rPr>
                <w:sz w:val="22"/>
                <w:szCs w:val="22"/>
                <w:lang w:val="fr-CA"/>
              </w:rPr>
              <w:t xml:space="preserve">Afin de respecter les aspects légaux, le surveillant doit connaître et comprendre les enjeux liés à cette tâche au sein de votre municipalité.  </w:t>
            </w:r>
          </w:p>
          <w:p w14:paraId="49466A2D" w14:textId="77777777" w:rsidR="007B76B7" w:rsidRPr="00F22A47" w:rsidRDefault="007B76B7" w:rsidP="009506B0">
            <w:pPr>
              <w:spacing w:before="120" w:after="120"/>
              <w:jc w:val="both"/>
              <w:rPr>
                <w:sz w:val="22"/>
                <w:szCs w:val="22"/>
                <w:lang w:val="fr-CA"/>
              </w:rPr>
            </w:pPr>
            <w:r w:rsidRPr="00F22A47">
              <w:rPr>
                <w:sz w:val="22"/>
                <w:szCs w:val="22"/>
                <w:lang w:val="fr-CA"/>
              </w:rPr>
              <w:t>Pour atteindre cet objectif, il doit d’abord avoir une bonne connaissance des parcours qu’il empruntera à pied ou en véhicule lors de son travail.</w:t>
            </w:r>
          </w:p>
        </w:tc>
        <w:tc>
          <w:tcPr>
            <w:tcW w:w="2383" w:type="pct"/>
          </w:tcPr>
          <w:p w14:paraId="2D641551" w14:textId="77777777" w:rsidR="007B76B7" w:rsidRPr="00F22A47" w:rsidRDefault="007B76B7" w:rsidP="00870531">
            <w:pPr>
              <w:pStyle w:val="Paragraphedeliste"/>
              <w:numPr>
                <w:ilvl w:val="0"/>
                <w:numId w:val="16"/>
              </w:numPr>
              <w:spacing w:before="120" w:after="120"/>
              <w:ind w:left="360"/>
              <w:contextualSpacing w:val="0"/>
              <w:jc w:val="both"/>
              <w:rPr>
                <w:sz w:val="22"/>
                <w:szCs w:val="22"/>
                <w:lang w:val="fr-CA"/>
              </w:rPr>
            </w:pPr>
            <w:r w:rsidRPr="00F22A47">
              <w:rPr>
                <w:sz w:val="22"/>
                <w:szCs w:val="22"/>
                <w:lang w:val="fr-CA"/>
              </w:rPr>
              <w:t>Faire connaître la politique de déneigement de la ville.</w:t>
            </w:r>
          </w:p>
          <w:p w14:paraId="73929D83" w14:textId="77777777" w:rsidR="007B76B7" w:rsidRPr="00F22A47" w:rsidRDefault="007B76B7" w:rsidP="00870531">
            <w:pPr>
              <w:pStyle w:val="Paragraphedeliste"/>
              <w:numPr>
                <w:ilvl w:val="0"/>
                <w:numId w:val="16"/>
              </w:numPr>
              <w:spacing w:before="120" w:after="120"/>
              <w:ind w:left="360"/>
              <w:contextualSpacing w:val="0"/>
              <w:jc w:val="both"/>
              <w:rPr>
                <w:sz w:val="22"/>
                <w:szCs w:val="22"/>
                <w:lang w:val="fr-CA"/>
              </w:rPr>
            </w:pPr>
            <w:r w:rsidRPr="00F22A47">
              <w:rPr>
                <w:sz w:val="22"/>
                <w:szCs w:val="22"/>
                <w:lang w:val="fr-CA"/>
              </w:rPr>
              <w:t>Informer le surveillant des parcours de ramassage afin de lui permettre d’identifier les défis de certains parcours et des endroits et manœuvres plus à risques lors du chargement de la neige.</w:t>
            </w:r>
          </w:p>
        </w:tc>
      </w:tr>
      <w:tr w:rsidR="007B76B7" w:rsidRPr="00F464B8" w14:paraId="0CCD0F21" w14:textId="77777777" w:rsidTr="005D3053">
        <w:tc>
          <w:tcPr>
            <w:tcW w:w="871" w:type="pct"/>
          </w:tcPr>
          <w:p w14:paraId="6CC6E15B" w14:textId="1986FC2E" w:rsidR="007B76B7" w:rsidRPr="00F22A47" w:rsidRDefault="007B76B7" w:rsidP="005D3053">
            <w:pPr>
              <w:spacing w:before="120" w:after="120"/>
              <w:rPr>
                <w:b/>
                <w:bCs/>
                <w:sz w:val="22"/>
                <w:szCs w:val="22"/>
                <w:lang w:val="fr-CA"/>
              </w:rPr>
            </w:pPr>
            <w:r w:rsidRPr="00F22A47">
              <w:rPr>
                <w:b/>
                <w:bCs/>
                <w:sz w:val="22"/>
                <w:szCs w:val="22"/>
                <w:lang w:val="fr-CA"/>
              </w:rPr>
              <w:t>Rôle et responsabilités </w:t>
            </w:r>
            <w:r w:rsidR="006C011A">
              <w:rPr>
                <w:b/>
                <w:bCs/>
                <w:sz w:val="22"/>
                <w:szCs w:val="22"/>
                <w:lang w:val="fr-CA"/>
              </w:rPr>
              <w:t>–</w:t>
            </w:r>
            <w:r w:rsidRPr="00F22A47">
              <w:rPr>
                <w:b/>
                <w:bCs/>
                <w:sz w:val="22"/>
                <w:szCs w:val="22"/>
                <w:lang w:val="fr-CA"/>
              </w:rPr>
              <w:t xml:space="preserve"> </w:t>
            </w:r>
            <w:r w:rsidR="006C011A">
              <w:rPr>
                <w:b/>
                <w:bCs/>
                <w:sz w:val="22"/>
                <w:szCs w:val="22"/>
                <w:lang w:val="fr-CA"/>
              </w:rPr>
              <w:t>S</w:t>
            </w:r>
            <w:r w:rsidRPr="00F22A47">
              <w:rPr>
                <w:b/>
                <w:bCs/>
                <w:sz w:val="22"/>
                <w:szCs w:val="22"/>
                <w:lang w:val="fr-CA"/>
              </w:rPr>
              <w:t>écurité</w:t>
            </w:r>
          </w:p>
        </w:tc>
        <w:tc>
          <w:tcPr>
            <w:tcW w:w="1746" w:type="pct"/>
          </w:tcPr>
          <w:p w14:paraId="24C050E7" w14:textId="77777777" w:rsidR="007B76B7" w:rsidRPr="00F22A47" w:rsidRDefault="007B76B7" w:rsidP="009506B0">
            <w:pPr>
              <w:spacing w:before="120" w:after="120"/>
              <w:jc w:val="both"/>
              <w:rPr>
                <w:sz w:val="22"/>
                <w:szCs w:val="22"/>
                <w:lang w:val="fr-CA"/>
              </w:rPr>
            </w:pPr>
            <w:r w:rsidRPr="00F22A47">
              <w:rPr>
                <w:sz w:val="22"/>
                <w:szCs w:val="22"/>
                <w:lang w:val="fr-CA"/>
              </w:rPr>
              <w:t>Le surveillant doit connaître et comprendre son environnement de travail, les techniques de travail ainsi que les véhicules qui sont employés lors du chargement afin d’assurer la sécurité lors du chargement.</w:t>
            </w:r>
          </w:p>
        </w:tc>
        <w:tc>
          <w:tcPr>
            <w:tcW w:w="2383" w:type="pct"/>
          </w:tcPr>
          <w:p w14:paraId="00EC76AD" w14:textId="10F95A62" w:rsidR="007B76B7" w:rsidRPr="00F22A47" w:rsidRDefault="007B76B7" w:rsidP="00870531">
            <w:pPr>
              <w:pStyle w:val="Paragraphedeliste"/>
              <w:numPr>
                <w:ilvl w:val="0"/>
                <w:numId w:val="17"/>
              </w:numPr>
              <w:spacing w:before="120" w:after="120"/>
              <w:ind w:left="360"/>
              <w:contextualSpacing w:val="0"/>
              <w:jc w:val="both"/>
              <w:rPr>
                <w:sz w:val="22"/>
                <w:szCs w:val="22"/>
                <w:lang w:val="fr-CA"/>
              </w:rPr>
            </w:pPr>
            <w:r w:rsidRPr="00F22A47">
              <w:rPr>
                <w:sz w:val="22"/>
                <w:szCs w:val="22"/>
                <w:lang w:val="fr-CA"/>
              </w:rPr>
              <w:t xml:space="preserve">Discuter avec lui des endroits et des lieux où la sécurité des piétons, des cyclistes et des autres usagers de la route </w:t>
            </w:r>
            <w:r w:rsidR="00817F81">
              <w:rPr>
                <w:sz w:val="22"/>
                <w:szCs w:val="22"/>
                <w:lang w:val="fr-CA"/>
              </w:rPr>
              <w:t>a</w:t>
            </w:r>
            <w:r w:rsidRPr="00F22A47">
              <w:rPr>
                <w:sz w:val="22"/>
                <w:szCs w:val="22"/>
                <w:lang w:val="fr-CA"/>
              </w:rPr>
              <w:t xml:space="preserve"> toujours été un enjeu lors des opérations.</w:t>
            </w:r>
          </w:p>
          <w:p w14:paraId="0A918CA3" w14:textId="77777777" w:rsidR="007B76B7" w:rsidRPr="00F22A47" w:rsidRDefault="007B76B7" w:rsidP="00870531">
            <w:pPr>
              <w:pStyle w:val="Paragraphedeliste"/>
              <w:numPr>
                <w:ilvl w:val="0"/>
                <w:numId w:val="17"/>
              </w:numPr>
              <w:spacing w:before="120" w:after="120"/>
              <w:ind w:left="360"/>
              <w:contextualSpacing w:val="0"/>
              <w:jc w:val="both"/>
              <w:rPr>
                <w:sz w:val="22"/>
                <w:szCs w:val="22"/>
                <w:lang w:val="fr-CA"/>
              </w:rPr>
            </w:pPr>
            <w:r w:rsidRPr="00F22A47">
              <w:rPr>
                <w:sz w:val="22"/>
                <w:szCs w:val="22"/>
                <w:lang w:val="fr-CA"/>
              </w:rPr>
              <w:t>Lui expliquer les risques distincts selon l’heure ou selon la journée des opérations de chargement ainsi que les changements de parcours potentiels.</w:t>
            </w:r>
          </w:p>
        </w:tc>
      </w:tr>
      <w:tr w:rsidR="007B76B7" w:rsidRPr="00F464B8" w14:paraId="483CE9D5" w14:textId="77777777" w:rsidTr="005D3053">
        <w:tc>
          <w:tcPr>
            <w:tcW w:w="871" w:type="pct"/>
          </w:tcPr>
          <w:p w14:paraId="31CA0FA9" w14:textId="77777777" w:rsidR="007B76B7" w:rsidRPr="00F22A47" w:rsidRDefault="007B76B7" w:rsidP="005D3053">
            <w:pPr>
              <w:spacing w:before="120" w:after="120"/>
              <w:rPr>
                <w:b/>
                <w:bCs/>
                <w:sz w:val="22"/>
                <w:szCs w:val="22"/>
                <w:lang w:val="fr-CA"/>
              </w:rPr>
            </w:pPr>
            <w:r w:rsidRPr="00F22A47">
              <w:rPr>
                <w:b/>
                <w:bCs/>
                <w:sz w:val="22"/>
                <w:szCs w:val="22"/>
                <w:lang w:val="fr-CA"/>
              </w:rPr>
              <w:t>Leader en matière de sécurité</w:t>
            </w:r>
          </w:p>
        </w:tc>
        <w:tc>
          <w:tcPr>
            <w:tcW w:w="1746" w:type="pct"/>
          </w:tcPr>
          <w:p w14:paraId="2FC79E19" w14:textId="77777777" w:rsidR="007B76B7" w:rsidRPr="00F22A47" w:rsidRDefault="007B76B7" w:rsidP="009506B0">
            <w:pPr>
              <w:spacing w:before="120" w:after="120"/>
              <w:jc w:val="both"/>
              <w:rPr>
                <w:sz w:val="22"/>
                <w:szCs w:val="22"/>
                <w:lang w:val="fr-CA"/>
              </w:rPr>
            </w:pPr>
            <w:r w:rsidRPr="00F22A47">
              <w:rPr>
                <w:sz w:val="22"/>
                <w:szCs w:val="22"/>
                <w:lang w:val="fr-CA"/>
              </w:rPr>
              <w:t>Le surveillant doit pouvoir reconnaître ses collègues et sous-traitants et leurs responsabilités respectives.</w:t>
            </w:r>
          </w:p>
          <w:p w14:paraId="18090328" w14:textId="77777777" w:rsidR="007B76B7" w:rsidRPr="00F22A47" w:rsidRDefault="007B76B7" w:rsidP="009506B0">
            <w:pPr>
              <w:spacing w:before="120" w:after="120"/>
              <w:jc w:val="both"/>
              <w:rPr>
                <w:sz w:val="22"/>
                <w:szCs w:val="22"/>
                <w:lang w:val="fr-CA"/>
              </w:rPr>
            </w:pPr>
            <w:r w:rsidRPr="00F22A47">
              <w:rPr>
                <w:sz w:val="22"/>
                <w:szCs w:val="22"/>
                <w:lang w:val="fr-CA"/>
              </w:rPr>
              <w:t xml:space="preserve">On doit spécifier à tous les travailleurs de l’équipe de chargement l’importance du rôle de surveillant au déneigement lors du chargement de la neige. </w:t>
            </w:r>
          </w:p>
        </w:tc>
        <w:tc>
          <w:tcPr>
            <w:tcW w:w="2383" w:type="pct"/>
          </w:tcPr>
          <w:p w14:paraId="2CCADE1A" w14:textId="77777777" w:rsidR="007B76B7" w:rsidRPr="00F22A47" w:rsidRDefault="007B76B7" w:rsidP="00870531">
            <w:pPr>
              <w:pStyle w:val="Paragraphedeliste"/>
              <w:numPr>
                <w:ilvl w:val="0"/>
                <w:numId w:val="18"/>
              </w:numPr>
              <w:spacing w:before="120" w:after="120"/>
              <w:ind w:left="360"/>
              <w:contextualSpacing w:val="0"/>
              <w:jc w:val="both"/>
              <w:rPr>
                <w:sz w:val="22"/>
                <w:szCs w:val="22"/>
                <w:lang w:val="fr-CA"/>
              </w:rPr>
            </w:pPr>
            <w:r w:rsidRPr="00F22A47">
              <w:rPr>
                <w:sz w:val="22"/>
                <w:szCs w:val="22"/>
                <w:lang w:val="fr-CA"/>
              </w:rPr>
              <w:t>Présenter au surveillant les travailleurs expérimentés selon chaque quart de travail afin qu’il puisse s’y référer en cas de problème.</w:t>
            </w:r>
          </w:p>
          <w:p w14:paraId="7DB74EFD" w14:textId="77777777" w:rsidR="007B76B7" w:rsidRPr="00F22A47" w:rsidRDefault="007B76B7" w:rsidP="00870531">
            <w:pPr>
              <w:pStyle w:val="Paragraphedeliste"/>
              <w:numPr>
                <w:ilvl w:val="0"/>
                <w:numId w:val="18"/>
              </w:numPr>
              <w:spacing w:before="120" w:after="120"/>
              <w:ind w:left="360"/>
              <w:contextualSpacing w:val="0"/>
              <w:jc w:val="both"/>
              <w:rPr>
                <w:sz w:val="22"/>
                <w:szCs w:val="22"/>
                <w:lang w:val="fr-CA"/>
              </w:rPr>
            </w:pPr>
            <w:r w:rsidRPr="00F22A47">
              <w:rPr>
                <w:sz w:val="22"/>
                <w:szCs w:val="22"/>
                <w:lang w:val="fr-CA"/>
              </w:rPr>
              <w:t>Présenter les surveillants aux autres membres de l’équipe ainsi qu’aux sous-traitants.</w:t>
            </w:r>
          </w:p>
          <w:p w14:paraId="7C5E49AA" w14:textId="7766A67A" w:rsidR="007B76B7" w:rsidRPr="00F22A47" w:rsidRDefault="007B76B7" w:rsidP="00870531">
            <w:pPr>
              <w:pStyle w:val="Paragraphedeliste"/>
              <w:numPr>
                <w:ilvl w:val="0"/>
                <w:numId w:val="18"/>
              </w:numPr>
              <w:spacing w:before="120" w:after="120"/>
              <w:ind w:left="360"/>
              <w:contextualSpacing w:val="0"/>
              <w:jc w:val="both"/>
              <w:rPr>
                <w:sz w:val="22"/>
                <w:szCs w:val="22"/>
                <w:lang w:val="fr-CA"/>
              </w:rPr>
            </w:pPr>
            <w:r w:rsidRPr="00F22A47">
              <w:rPr>
                <w:sz w:val="22"/>
                <w:szCs w:val="22"/>
                <w:lang w:val="fr-CA"/>
              </w:rPr>
              <w:t>Lors d’une « Journée Neige</w:t>
            </w:r>
            <w:r w:rsidRPr="00F22A47">
              <w:rPr>
                <w:rStyle w:val="Appelnotedebasdep"/>
                <w:sz w:val="22"/>
                <w:szCs w:val="22"/>
                <w:lang w:val="fr-CA"/>
              </w:rPr>
              <w:footnoteReference w:id="2"/>
            </w:r>
            <w:r w:rsidR="009136EB">
              <w:rPr>
                <w:sz w:val="22"/>
                <w:szCs w:val="22"/>
                <w:lang w:val="fr-CA"/>
              </w:rPr>
              <w:t> </w:t>
            </w:r>
            <w:r w:rsidRPr="00F22A47">
              <w:rPr>
                <w:sz w:val="22"/>
                <w:szCs w:val="22"/>
                <w:lang w:val="fr-CA"/>
              </w:rPr>
              <w:t xml:space="preserve">», expliquer quelles sont les priorités, les méthodes de travail ainsi </w:t>
            </w:r>
            <w:r w:rsidR="00550251">
              <w:rPr>
                <w:sz w:val="22"/>
                <w:szCs w:val="22"/>
                <w:lang w:val="fr-CA"/>
              </w:rPr>
              <w:t xml:space="preserve">que </w:t>
            </w:r>
            <w:r w:rsidRPr="00F22A47">
              <w:rPr>
                <w:sz w:val="22"/>
                <w:szCs w:val="22"/>
                <w:lang w:val="fr-CA"/>
              </w:rPr>
              <w:t xml:space="preserve">les attentes selon les tâches.  </w:t>
            </w:r>
          </w:p>
        </w:tc>
      </w:tr>
      <w:tr w:rsidR="007B76B7" w:rsidRPr="00F464B8" w14:paraId="35C73726" w14:textId="77777777" w:rsidTr="005D3053">
        <w:tc>
          <w:tcPr>
            <w:tcW w:w="871" w:type="pct"/>
            <w:vMerge w:val="restart"/>
          </w:tcPr>
          <w:p w14:paraId="63E35995" w14:textId="77777777" w:rsidR="007B76B7" w:rsidRPr="00F22A47" w:rsidRDefault="007B76B7" w:rsidP="005D3053">
            <w:pPr>
              <w:spacing w:before="120" w:after="120"/>
              <w:rPr>
                <w:b/>
                <w:bCs/>
                <w:sz w:val="22"/>
                <w:szCs w:val="22"/>
                <w:lang w:val="fr-CA"/>
              </w:rPr>
            </w:pPr>
            <w:r w:rsidRPr="00F22A47">
              <w:rPr>
                <w:b/>
                <w:bCs/>
                <w:sz w:val="22"/>
                <w:szCs w:val="22"/>
                <w:lang w:val="fr-CA"/>
              </w:rPr>
              <w:lastRenderedPageBreak/>
              <w:t>Risques et mesures de prévention</w:t>
            </w:r>
          </w:p>
        </w:tc>
        <w:tc>
          <w:tcPr>
            <w:tcW w:w="1746" w:type="pct"/>
          </w:tcPr>
          <w:p w14:paraId="23F094BA" w14:textId="77777777" w:rsidR="007B76B7" w:rsidRPr="00F22A47" w:rsidRDefault="007B76B7" w:rsidP="005D3053">
            <w:pPr>
              <w:keepLines/>
              <w:spacing w:before="120" w:after="120"/>
              <w:jc w:val="both"/>
              <w:rPr>
                <w:sz w:val="22"/>
                <w:szCs w:val="22"/>
                <w:lang w:val="fr-CA"/>
              </w:rPr>
            </w:pPr>
            <w:r w:rsidRPr="00F22A47">
              <w:rPr>
                <w:sz w:val="22"/>
                <w:szCs w:val="22"/>
                <w:lang w:val="fr-CA"/>
              </w:rPr>
              <w:t>Le surveillant doit connaître les caractéristiques de la ou les souffleuses qui seront utilisées, et ce, avant toute opération hivernale.</w:t>
            </w:r>
          </w:p>
          <w:p w14:paraId="5F86771D" w14:textId="77777777" w:rsidR="007B76B7" w:rsidRPr="00F22A47" w:rsidRDefault="007B76B7" w:rsidP="005D3053">
            <w:pPr>
              <w:keepLines/>
              <w:spacing w:before="120" w:after="120"/>
              <w:jc w:val="both"/>
              <w:rPr>
                <w:sz w:val="22"/>
                <w:szCs w:val="22"/>
                <w:lang w:val="fr-CA"/>
              </w:rPr>
            </w:pPr>
            <w:r w:rsidRPr="00F22A47">
              <w:rPr>
                <w:sz w:val="22"/>
                <w:szCs w:val="22"/>
                <w:lang w:val="fr-CA"/>
              </w:rPr>
              <w:t>En aucun cas, il ne doit s’approcher de la tarière ou monter sur la souffleuse sans formation préalable et il faut qu’il comprenne que l’opérateur de la souffleuse est le seul responsable de son véhicule.</w:t>
            </w:r>
          </w:p>
          <w:p w14:paraId="103FCA81" w14:textId="03D1E647" w:rsidR="007B76B7" w:rsidRPr="00F22A47" w:rsidRDefault="007B76B7" w:rsidP="005018CB">
            <w:pPr>
              <w:keepLines/>
              <w:spacing w:before="120" w:after="120"/>
              <w:jc w:val="both"/>
              <w:rPr>
                <w:sz w:val="22"/>
                <w:szCs w:val="22"/>
                <w:lang w:val="fr-CA"/>
              </w:rPr>
            </w:pPr>
            <w:r w:rsidRPr="00F22A47">
              <w:rPr>
                <w:sz w:val="22"/>
                <w:szCs w:val="22"/>
                <w:lang w:val="fr-CA"/>
              </w:rPr>
              <w:t>Le surveillant doit savoir se positionner correctement lors des opérations.</w:t>
            </w:r>
            <w:r w:rsidR="005018CB">
              <w:rPr>
                <w:sz w:val="22"/>
                <w:szCs w:val="22"/>
                <w:lang w:val="fr-CA"/>
              </w:rPr>
              <w:t xml:space="preserve"> </w:t>
            </w:r>
            <w:r w:rsidRPr="00F22A47">
              <w:rPr>
                <w:sz w:val="22"/>
                <w:szCs w:val="22"/>
                <w:lang w:val="fr-CA"/>
              </w:rPr>
              <w:t xml:space="preserve">Il doit comprendre quelles sont les attentes et les limites de cette tâche.  </w:t>
            </w:r>
          </w:p>
        </w:tc>
        <w:tc>
          <w:tcPr>
            <w:tcW w:w="2383" w:type="pct"/>
          </w:tcPr>
          <w:p w14:paraId="7A48659E" w14:textId="5C80626E" w:rsidR="007B76B7" w:rsidRPr="00F22A47" w:rsidRDefault="007B76B7" w:rsidP="005D3053">
            <w:pPr>
              <w:pStyle w:val="Paragraphedeliste"/>
              <w:keepLines/>
              <w:numPr>
                <w:ilvl w:val="0"/>
                <w:numId w:val="18"/>
              </w:numPr>
              <w:spacing w:before="120" w:after="120"/>
              <w:ind w:left="360"/>
              <w:contextualSpacing w:val="0"/>
              <w:jc w:val="both"/>
              <w:rPr>
                <w:sz w:val="22"/>
                <w:szCs w:val="22"/>
                <w:lang w:val="fr-CA"/>
              </w:rPr>
            </w:pPr>
            <w:r w:rsidRPr="00F22A47">
              <w:rPr>
                <w:sz w:val="22"/>
                <w:szCs w:val="22"/>
                <w:lang w:val="fr-CA"/>
              </w:rPr>
              <w:t>Afin de ne pas être heurté par une projection, le surveillant doit connaître la zone dangereuse de la ou des souffleuse (s). Il doit comprendre où se placer lors des opérations avec ces machines et la méthode de travail que vous préconisez en lien avec chaque machine et chaque parcours.</w:t>
            </w:r>
          </w:p>
          <w:p w14:paraId="466F456D" w14:textId="77777777" w:rsidR="007B76B7" w:rsidRPr="00F22A47" w:rsidRDefault="007B76B7" w:rsidP="005D3053">
            <w:pPr>
              <w:pStyle w:val="Paragraphedeliste"/>
              <w:keepLines/>
              <w:numPr>
                <w:ilvl w:val="0"/>
                <w:numId w:val="18"/>
              </w:numPr>
              <w:spacing w:before="120" w:after="120"/>
              <w:ind w:left="360"/>
              <w:contextualSpacing w:val="0"/>
              <w:jc w:val="both"/>
              <w:rPr>
                <w:sz w:val="22"/>
                <w:szCs w:val="22"/>
                <w:lang w:val="fr-CA"/>
              </w:rPr>
            </w:pPr>
            <w:r w:rsidRPr="00F22A47">
              <w:rPr>
                <w:sz w:val="22"/>
                <w:szCs w:val="22"/>
                <w:lang w:val="fr-CA"/>
              </w:rPr>
              <w:t>En arrêt sécuritaire, faire monter le surveillant dans les souffleuses à la position de l’opérateur et faire circuler une personne autour de celles-ci pendant qu’il regardera dans les miroirs, lui permettra de mieux comprendre les angles morts de ces machines.</w:t>
            </w:r>
          </w:p>
        </w:tc>
      </w:tr>
      <w:tr w:rsidR="007B76B7" w:rsidRPr="00F464B8" w14:paraId="4304A862" w14:textId="77777777" w:rsidTr="005D3053">
        <w:tc>
          <w:tcPr>
            <w:tcW w:w="871" w:type="pct"/>
            <w:vMerge/>
          </w:tcPr>
          <w:p w14:paraId="369B6A66" w14:textId="77777777" w:rsidR="007B76B7" w:rsidRPr="00F22A47" w:rsidRDefault="007B76B7" w:rsidP="009506B0">
            <w:pPr>
              <w:rPr>
                <w:sz w:val="22"/>
                <w:szCs w:val="22"/>
                <w:lang w:val="fr-CA"/>
              </w:rPr>
            </w:pPr>
          </w:p>
        </w:tc>
        <w:tc>
          <w:tcPr>
            <w:tcW w:w="1746" w:type="pct"/>
          </w:tcPr>
          <w:p w14:paraId="034D8A60" w14:textId="0D46557B" w:rsidR="007B76B7" w:rsidRPr="00F22A47" w:rsidRDefault="007B76B7" w:rsidP="009506B0">
            <w:pPr>
              <w:spacing w:before="120" w:after="120"/>
              <w:jc w:val="both"/>
              <w:rPr>
                <w:sz w:val="22"/>
                <w:szCs w:val="22"/>
                <w:lang w:val="fr-CA"/>
              </w:rPr>
            </w:pPr>
            <w:r w:rsidRPr="00F22A47">
              <w:rPr>
                <w:sz w:val="22"/>
                <w:szCs w:val="22"/>
                <w:lang w:val="fr-CA"/>
              </w:rPr>
              <w:t xml:space="preserve">Le surveillant doit porter les </w:t>
            </w:r>
            <w:r w:rsidR="001C6E43">
              <w:rPr>
                <w:sz w:val="22"/>
                <w:szCs w:val="22"/>
                <w:lang w:val="fr-CA"/>
              </w:rPr>
              <w:t>É</w:t>
            </w:r>
            <w:r w:rsidRPr="00F22A47">
              <w:rPr>
                <w:sz w:val="22"/>
                <w:szCs w:val="22"/>
                <w:lang w:val="fr-CA"/>
              </w:rPr>
              <w:t>PI mis à sa disposition.</w:t>
            </w:r>
          </w:p>
        </w:tc>
        <w:tc>
          <w:tcPr>
            <w:tcW w:w="2383" w:type="pct"/>
          </w:tcPr>
          <w:p w14:paraId="50C224A5" w14:textId="3E19639D" w:rsidR="007B76B7" w:rsidRPr="00F22A47" w:rsidRDefault="007B76B7" w:rsidP="00870531">
            <w:pPr>
              <w:pStyle w:val="Paragraphedeliste"/>
              <w:numPr>
                <w:ilvl w:val="0"/>
                <w:numId w:val="19"/>
              </w:numPr>
              <w:spacing w:before="120" w:after="120"/>
              <w:ind w:left="360"/>
              <w:contextualSpacing w:val="0"/>
              <w:jc w:val="both"/>
              <w:rPr>
                <w:sz w:val="22"/>
                <w:szCs w:val="22"/>
                <w:lang w:val="fr-CA"/>
              </w:rPr>
            </w:pPr>
            <w:r w:rsidRPr="00F22A47">
              <w:rPr>
                <w:sz w:val="22"/>
                <w:szCs w:val="22"/>
                <w:lang w:val="fr-CA"/>
              </w:rPr>
              <w:t xml:space="preserve">Préciser au surveillant où il peut se procurer les </w:t>
            </w:r>
            <w:r w:rsidR="00BE62A1">
              <w:rPr>
                <w:sz w:val="22"/>
                <w:szCs w:val="22"/>
                <w:lang w:val="fr-CA"/>
              </w:rPr>
              <w:t>ÉPI,</w:t>
            </w:r>
            <w:r w:rsidRPr="00F22A47">
              <w:rPr>
                <w:sz w:val="22"/>
                <w:szCs w:val="22"/>
                <w:lang w:val="fr-CA"/>
              </w:rPr>
              <w:t xml:space="preserve"> et ce, peu importe le quart de travail.</w:t>
            </w:r>
          </w:p>
        </w:tc>
      </w:tr>
      <w:tr w:rsidR="007B76B7" w:rsidRPr="00F464B8" w14:paraId="5BE96690" w14:textId="77777777" w:rsidTr="005D3053">
        <w:tc>
          <w:tcPr>
            <w:tcW w:w="871" w:type="pct"/>
            <w:vMerge/>
          </w:tcPr>
          <w:p w14:paraId="24BC8B4C" w14:textId="77777777" w:rsidR="007B76B7" w:rsidRPr="00F22A47" w:rsidRDefault="007B76B7" w:rsidP="009506B0">
            <w:pPr>
              <w:rPr>
                <w:sz w:val="22"/>
                <w:szCs w:val="22"/>
                <w:lang w:val="fr-CA"/>
              </w:rPr>
            </w:pPr>
          </w:p>
        </w:tc>
        <w:tc>
          <w:tcPr>
            <w:tcW w:w="1746" w:type="pct"/>
          </w:tcPr>
          <w:p w14:paraId="7038B853" w14:textId="77777777" w:rsidR="007B76B7" w:rsidRPr="00F22A47" w:rsidRDefault="007B76B7" w:rsidP="009506B0">
            <w:pPr>
              <w:spacing w:before="120" w:after="120"/>
              <w:jc w:val="both"/>
              <w:rPr>
                <w:sz w:val="22"/>
                <w:szCs w:val="22"/>
                <w:lang w:val="fr-CA"/>
              </w:rPr>
            </w:pPr>
            <w:r w:rsidRPr="00F22A47">
              <w:rPr>
                <w:sz w:val="22"/>
                <w:szCs w:val="22"/>
                <w:lang w:val="fr-CA"/>
              </w:rPr>
              <w:t>Le surveillant doit savoir adéquatement se servir de l’émetteur-récepteur et du bouton d’arrêt d’urgence (s’il y a lieu).</w:t>
            </w:r>
          </w:p>
        </w:tc>
        <w:tc>
          <w:tcPr>
            <w:tcW w:w="2383" w:type="pct"/>
          </w:tcPr>
          <w:p w14:paraId="4B044090" w14:textId="444D060E" w:rsidR="007B76B7" w:rsidRPr="00F22A47" w:rsidRDefault="007B76B7" w:rsidP="00870531">
            <w:pPr>
              <w:pStyle w:val="Paragraphedeliste"/>
              <w:numPr>
                <w:ilvl w:val="0"/>
                <w:numId w:val="19"/>
              </w:numPr>
              <w:spacing w:before="120" w:after="120"/>
              <w:ind w:left="360"/>
              <w:contextualSpacing w:val="0"/>
              <w:jc w:val="both"/>
              <w:rPr>
                <w:sz w:val="22"/>
                <w:szCs w:val="22"/>
                <w:lang w:val="fr-CA"/>
              </w:rPr>
            </w:pPr>
            <w:r w:rsidRPr="00F22A47">
              <w:rPr>
                <w:sz w:val="22"/>
                <w:szCs w:val="22"/>
                <w:lang w:val="fr-CA"/>
              </w:rPr>
              <w:t>Donner au surveillant une formation sur les équipements et appareils qu’il devra utiliser. Il doit pouvoir vérifier lui-même avant le départ l’état de ces appareils.</w:t>
            </w:r>
          </w:p>
          <w:p w14:paraId="7D2DAA40" w14:textId="77777777" w:rsidR="007B76B7" w:rsidRPr="00F22A47" w:rsidRDefault="007B76B7" w:rsidP="00870531">
            <w:pPr>
              <w:pStyle w:val="Paragraphedeliste"/>
              <w:numPr>
                <w:ilvl w:val="0"/>
                <w:numId w:val="19"/>
              </w:numPr>
              <w:spacing w:before="120" w:after="120"/>
              <w:ind w:left="360"/>
              <w:contextualSpacing w:val="0"/>
              <w:jc w:val="both"/>
              <w:rPr>
                <w:sz w:val="22"/>
                <w:szCs w:val="22"/>
                <w:lang w:val="fr-CA"/>
              </w:rPr>
            </w:pPr>
            <w:r w:rsidRPr="00F22A47">
              <w:rPr>
                <w:sz w:val="22"/>
                <w:szCs w:val="22"/>
                <w:lang w:val="fr-CA"/>
              </w:rPr>
              <w:t xml:space="preserve">Vous </w:t>
            </w:r>
            <w:proofErr w:type="spellStart"/>
            <w:r w:rsidRPr="00F22A47">
              <w:rPr>
                <w:sz w:val="22"/>
                <w:szCs w:val="22"/>
                <w:lang w:val="fr-CA"/>
              </w:rPr>
              <w:t>assurer</w:t>
            </w:r>
            <w:proofErr w:type="spellEnd"/>
            <w:r w:rsidRPr="00F22A47">
              <w:rPr>
                <w:sz w:val="22"/>
                <w:szCs w:val="22"/>
                <w:lang w:val="fr-CA"/>
              </w:rPr>
              <w:t xml:space="preserve"> d’un langage commun et clair entre les opérateurs des souffleuses et les surveillants.</w:t>
            </w:r>
          </w:p>
        </w:tc>
      </w:tr>
      <w:tr w:rsidR="007B76B7" w:rsidRPr="00F464B8" w14:paraId="63DFDC61" w14:textId="77777777" w:rsidTr="005D3053">
        <w:tc>
          <w:tcPr>
            <w:tcW w:w="871" w:type="pct"/>
            <w:vMerge/>
          </w:tcPr>
          <w:p w14:paraId="24109255" w14:textId="77777777" w:rsidR="007B76B7" w:rsidRPr="00F22A47" w:rsidRDefault="007B76B7" w:rsidP="009506B0">
            <w:pPr>
              <w:keepNext/>
              <w:rPr>
                <w:sz w:val="22"/>
                <w:szCs w:val="22"/>
                <w:lang w:val="fr-CA"/>
              </w:rPr>
            </w:pPr>
          </w:p>
        </w:tc>
        <w:tc>
          <w:tcPr>
            <w:tcW w:w="1746" w:type="pct"/>
          </w:tcPr>
          <w:p w14:paraId="2ACA8F90" w14:textId="77777777" w:rsidR="007B76B7" w:rsidRPr="00F22A47" w:rsidRDefault="007B76B7" w:rsidP="009506B0">
            <w:pPr>
              <w:keepNext/>
              <w:spacing w:before="120" w:after="120"/>
              <w:jc w:val="both"/>
              <w:rPr>
                <w:sz w:val="22"/>
                <w:szCs w:val="22"/>
                <w:lang w:val="fr-CA"/>
              </w:rPr>
            </w:pPr>
            <w:r w:rsidRPr="00F22A47">
              <w:rPr>
                <w:sz w:val="22"/>
                <w:szCs w:val="22"/>
                <w:lang w:val="fr-CA"/>
              </w:rPr>
              <w:t>Le surveillant doit connaître et utiliser les signaux adéquatement.</w:t>
            </w:r>
          </w:p>
        </w:tc>
        <w:tc>
          <w:tcPr>
            <w:tcW w:w="2383" w:type="pct"/>
          </w:tcPr>
          <w:p w14:paraId="37F24222" w14:textId="77777777" w:rsidR="007B76B7" w:rsidRPr="00F22A47" w:rsidRDefault="007B76B7" w:rsidP="00870531">
            <w:pPr>
              <w:pStyle w:val="Paragraphedeliste"/>
              <w:keepNext/>
              <w:numPr>
                <w:ilvl w:val="0"/>
                <w:numId w:val="20"/>
              </w:numPr>
              <w:spacing w:before="120" w:after="120"/>
              <w:ind w:left="360"/>
              <w:contextualSpacing w:val="0"/>
              <w:jc w:val="both"/>
              <w:rPr>
                <w:sz w:val="22"/>
                <w:szCs w:val="22"/>
                <w:lang w:val="fr-CA"/>
              </w:rPr>
            </w:pPr>
            <w:r w:rsidRPr="00F22A47">
              <w:rPr>
                <w:sz w:val="22"/>
                <w:szCs w:val="22"/>
                <w:lang w:val="fr-CA"/>
              </w:rPr>
              <w:t>Une pratique des signaux est importante afin que les signaux manuels soient appris et compris de tous les travailleurs et sous-traitants faisant partie de l’équipe de chargement de la neige.</w:t>
            </w:r>
          </w:p>
        </w:tc>
      </w:tr>
    </w:tbl>
    <w:p w14:paraId="52565235" w14:textId="77777777" w:rsidR="0038254B" w:rsidRPr="0038254B" w:rsidRDefault="0038254B" w:rsidP="0038254B">
      <w:pPr>
        <w:pStyle w:val="Sansinterligne"/>
        <w:ind w:left="-765" w:right="54"/>
        <w:rPr>
          <w:b/>
          <w:bCs/>
        </w:rPr>
      </w:pPr>
    </w:p>
    <w:p w14:paraId="5AC1950F" w14:textId="77777777" w:rsidR="00D432C3" w:rsidRDefault="00D432C3" w:rsidP="00D432C3">
      <w:pPr>
        <w:rPr>
          <w:lang w:val="fr-CA"/>
        </w:rPr>
      </w:pPr>
    </w:p>
    <w:p w14:paraId="2EB5F5A4" w14:textId="05DF18A8" w:rsidR="006A2D34" w:rsidRPr="007C0CA8" w:rsidRDefault="006A2D34" w:rsidP="00D432C3">
      <w:pPr>
        <w:rPr>
          <w:lang w:val="fr-CA"/>
        </w:rPr>
        <w:sectPr w:rsidR="006A2D34" w:rsidRPr="007C0CA8" w:rsidSect="00803814">
          <w:headerReference w:type="default" r:id="rId13"/>
          <w:footerReference w:type="default" r:id="rId14"/>
          <w:headerReference w:type="first" r:id="rId15"/>
          <w:footerReference w:type="first" r:id="rId16"/>
          <w:type w:val="continuous"/>
          <w:pgSz w:w="12240" w:h="15840" w:code="155"/>
          <w:pgMar w:top="792" w:right="792" w:bottom="1620" w:left="792" w:header="706" w:footer="490" w:gutter="792"/>
          <w:cols w:space="708"/>
          <w:titlePg/>
          <w:docGrid w:linePitch="360"/>
        </w:sectPr>
      </w:pPr>
    </w:p>
    <w:tbl>
      <w:tblPr>
        <w:tblStyle w:val="Grilledutableau"/>
        <w:tblW w:w="10613" w:type="dxa"/>
        <w:tblInd w:w="-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5705"/>
      </w:tblGrid>
      <w:tr w:rsidR="00A8087E" w:rsidRPr="007C0CA8" w14:paraId="586B31C3" w14:textId="77777777" w:rsidTr="00174710">
        <w:tc>
          <w:tcPr>
            <w:tcW w:w="10548" w:type="dxa"/>
            <w:gridSpan w:val="2"/>
            <w:shd w:val="clear" w:color="auto" w:fill="50BDE9" w:themeFill="accent1"/>
          </w:tcPr>
          <w:p w14:paraId="22BA1959" w14:textId="41BC2422" w:rsidR="00911756" w:rsidRPr="007C0CA8" w:rsidRDefault="00911756" w:rsidP="00AD4980">
            <w:pPr>
              <w:pStyle w:val="Tableautitrecolonne"/>
            </w:pPr>
            <w:r w:rsidRPr="007C0CA8">
              <w:lastRenderedPageBreak/>
              <w:t xml:space="preserve">Informations et discussion </w:t>
            </w:r>
            <w:r w:rsidRPr="007C0CA8">
              <w:rPr>
                <w:b w:val="0"/>
                <w:bCs w:val="0"/>
                <w:sz w:val="18"/>
                <w:szCs w:val="18"/>
              </w:rPr>
              <w:t>(suite)</w:t>
            </w:r>
          </w:p>
        </w:tc>
      </w:tr>
      <w:tr w:rsidR="00911756" w:rsidRPr="008758A9" w14:paraId="705E2189" w14:textId="77777777" w:rsidTr="00762C85">
        <w:trPr>
          <w:trHeight w:val="1340"/>
        </w:trPr>
        <w:tc>
          <w:tcPr>
            <w:tcW w:w="10548" w:type="dxa"/>
            <w:gridSpan w:val="2"/>
          </w:tcPr>
          <w:p w14:paraId="21EFEC3D" w14:textId="492DB28B" w:rsidR="008758A9" w:rsidRDefault="008758A9" w:rsidP="00D04F20">
            <w:pPr>
              <w:spacing w:before="120" w:after="120"/>
              <w:jc w:val="both"/>
              <w:rPr>
                <w:sz w:val="22"/>
                <w:szCs w:val="22"/>
                <w:lang w:val="fr-CA"/>
              </w:rPr>
            </w:pPr>
            <w:r>
              <w:rPr>
                <w:sz w:val="22"/>
                <w:szCs w:val="22"/>
                <w:lang w:val="fr-CA"/>
              </w:rPr>
              <w:t xml:space="preserve">Lors des échanges </w:t>
            </w:r>
            <w:r w:rsidR="0009644E">
              <w:rPr>
                <w:sz w:val="22"/>
                <w:szCs w:val="22"/>
                <w:lang w:val="fr-CA"/>
              </w:rPr>
              <w:t>durant ou après la capsule, il est important de bien écouter les points soulevés par les travailleurs et de les prendre en note. Ces échanges doivent demeurer constructifs et favoriser la mise en œuvre de méthodes de travail axées sur la sécurité.</w:t>
            </w:r>
          </w:p>
          <w:p w14:paraId="2AB11716" w14:textId="1A2CE024" w:rsidR="0009644E" w:rsidRPr="008758A9" w:rsidRDefault="0009644E" w:rsidP="00D04F20">
            <w:pPr>
              <w:spacing w:before="120" w:after="120"/>
              <w:jc w:val="both"/>
              <w:rPr>
                <w:sz w:val="22"/>
                <w:szCs w:val="22"/>
                <w:lang w:val="fr-CA"/>
              </w:rPr>
            </w:pPr>
            <w:r>
              <w:rPr>
                <w:sz w:val="22"/>
                <w:szCs w:val="22"/>
                <w:lang w:val="fr-CA"/>
              </w:rPr>
              <w:t>Exemples de questions à poser aux travailleurs :</w:t>
            </w:r>
          </w:p>
          <w:p w14:paraId="49F7504D" w14:textId="335A154D" w:rsidR="008758A9" w:rsidRPr="0009644E" w:rsidRDefault="008758A9" w:rsidP="00D04F20">
            <w:pPr>
              <w:pStyle w:val="Paragraphedeliste"/>
              <w:numPr>
                <w:ilvl w:val="0"/>
                <w:numId w:val="22"/>
              </w:numPr>
              <w:spacing w:before="120" w:after="120"/>
              <w:jc w:val="both"/>
              <w:rPr>
                <w:sz w:val="22"/>
                <w:szCs w:val="22"/>
                <w:lang w:val="fr-CA"/>
              </w:rPr>
            </w:pPr>
            <w:r w:rsidRPr="0009644E">
              <w:rPr>
                <w:sz w:val="22"/>
                <w:szCs w:val="22"/>
                <w:lang w:val="fr-CA"/>
              </w:rPr>
              <w:t>Avez-vous des contraintes particulières qui demanderaient des ajustements à l’organisation de travail?</w:t>
            </w:r>
          </w:p>
          <w:p w14:paraId="6FE99DF8" w14:textId="0EE5F98F" w:rsidR="00911756" w:rsidRPr="009E387B" w:rsidRDefault="008758A9" w:rsidP="00D04F20">
            <w:pPr>
              <w:pStyle w:val="Paragraphedeliste"/>
              <w:numPr>
                <w:ilvl w:val="0"/>
                <w:numId w:val="22"/>
              </w:numPr>
              <w:spacing w:before="120" w:after="120"/>
              <w:jc w:val="both"/>
              <w:rPr>
                <w:sz w:val="22"/>
                <w:szCs w:val="22"/>
                <w:lang w:val="fr-CA"/>
              </w:rPr>
            </w:pPr>
            <w:r w:rsidRPr="0009644E">
              <w:rPr>
                <w:sz w:val="22"/>
                <w:szCs w:val="22"/>
                <w:lang w:val="fr-CA"/>
              </w:rPr>
              <w:t>Avez-vous des avenues de solutions concernant ces contraintes?</w:t>
            </w:r>
          </w:p>
        </w:tc>
      </w:tr>
      <w:tr w:rsidR="00A8087E" w:rsidRPr="007C0CA8" w14:paraId="4FA73036" w14:textId="77777777" w:rsidTr="00174710">
        <w:tc>
          <w:tcPr>
            <w:tcW w:w="10548" w:type="dxa"/>
            <w:gridSpan w:val="2"/>
            <w:shd w:val="clear" w:color="auto" w:fill="50BDE9" w:themeFill="accent1"/>
          </w:tcPr>
          <w:p w14:paraId="169AE746" w14:textId="77777777" w:rsidR="005705C8" w:rsidRPr="007C0CA8" w:rsidRDefault="005705C8" w:rsidP="00911756">
            <w:pPr>
              <w:pStyle w:val="Tableautitrecolonne"/>
            </w:pPr>
            <w:r w:rsidRPr="007C0CA8">
              <w:t>Outils à utiliser</w:t>
            </w:r>
          </w:p>
        </w:tc>
      </w:tr>
      <w:tr w:rsidR="005705C8" w:rsidRPr="00E60527" w14:paraId="1DD268DD" w14:textId="77777777" w:rsidTr="00762C85">
        <w:trPr>
          <w:trHeight w:val="1331"/>
        </w:trPr>
        <w:tc>
          <w:tcPr>
            <w:tcW w:w="4878" w:type="dxa"/>
          </w:tcPr>
          <w:p w14:paraId="5BF161E8" w14:textId="0312A9DF" w:rsidR="005705C8" w:rsidRPr="007C0CA8" w:rsidRDefault="00C843FA" w:rsidP="0097050E">
            <w:pPr>
              <w:tabs>
                <w:tab w:val="left" w:pos="368"/>
              </w:tabs>
              <w:spacing w:before="60" w:after="60"/>
              <w:rPr>
                <w:rFonts w:cstheme="minorHAnsi"/>
                <w:sz w:val="22"/>
                <w:szCs w:val="22"/>
                <w:lang w:val="fr-CA"/>
              </w:rPr>
            </w:pPr>
            <w:sdt>
              <w:sdtPr>
                <w:rPr>
                  <w:rFonts w:cstheme="minorHAnsi"/>
                  <w:sz w:val="22"/>
                  <w:szCs w:val="22"/>
                  <w:lang w:val="fr-CA"/>
                </w:rPr>
                <w:id w:val="-853495538"/>
                <w14:checkbox>
                  <w14:checked w14:val="1"/>
                  <w14:checkedState w14:val="2612" w14:font="MS Gothic"/>
                  <w14:uncheckedState w14:val="2610" w14:font="MS Gothic"/>
                </w14:checkbox>
              </w:sdtPr>
              <w:sdtEndPr/>
              <w:sdtContent>
                <w:r w:rsidR="00AB4035">
                  <w:rPr>
                    <w:rFonts w:ascii="MS Gothic" w:eastAsia="MS Gothic" w:hAnsi="MS Gothic" w:cstheme="minorHAnsi" w:hint="eastAsia"/>
                    <w:sz w:val="22"/>
                    <w:szCs w:val="22"/>
                    <w:lang w:val="fr-CA"/>
                  </w:rPr>
                  <w:t>☒</w:t>
                </w:r>
              </w:sdtContent>
            </w:sdt>
            <w:r w:rsidR="0097050E" w:rsidRPr="007C0CA8">
              <w:rPr>
                <w:rFonts w:cstheme="minorHAnsi"/>
                <w:sz w:val="22"/>
                <w:szCs w:val="22"/>
                <w:lang w:val="fr-CA"/>
              </w:rPr>
              <w:tab/>
            </w:r>
            <w:r w:rsidR="005705C8" w:rsidRPr="007C0CA8">
              <w:rPr>
                <w:rFonts w:cstheme="minorHAnsi"/>
                <w:sz w:val="22"/>
                <w:szCs w:val="22"/>
                <w:lang w:val="fr-CA"/>
              </w:rPr>
              <w:t>Vidéo</w:t>
            </w:r>
            <w:r w:rsidR="00803814">
              <w:rPr>
                <w:rFonts w:cstheme="minorHAnsi"/>
                <w:sz w:val="22"/>
                <w:szCs w:val="22"/>
                <w:lang w:val="fr-CA"/>
              </w:rPr>
              <w:t xml:space="preserve"> </w:t>
            </w:r>
            <w:r w:rsidR="00803814" w:rsidRPr="00803814">
              <w:rPr>
                <w:rFonts w:cstheme="minorHAnsi"/>
                <w:i/>
                <w:iCs/>
                <w:sz w:val="22"/>
                <w:szCs w:val="22"/>
                <w:lang w:val="fr-CA"/>
              </w:rPr>
              <w:t>Surveillant au déneigement</w:t>
            </w:r>
          </w:p>
          <w:p w14:paraId="5645D666" w14:textId="61D3685E" w:rsidR="005705C8" w:rsidRPr="007C0CA8" w:rsidRDefault="00C843FA" w:rsidP="00CB2A6D">
            <w:pPr>
              <w:tabs>
                <w:tab w:val="left" w:pos="368"/>
              </w:tabs>
              <w:spacing w:before="60" w:after="60"/>
              <w:rPr>
                <w:rFonts w:cstheme="minorHAnsi"/>
                <w:sz w:val="22"/>
                <w:szCs w:val="22"/>
                <w:lang w:val="fr-CA"/>
              </w:rPr>
            </w:pPr>
            <w:sdt>
              <w:sdtPr>
                <w:rPr>
                  <w:rFonts w:cstheme="minorHAnsi"/>
                  <w:sz w:val="22"/>
                  <w:szCs w:val="22"/>
                  <w:lang w:val="fr-CA"/>
                </w:rPr>
                <w:id w:val="-1465188072"/>
                <w14:checkbox>
                  <w14:checked w14:val="0"/>
                  <w14:checkedState w14:val="2612" w14:font="MS Gothic"/>
                  <w14:uncheckedState w14:val="2610" w14:font="MS Gothic"/>
                </w14:checkbox>
              </w:sdtPr>
              <w:sdtEndPr/>
              <w:sdtContent>
                <w:r w:rsidR="002C4118" w:rsidRPr="007C0CA8">
                  <w:rPr>
                    <w:rFonts w:ascii="Segoe UI Symbol" w:hAnsi="Segoe UI Symbol" w:cs="Segoe UI Symbol"/>
                    <w:sz w:val="22"/>
                    <w:szCs w:val="22"/>
                    <w:lang w:val="fr-CA"/>
                  </w:rPr>
                  <w:t>☐</w:t>
                </w:r>
              </w:sdtContent>
            </w:sdt>
            <w:r w:rsidR="00CB2A6D" w:rsidRPr="007C0CA8">
              <w:rPr>
                <w:rFonts w:cstheme="minorHAnsi"/>
                <w:sz w:val="22"/>
                <w:szCs w:val="22"/>
                <w:lang w:val="fr-CA"/>
              </w:rPr>
              <w:tab/>
            </w:r>
            <w:r w:rsidR="005705C8" w:rsidRPr="007C0CA8">
              <w:rPr>
                <w:rFonts w:cstheme="minorHAnsi"/>
                <w:sz w:val="22"/>
                <w:szCs w:val="22"/>
                <w:lang w:val="fr-CA"/>
              </w:rPr>
              <w:t>Fiche</w:t>
            </w:r>
          </w:p>
          <w:p w14:paraId="503EEE15" w14:textId="536388C3" w:rsidR="005705C8" w:rsidRPr="007C0CA8" w:rsidRDefault="00C843FA" w:rsidP="00CB2A6D">
            <w:pPr>
              <w:tabs>
                <w:tab w:val="left" w:pos="368"/>
              </w:tabs>
              <w:spacing w:before="60" w:after="60"/>
              <w:rPr>
                <w:rFonts w:cstheme="minorHAnsi"/>
                <w:sz w:val="22"/>
                <w:szCs w:val="22"/>
                <w:lang w:val="fr-CA"/>
              </w:rPr>
            </w:pPr>
            <w:sdt>
              <w:sdtPr>
                <w:rPr>
                  <w:rFonts w:cstheme="minorHAnsi"/>
                  <w:sz w:val="22"/>
                  <w:szCs w:val="22"/>
                  <w:lang w:val="fr-CA"/>
                </w:rPr>
                <w:id w:val="2061596378"/>
                <w14:checkbox>
                  <w14:checked w14:val="0"/>
                  <w14:checkedState w14:val="2612" w14:font="MS Gothic"/>
                  <w14:uncheckedState w14:val="2610" w14:font="MS Gothic"/>
                </w14:checkbox>
              </w:sdtPr>
              <w:sdtEndPr/>
              <w:sdtContent>
                <w:r w:rsidR="002C4118" w:rsidRPr="007C0CA8">
                  <w:rPr>
                    <w:rFonts w:ascii="Segoe UI Symbol" w:hAnsi="Segoe UI Symbol" w:cs="Segoe UI Symbol"/>
                    <w:sz w:val="22"/>
                    <w:szCs w:val="22"/>
                    <w:lang w:val="fr-CA"/>
                  </w:rPr>
                  <w:t>☐</w:t>
                </w:r>
              </w:sdtContent>
            </w:sdt>
            <w:r w:rsidR="00CB2A6D" w:rsidRPr="007C0CA8">
              <w:rPr>
                <w:rFonts w:cstheme="minorHAnsi"/>
                <w:sz w:val="22"/>
                <w:szCs w:val="22"/>
                <w:lang w:val="fr-CA"/>
              </w:rPr>
              <w:tab/>
            </w:r>
            <w:r w:rsidR="005705C8" w:rsidRPr="007C0CA8">
              <w:rPr>
                <w:rFonts w:cstheme="minorHAnsi"/>
                <w:sz w:val="22"/>
                <w:szCs w:val="22"/>
                <w:lang w:val="fr-CA"/>
              </w:rPr>
              <w:t>Aide-mémoire</w:t>
            </w:r>
          </w:p>
          <w:p w14:paraId="19406C1B" w14:textId="13C759F9" w:rsidR="005705C8" w:rsidRPr="007C0CA8" w:rsidRDefault="00C843FA" w:rsidP="00CB2A6D">
            <w:pPr>
              <w:tabs>
                <w:tab w:val="left" w:pos="368"/>
              </w:tabs>
              <w:spacing w:before="60" w:after="60"/>
              <w:rPr>
                <w:rFonts w:cstheme="minorHAnsi"/>
                <w:sz w:val="22"/>
                <w:szCs w:val="22"/>
                <w:lang w:val="fr-CA"/>
              </w:rPr>
            </w:pPr>
            <w:sdt>
              <w:sdtPr>
                <w:rPr>
                  <w:rFonts w:cstheme="minorHAnsi"/>
                  <w:sz w:val="22"/>
                  <w:szCs w:val="22"/>
                  <w:lang w:val="fr-CA"/>
                </w:rPr>
                <w:id w:val="1865245534"/>
                <w14:checkbox>
                  <w14:checked w14:val="0"/>
                  <w14:checkedState w14:val="2612" w14:font="MS Gothic"/>
                  <w14:uncheckedState w14:val="2610" w14:font="MS Gothic"/>
                </w14:checkbox>
              </w:sdtPr>
              <w:sdtEndPr/>
              <w:sdtContent>
                <w:r w:rsidR="002C4118" w:rsidRPr="007C0CA8">
                  <w:rPr>
                    <w:rFonts w:ascii="Segoe UI Symbol" w:hAnsi="Segoe UI Symbol" w:cs="Segoe UI Symbol"/>
                    <w:sz w:val="22"/>
                    <w:szCs w:val="22"/>
                    <w:lang w:val="fr-CA"/>
                  </w:rPr>
                  <w:t>☐</w:t>
                </w:r>
              </w:sdtContent>
            </w:sdt>
            <w:r w:rsidR="00CB2A6D" w:rsidRPr="007C0CA8">
              <w:rPr>
                <w:rFonts w:cstheme="minorHAnsi"/>
                <w:sz w:val="22"/>
                <w:szCs w:val="22"/>
                <w:lang w:val="fr-CA"/>
              </w:rPr>
              <w:tab/>
            </w:r>
            <w:r w:rsidR="005705C8" w:rsidRPr="007C0CA8">
              <w:rPr>
                <w:rFonts w:cstheme="minorHAnsi"/>
                <w:sz w:val="22"/>
                <w:szCs w:val="22"/>
                <w:lang w:val="fr-CA"/>
              </w:rPr>
              <w:t>FAQ</w:t>
            </w:r>
          </w:p>
          <w:p w14:paraId="577FFE6E" w14:textId="7C8BA1B3" w:rsidR="00911756" w:rsidRPr="007C0CA8" w:rsidRDefault="00C843FA" w:rsidP="00CB2A6D">
            <w:pPr>
              <w:tabs>
                <w:tab w:val="left" w:pos="368"/>
              </w:tabs>
              <w:spacing w:before="60" w:after="60"/>
              <w:rPr>
                <w:rFonts w:cstheme="minorHAnsi"/>
                <w:sz w:val="22"/>
                <w:szCs w:val="22"/>
                <w:lang w:val="fr-CA"/>
              </w:rPr>
            </w:pPr>
            <w:sdt>
              <w:sdtPr>
                <w:rPr>
                  <w:rFonts w:cstheme="minorHAnsi"/>
                  <w:sz w:val="22"/>
                  <w:szCs w:val="22"/>
                  <w:lang w:val="fr-CA"/>
                </w:rPr>
                <w:id w:val="530081703"/>
                <w14:checkbox>
                  <w14:checked w14:val="0"/>
                  <w14:checkedState w14:val="2612" w14:font="MS Gothic"/>
                  <w14:uncheckedState w14:val="2610" w14:font="MS Gothic"/>
                </w14:checkbox>
              </w:sdtPr>
              <w:sdtEndPr/>
              <w:sdtContent>
                <w:r w:rsidR="002C4118" w:rsidRPr="007C0CA8">
                  <w:rPr>
                    <w:rFonts w:ascii="Segoe UI Symbol" w:hAnsi="Segoe UI Symbol" w:cs="Segoe UI Symbol"/>
                    <w:sz w:val="22"/>
                    <w:szCs w:val="22"/>
                    <w:lang w:val="fr-CA"/>
                  </w:rPr>
                  <w:t>☐</w:t>
                </w:r>
              </w:sdtContent>
            </w:sdt>
            <w:r w:rsidR="00CB2A6D" w:rsidRPr="007C0CA8">
              <w:rPr>
                <w:rFonts w:cstheme="minorHAnsi"/>
                <w:sz w:val="22"/>
                <w:szCs w:val="22"/>
                <w:lang w:val="fr-CA"/>
              </w:rPr>
              <w:tab/>
            </w:r>
            <w:r w:rsidR="00BB7F87" w:rsidRPr="007C0CA8">
              <w:rPr>
                <w:rFonts w:cstheme="minorHAnsi"/>
                <w:sz w:val="22"/>
                <w:szCs w:val="22"/>
                <w:lang w:val="fr-CA"/>
              </w:rPr>
              <w:t>Jeu-questionnaire</w:t>
            </w:r>
          </w:p>
        </w:tc>
        <w:tc>
          <w:tcPr>
            <w:tcW w:w="5670" w:type="dxa"/>
          </w:tcPr>
          <w:p w14:paraId="6450ABC2" w14:textId="26B18A5E" w:rsidR="005705C8" w:rsidRPr="007C0CA8" w:rsidRDefault="00C843FA" w:rsidP="00CB2A6D">
            <w:pPr>
              <w:tabs>
                <w:tab w:val="left" w:pos="368"/>
              </w:tabs>
              <w:spacing w:before="60" w:after="60"/>
              <w:rPr>
                <w:rFonts w:cstheme="minorHAnsi"/>
                <w:sz w:val="22"/>
                <w:szCs w:val="22"/>
                <w:lang w:val="fr-CA"/>
              </w:rPr>
            </w:pPr>
            <w:sdt>
              <w:sdtPr>
                <w:rPr>
                  <w:rFonts w:cstheme="minorHAnsi"/>
                  <w:sz w:val="22"/>
                  <w:szCs w:val="22"/>
                  <w:lang w:val="fr-CA"/>
                </w:rPr>
                <w:id w:val="1239522815"/>
                <w14:checkbox>
                  <w14:checked w14:val="0"/>
                  <w14:checkedState w14:val="2612" w14:font="MS Gothic"/>
                  <w14:uncheckedState w14:val="2610" w14:font="MS Gothic"/>
                </w14:checkbox>
              </w:sdtPr>
              <w:sdtEndPr/>
              <w:sdtContent>
                <w:r w:rsidR="002C4118" w:rsidRPr="007C0CA8">
                  <w:rPr>
                    <w:rFonts w:ascii="Segoe UI Symbol" w:hAnsi="Segoe UI Symbol" w:cs="Segoe UI Symbol"/>
                    <w:sz w:val="22"/>
                    <w:szCs w:val="22"/>
                    <w:lang w:val="fr-CA"/>
                  </w:rPr>
                  <w:t>☐</w:t>
                </w:r>
              </w:sdtContent>
            </w:sdt>
            <w:r w:rsidR="00CB2A6D" w:rsidRPr="007C0CA8">
              <w:rPr>
                <w:rFonts w:cstheme="minorHAnsi"/>
                <w:sz w:val="22"/>
                <w:szCs w:val="22"/>
                <w:lang w:val="fr-CA"/>
              </w:rPr>
              <w:tab/>
            </w:r>
            <w:r w:rsidR="0058619B" w:rsidRPr="007C0CA8">
              <w:rPr>
                <w:rFonts w:cstheme="minorHAnsi"/>
                <w:sz w:val="22"/>
                <w:szCs w:val="22"/>
                <w:lang w:val="fr-CA"/>
              </w:rPr>
              <w:t>Équipement ou matériel</w:t>
            </w:r>
          </w:p>
          <w:p w14:paraId="05DA1D9A" w14:textId="58EADD1F" w:rsidR="005705C8" w:rsidRPr="007C0CA8" w:rsidRDefault="00C843FA" w:rsidP="00CB2A6D">
            <w:pPr>
              <w:tabs>
                <w:tab w:val="left" w:pos="368"/>
              </w:tabs>
              <w:spacing w:before="60" w:after="60"/>
              <w:rPr>
                <w:rFonts w:cstheme="minorHAnsi"/>
                <w:sz w:val="22"/>
                <w:szCs w:val="22"/>
                <w:lang w:val="fr-CA"/>
              </w:rPr>
            </w:pPr>
            <w:sdt>
              <w:sdtPr>
                <w:rPr>
                  <w:rFonts w:cstheme="minorHAnsi"/>
                  <w:sz w:val="22"/>
                  <w:szCs w:val="22"/>
                  <w:lang w:val="fr-CA"/>
                </w:rPr>
                <w:id w:val="1892923127"/>
                <w14:checkbox>
                  <w14:checked w14:val="0"/>
                  <w14:checkedState w14:val="2612" w14:font="MS Gothic"/>
                  <w14:uncheckedState w14:val="2610" w14:font="MS Gothic"/>
                </w14:checkbox>
              </w:sdtPr>
              <w:sdtEndPr/>
              <w:sdtContent>
                <w:r w:rsidR="002C4118" w:rsidRPr="007C0CA8">
                  <w:rPr>
                    <w:rFonts w:ascii="Segoe UI Symbol" w:hAnsi="Segoe UI Symbol" w:cs="Segoe UI Symbol"/>
                    <w:sz w:val="22"/>
                    <w:szCs w:val="22"/>
                    <w:lang w:val="fr-CA"/>
                  </w:rPr>
                  <w:t>☐</w:t>
                </w:r>
              </w:sdtContent>
            </w:sdt>
            <w:r w:rsidR="00CB2A6D" w:rsidRPr="007C0CA8">
              <w:rPr>
                <w:rFonts w:cstheme="minorHAnsi"/>
                <w:sz w:val="22"/>
                <w:szCs w:val="22"/>
                <w:lang w:val="fr-CA"/>
              </w:rPr>
              <w:tab/>
            </w:r>
            <w:r w:rsidR="00B30913" w:rsidRPr="007C0CA8">
              <w:rPr>
                <w:rFonts w:cstheme="minorHAnsi"/>
                <w:sz w:val="22"/>
                <w:szCs w:val="22"/>
                <w:lang w:val="fr-CA"/>
              </w:rPr>
              <w:t>Page</w:t>
            </w:r>
            <w:r w:rsidR="002059F9" w:rsidRPr="007C0CA8">
              <w:rPr>
                <w:rFonts w:cstheme="minorHAnsi"/>
                <w:sz w:val="22"/>
                <w:szCs w:val="22"/>
                <w:lang w:val="fr-CA"/>
              </w:rPr>
              <w:t>(s)</w:t>
            </w:r>
            <w:r w:rsidR="00B30913" w:rsidRPr="007C0CA8">
              <w:rPr>
                <w:rFonts w:cstheme="minorHAnsi"/>
                <w:sz w:val="22"/>
                <w:szCs w:val="22"/>
                <w:lang w:val="fr-CA"/>
              </w:rPr>
              <w:t xml:space="preserve"> </w:t>
            </w:r>
            <w:r w:rsidR="002059F9" w:rsidRPr="007C0CA8">
              <w:rPr>
                <w:rFonts w:cstheme="minorHAnsi"/>
                <w:sz w:val="22"/>
                <w:szCs w:val="22"/>
                <w:lang w:val="fr-CA"/>
              </w:rPr>
              <w:t>Web</w:t>
            </w:r>
            <w:r w:rsidR="00B30913" w:rsidRPr="007C0CA8">
              <w:rPr>
                <w:rFonts w:cstheme="minorHAnsi"/>
                <w:sz w:val="22"/>
                <w:szCs w:val="22"/>
                <w:lang w:val="fr-CA"/>
              </w:rPr>
              <w:t xml:space="preserve"> de l’APSAM</w:t>
            </w:r>
          </w:p>
          <w:p w14:paraId="02DF727C" w14:textId="4711D552" w:rsidR="002059F9" w:rsidRPr="007C0CA8" w:rsidRDefault="00CB2A6D" w:rsidP="00CB2A6D">
            <w:pPr>
              <w:tabs>
                <w:tab w:val="left" w:pos="368"/>
              </w:tabs>
              <w:spacing w:before="60" w:after="60"/>
              <w:rPr>
                <w:rFonts w:cstheme="minorHAnsi"/>
                <w:sz w:val="22"/>
                <w:szCs w:val="22"/>
                <w:lang w:val="fr-CA"/>
              </w:rPr>
            </w:pPr>
            <w:r w:rsidRPr="007C0CA8">
              <w:rPr>
                <w:rFonts w:cstheme="minorHAnsi"/>
                <w:sz w:val="22"/>
                <w:szCs w:val="22"/>
                <w:lang w:val="fr-CA"/>
              </w:rPr>
              <w:tab/>
            </w:r>
            <w:r w:rsidR="00262951" w:rsidRPr="007C0CA8">
              <w:rPr>
                <w:rFonts w:cstheme="minorHAnsi"/>
                <w:sz w:val="22"/>
                <w:szCs w:val="22"/>
                <w:lang w:val="fr-CA"/>
              </w:rPr>
              <w:t>Précisez :</w:t>
            </w:r>
            <w:r w:rsidRPr="007C0CA8">
              <w:rPr>
                <w:rFonts w:cstheme="minorHAnsi"/>
                <w:sz w:val="22"/>
                <w:szCs w:val="22"/>
                <w:lang w:val="fr-CA"/>
              </w:rPr>
              <w:tab/>
            </w:r>
            <w:r w:rsidRPr="007C0CA8">
              <w:rPr>
                <w:rFonts w:cstheme="minorHAnsi"/>
                <w:sz w:val="22"/>
                <w:szCs w:val="22"/>
                <w:u w:val="single"/>
                <w:lang w:val="fr-CA"/>
              </w:rPr>
              <w:tab/>
            </w:r>
            <w:r w:rsidRPr="007C0CA8">
              <w:rPr>
                <w:rFonts w:cstheme="minorHAnsi"/>
                <w:sz w:val="22"/>
                <w:szCs w:val="22"/>
                <w:u w:val="single"/>
                <w:lang w:val="fr-CA"/>
              </w:rPr>
              <w:tab/>
            </w:r>
            <w:r w:rsidRPr="007C0CA8">
              <w:rPr>
                <w:rFonts w:cstheme="minorHAnsi"/>
                <w:sz w:val="22"/>
                <w:szCs w:val="22"/>
                <w:u w:val="single"/>
                <w:lang w:val="fr-CA"/>
              </w:rPr>
              <w:tab/>
            </w:r>
          </w:p>
          <w:p w14:paraId="1BAE548B" w14:textId="0CFC8117" w:rsidR="005705C8" w:rsidRPr="007C0CA8" w:rsidRDefault="00C843FA" w:rsidP="00CB2A6D">
            <w:pPr>
              <w:tabs>
                <w:tab w:val="left" w:pos="368"/>
              </w:tabs>
              <w:spacing w:before="60" w:after="60"/>
              <w:rPr>
                <w:rFonts w:cstheme="minorHAnsi"/>
                <w:sz w:val="22"/>
                <w:szCs w:val="22"/>
                <w:lang w:val="fr-CA"/>
              </w:rPr>
            </w:pPr>
            <w:sdt>
              <w:sdtPr>
                <w:rPr>
                  <w:rFonts w:cstheme="minorHAnsi"/>
                  <w:sz w:val="22"/>
                  <w:szCs w:val="22"/>
                  <w:lang w:val="fr-CA"/>
                </w:rPr>
                <w:id w:val="877437657"/>
                <w14:checkbox>
                  <w14:checked w14:val="0"/>
                  <w14:checkedState w14:val="2612" w14:font="MS Gothic"/>
                  <w14:uncheckedState w14:val="2610" w14:font="MS Gothic"/>
                </w14:checkbox>
              </w:sdtPr>
              <w:sdtEndPr/>
              <w:sdtContent>
                <w:r w:rsidR="002C4118" w:rsidRPr="007C0CA8">
                  <w:rPr>
                    <w:rFonts w:ascii="Segoe UI Symbol" w:hAnsi="Segoe UI Symbol" w:cs="Segoe UI Symbol"/>
                    <w:sz w:val="22"/>
                    <w:szCs w:val="22"/>
                    <w:lang w:val="fr-CA"/>
                  </w:rPr>
                  <w:t>☐</w:t>
                </w:r>
              </w:sdtContent>
            </w:sdt>
            <w:r w:rsidR="00CB2A6D" w:rsidRPr="007C0CA8">
              <w:rPr>
                <w:rFonts w:cstheme="minorHAnsi"/>
                <w:sz w:val="22"/>
                <w:szCs w:val="22"/>
                <w:lang w:val="fr-CA"/>
              </w:rPr>
              <w:tab/>
            </w:r>
            <w:r w:rsidR="005705C8" w:rsidRPr="007C0CA8">
              <w:rPr>
                <w:rFonts w:cstheme="minorHAnsi"/>
                <w:sz w:val="22"/>
                <w:szCs w:val="22"/>
                <w:lang w:val="fr-CA"/>
              </w:rPr>
              <w:t>Personne invitée</w:t>
            </w:r>
          </w:p>
          <w:p w14:paraId="09EE29CC" w14:textId="52F6BCAB" w:rsidR="005705C8" w:rsidRPr="007C0CA8" w:rsidRDefault="00C843FA" w:rsidP="00CB2A6D">
            <w:pPr>
              <w:tabs>
                <w:tab w:val="left" w:pos="368"/>
              </w:tabs>
              <w:spacing w:before="60" w:after="60"/>
              <w:rPr>
                <w:rFonts w:cstheme="minorHAnsi"/>
                <w:sz w:val="22"/>
                <w:szCs w:val="22"/>
                <w:lang w:val="fr-CA"/>
              </w:rPr>
            </w:pPr>
            <w:sdt>
              <w:sdtPr>
                <w:rPr>
                  <w:rFonts w:cstheme="minorHAnsi"/>
                  <w:sz w:val="22"/>
                  <w:szCs w:val="22"/>
                  <w:lang w:val="fr-CA"/>
                </w:rPr>
                <w:id w:val="-1128920573"/>
                <w14:checkbox>
                  <w14:checked w14:val="0"/>
                  <w14:checkedState w14:val="2612" w14:font="MS Gothic"/>
                  <w14:uncheckedState w14:val="2610" w14:font="MS Gothic"/>
                </w14:checkbox>
              </w:sdtPr>
              <w:sdtEndPr/>
              <w:sdtContent>
                <w:r w:rsidR="002C4118" w:rsidRPr="007C0CA8">
                  <w:rPr>
                    <w:rFonts w:ascii="Segoe UI Symbol" w:hAnsi="Segoe UI Symbol" w:cs="Segoe UI Symbol"/>
                    <w:sz w:val="22"/>
                    <w:szCs w:val="22"/>
                    <w:lang w:val="fr-CA"/>
                  </w:rPr>
                  <w:t>☐</w:t>
                </w:r>
              </w:sdtContent>
            </w:sdt>
            <w:r w:rsidR="00CB2A6D" w:rsidRPr="007C0CA8">
              <w:rPr>
                <w:rFonts w:cstheme="minorHAnsi"/>
                <w:sz w:val="22"/>
                <w:szCs w:val="22"/>
                <w:lang w:val="fr-CA"/>
              </w:rPr>
              <w:tab/>
            </w:r>
            <w:r w:rsidR="005705C8" w:rsidRPr="007C0CA8">
              <w:rPr>
                <w:rFonts w:cstheme="minorHAnsi"/>
                <w:sz w:val="22"/>
                <w:szCs w:val="22"/>
                <w:lang w:val="fr-CA"/>
              </w:rPr>
              <w:t xml:space="preserve">Autre </w:t>
            </w:r>
          </w:p>
          <w:p w14:paraId="10C62DA9" w14:textId="493B3314" w:rsidR="005705C8" w:rsidRPr="007C0CA8" w:rsidRDefault="00CB2A6D" w:rsidP="00CB2A6D">
            <w:pPr>
              <w:tabs>
                <w:tab w:val="left" w:pos="368"/>
              </w:tabs>
              <w:spacing w:before="60" w:after="60"/>
              <w:rPr>
                <w:rFonts w:cstheme="minorHAnsi"/>
                <w:sz w:val="22"/>
                <w:szCs w:val="22"/>
                <w:lang w:val="fr-CA"/>
              </w:rPr>
            </w:pPr>
            <w:r w:rsidRPr="007C0CA8">
              <w:rPr>
                <w:rFonts w:cstheme="minorHAnsi"/>
                <w:sz w:val="22"/>
                <w:szCs w:val="22"/>
                <w:lang w:val="fr-CA"/>
              </w:rPr>
              <w:tab/>
            </w:r>
            <w:r w:rsidR="005705C8" w:rsidRPr="007C0CA8">
              <w:rPr>
                <w:rFonts w:cstheme="minorHAnsi"/>
                <w:sz w:val="22"/>
                <w:szCs w:val="22"/>
                <w:lang w:val="fr-CA"/>
              </w:rPr>
              <w:t>Précisez :</w:t>
            </w:r>
            <w:r w:rsidRPr="007C0CA8">
              <w:rPr>
                <w:rFonts w:cstheme="minorHAnsi"/>
                <w:sz w:val="22"/>
                <w:szCs w:val="22"/>
                <w:lang w:val="fr-CA"/>
              </w:rPr>
              <w:tab/>
            </w:r>
            <w:r w:rsidRPr="007C0CA8">
              <w:rPr>
                <w:rFonts w:cstheme="minorHAnsi"/>
                <w:sz w:val="22"/>
                <w:szCs w:val="22"/>
                <w:u w:val="single"/>
                <w:lang w:val="fr-CA"/>
              </w:rPr>
              <w:tab/>
            </w:r>
            <w:r w:rsidRPr="007C0CA8">
              <w:rPr>
                <w:rFonts w:cstheme="minorHAnsi"/>
                <w:sz w:val="22"/>
                <w:szCs w:val="22"/>
                <w:u w:val="single"/>
                <w:lang w:val="fr-CA"/>
              </w:rPr>
              <w:tab/>
            </w:r>
            <w:r w:rsidRPr="007C0CA8">
              <w:rPr>
                <w:rFonts w:cstheme="minorHAnsi"/>
                <w:sz w:val="22"/>
                <w:szCs w:val="22"/>
                <w:u w:val="single"/>
                <w:lang w:val="fr-CA"/>
              </w:rPr>
              <w:tab/>
            </w:r>
          </w:p>
        </w:tc>
      </w:tr>
    </w:tbl>
    <w:p w14:paraId="630410BA" w14:textId="796E53C8" w:rsidR="005705C8" w:rsidRPr="007C0CA8" w:rsidRDefault="005705C8" w:rsidP="00D432C3">
      <w:pPr>
        <w:pStyle w:val="Sansinterligne"/>
        <w:ind w:left="-765"/>
      </w:pPr>
    </w:p>
    <w:p w14:paraId="19F9D6CF" w14:textId="14858E34" w:rsidR="00F95FD5" w:rsidRPr="007C0CA8" w:rsidRDefault="00F95FD5" w:rsidP="00D432C3">
      <w:pPr>
        <w:pStyle w:val="Sansinterligne"/>
        <w:ind w:left="-765"/>
        <w:rPr>
          <w:b/>
          <w:bCs/>
        </w:rPr>
      </w:pPr>
      <w:r w:rsidRPr="007C0CA8">
        <w:rPr>
          <w:b/>
          <w:bCs/>
        </w:rPr>
        <w:t xml:space="preserve">À </w:t>
      </w:r>
      <w:r w:rsidR="00917543">
        <w:rPr>
          <w:b/>
          <w:bCs/>
        </w:rPr>
        <w:t>remplir</w:t>
      </w:r>
      <w:r w:rsidR="00917543" w:rsidRPr="007C0CA8">
        <w:rPr>
          <w:b/>
          <w:bCs/>
        </w:rPr>
        <w:t xml:space="preserve"> </w:t>
      </w:r>
      <w:r w:rsidRPr="007C0CA8">
        <w:rPr>
          <w:b/>
          <w:bCs/>
        </w:rPr>
        <w:t>pendant et après la rencontre</w:t>
      </w:r>
      <w:r w:rsidR="006928A5" w:rsidRPr="007C0CA8">
        <w:rPr>
          <w:b/>
          <w:bCs/>
        </w:rPr>
        <w:t>.</w:t>
      </w:r>
    </w:p>
    <w:p w14:paraId="54B219B1" w14:textId="77777777" w:rsidR="00911756" w:rsidRPr="007C0CA8" w:rsidRDefault="00911756" w:rsidP="00D432C3">
      <w:pPr>
        <w:pStyle w:val="Sansinterligne"/>
        <w:ind w:left="-765"/>
      </w:pPr>
    </w:p>
    <w:tbl>
      <w:tblPr>
        <w:tblStyle w:val="Grilledutableau"/>
        <w:tblW w:w="0" w:type="auto"/>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F95FD5" w:rsidRPr="007C0CA8" w14:paraId="7C009FAD" w14:textId="77777777" w:rsidTr="00174710">
        <w:tc>
          <w:tcPr>
            <w:tcW w:w="10530" w:type="dxa"/>
            <w:shd w:val="clear" w:color="auto" w:fill="50BDE9" w:themeFill="accent1"/>
          </w:tcPr>
          <w:p w14:paraId="20B28763" w14:textId="77777777" w:rsidR="00F95FD5" w:rsidRPr="007C0CA8" w:rsidRDefault="00F95FD5" w:rsidP="00911756">
            <w:pPr>
              <w:pStyle w:val="Tableautitrecolonne"/>
            </w:pPr>
            <w:r w:rsidRPr="007C0CA8">
              <w:t>Commentaires et suivi</w:t>
            </w:r>
          </w:p>
        </w:tc>
      </w:tr>
      <w:tr w:rsidR="00F95FD5" w:rsidRPr="007C0CA8" w14:paraId="697206F1" w14:textId="77777777" w:rsidTr="00047C76">
        <w:tc>
          <w:tcPr>
            <w:tcW w:w="10530" w:type="dxa"/>
          </w:tcPr>
          <w:p w14:paraId="21E5A5A8" w14:textId="77777777" w:rsidR="00F95FD5" w:rsidRPr="007C0CA8" w:rsidRDefault="00F95FD5" w:rsidP="00AD4980">
            <w:pPr>
              <w:rPr>
                <w:rFonts w:cstheme="minorHAnsi"/>
                <w:sz w:val="22"/>
                <w:szCs w:val="22"/>
                <w:lang w:val="fr-CA"/>
              </w:rPr>
            </w:pPr>
          </w:p>
          <w:p w14:paraId="0210F4E1" w14:textId="77777777" w:rsidR="00F95FD5" w:rsidRPr="007C0CA8" w:rsidRDefault="00F95FD5" w:rsidP="002002DE">
            <w:pPr>
              <w:ind w:left="69"/>
              <w:rPr>
                <w:rFonts w:cstheme="minorHAnsi"/>
                <w:b/>
                <w:bCs/>
                <w:sz w:val="22"/>
                <w:szCs w:val="22"/>
                <w:u w:val="single"/>
                <w:lang w:val="fr-CA"/>
              </w:rPr>
            </w:pPr>
            <w:r w:rsidRPr="007C0CA8">
              <w:rPr>
                <w:rFonts w:cstheme="minorHAnsi"/>
                <w:b/>
                <w:bCs/>
                <w:sz w:val="22"/>
                <w:szCs w:val="22"/>
                <w:u w:val="single"/>
                <w:lang w:val="fr-CA"/>
              </w:rPr>
              <w:t>Plan d’action</w:t>
            </w:r>
          </w:p>
          <w:p w14:paraId="5F8EFCDB" w14:textId="77777777" w:rsidR="00F95FD5" w:rsidRPr="007C0CA8" w:rsidRDefault="00F95FD5" w:rsidP="00AD4980">
            <w:pPr>
              <w:rPr>
                <w:rFonts w:cstheme="minorHAnsi"/>
                <w:sz w:val="22"/>
                <w:szCs w:val="22"/>
                <w:lang w:val="fr-CA"/>
              </w:rPr>
            </w:pPr>
          </w:p>
          <w:tbl>
            <w:tblPr>
              <w:tblStyle w:val="Grilledutableau"/>
              <w:tblW w:w="0" w:type="auto"/>
              <w:tblInd w:w="64" w:type="dxa"/>
              <w:tblLook w:val="04A0" w:firstRow="1" w:lastRow="0" w:firstColumn="1" w:lastColumn="0" w:noHBand="0" w:noVBand="1"/>
            </w:tblPr>
            <w:tblGrid>
              <w:gridCol w:w="2779"/>
              <w:gridCol w:w="2162"/>
              <w:gridCol w:w="2157"/>
              <w:gridCol w:w="3053"/>
            </w:tblGrid>
            <w:tr w:rsidR="00F95FD5" w:rsidRPr="007C0CA8" w14:paraId="5D01952B" w14:textId="77777777" w:rsidTr="00174710">
              <w:tc>
                <w:tcPr>
                  <w:tcW w:w="2779" w:type="dxa"/>
                  <w:shd w:val="clear" w:color="auto" w:fill="50BDE9" w:themeFill="accent1"/>
                </w:tcPr>
                <w:p w14:paraId="0B874258" w14:textId="273C9131" w:rsidR="00F95FD5" w:rsidRPr="007C0CA8" w:rsidRDefault="00F95FD5" w:rsidP="00AD4980">
                  <w:pPr>
                    <w:rPr>
                      <w:rFonts w:cstheme="minorHAnsi"/>
                      <w:b/>
                      <w:bCs/>
                      <w:color w:val="FFFFFF" w:themeColor="background1"/>
                      <w:sz w:val="22"/>
                      <w:szCs w:val="22"/>
                      <w:lang w:val="fr-CA"/>
                    </w:rPr>
                  </w:pPr>
                  <w:r w:rsidRPr="007C0CA8">
                    <w:rPr>
                      <w:rFonts w:cstheme="minorHAnsi"/>
                      <w:b/>
                      <w:bCs/>
                      <w:color w:val="FFFFFF" w:themeColor="background1"/>
                      <w:sz w:val="22"/>
                      <w:szCs w:val="22"/>
                      <w:lang w:val="fr-CA"/>
                    </w:rPr>
                    <w:t>Activité</w:t>
                  </w:r>
                  <w:r w:rsidR="008758A9">
                    <w:rPr>
                      <w:rFonts w:cstheme="minorHAnsi"/>
                      <w:b/>
                      <w:bCs/>
                      <w:color w:val="FFFFFF" w:themeColor="background1"/>
                      <w:sz w:val="22"/>
                      <w:szCs w:val="22"/>
                      <w:lang w:val="fr-CA"/>
                    </w:rPr>
                    <w:t xml:space="preserve"> </w:t>
                  </w:r>
                </w:p>
              </w:tc>
              <w:tc>
                <w:tcPr>
                  <w:tcW w:w="2162" w:type="dxa"/>
                  <w:shd w:val="clear" w:color="auto" w:fill="50BDE9" w:themeFill="accent1"/>
                </w:tcPr>
                <w:p w14:paraId="5F08D9D9" w14:textId="77777777" w:rsidR="00F95FD5" w:rsidRPr="007C0CA8" w:rsidRDefault="00F95FD5" w:rsidP="00AD4980">
                  <w:pPr>
                    <w:rPr>
                      <w:rFonts w:cstheme="minorHAnsi"/>
                      <w:b/>
                      <w:bCs/>
                      <w:color w:val="FFFFFF" w:themeColor="background1"/>
                      <w:sz w:val="22"/>
                      <w:szCs w:val="22"/>
                      <w:lang w:val="fr-CA"/>
                    </w:rPr>
                  </w:pPr>
                  <w:r w:rsidRPr="007C0CA8">
                    <w:rPr>
                      <w:rFonts w:cstheme="minorHAnsi"/>
                      <w:b/>
                      <w:bCs/>
                      <w:color w:val="FFFFFF" w:themeColor="background1"/>
                      <w:sz w:val="22"/>
                      <w:szCs w:val="22"/>
                      <w:lang w:val="fr-CA"/>
                    </w:rPr>
                    <w:t xml:space="preserve">Responsable </w:t>
                  </w:r>
                </w:p>
              </w:tc>
              <w:tc>
                <w:tcPr>
                  <w:tcW w:w="2157" w:type="dxa"/>
                  <w:shd w:val="clear" w:color="auto" w:fill="50BDE9" w:themeFill="accent1"/>
                </w:tcPr>
                <w:p w14:paraId="719A364A" w14:textId="77777777" w:rsidR="00F95FD5" w:rsidRPr="007C0CA8" w:rsidRDefault="00F95FD5" w:rsidP="00AD4980">
                  <w:pPr>
                    <w:rPr>
                      <w:rFonts w:cstheme="minorHAnsi"/>
                      <w:b/>
                      <w:bCs/>
                      <w:color w:val="FFFFFF" w:themeColor="background1"/>
                      <w:sz w:val="22"/>
                      <w:szCs w:val="22"/>
                      <w:lang w:val="fr-CA"/>
                    </w:rPr>
                  </w:pPr>
                  <w:r w:rsidRPr="007C0CA8">
                    <w:rPr>
                      <w:rFonts w:cstheme="minorHAnsi"/>
                      <w:b/>
                      <w:bCs/>
                      <w:color w:val="FFFFFF" w:themeColor="background1"/>
                      <w:sz w:val="22"/>
                      <w:szCs w:val="22"/>
                      <w:lang w:val="fr-CA"/>
                    </w:rPr>
                    <w:t>Échéance</w:t>
                  </w:r>
                </w:p>
              </w:tc>
              <w:tc>
                <w:tcPr>
                  <w:tcW w:w="3053" w:type="dxa"/>
                  <w:shd w:val="clear" w:color="auto" w:fill="50BDE9" w:themeFill="accent1"/>
                </w:tcPr>
                <w:p w14:paraId="4421BAA1" w14:textId="77777777" w:rsidR="00F95FD5" w:rsidRPr="007C0CA8" w:rsidRDefault="00F95FD5" w:rsidP="00AD4980">
                  <w:pPr>
                    <w:rPr>
                      <w:rFonts w:cstheme="minorHAnsi"/>
                      <w:b/>
                      <w:bCs/>
                      <w:color w:val="FFFFFF" w:themeColor="background1"/>
                      <w:sz w:val="22"/>
                      <w:szCs w:val="22"/>
                      <w:lang w:val="fr-CA"/>
                    </w:rPr>
                  </w:pPr>
                  <w:r w:rsidRPr="007C0CA8">
                    <w:rPr>
                      <w:rFonts w:cstheme="minorHAnsi"/>
                      <w:b/>
                      <w:bCs/>
                      <w:color w:val="FFFFFF" w:themeColor="background1"/>
                      <w:sz w:val="22"/>
                      <w:szCs w:val="22"/>
                      <w:lang w:val="fr-CA"/>
                    </w:rPr>
                    <w:t>Suivi</w:t>
                  </w:r>
                </w:p>
              </w:tc>
            </w:tr>
            <w:tr w:rsidR="00F95FD5" w:rsidRPr="007C0CA8" w14:paraId="2F1365CE" w14:textId="77777777" w:rsidTr="00047C76">
              <w:tc>
                <w:tcPr>
                  <w:tcW w:w="2779" w:type="dxa"/>
                </w:tcPr>
                <w:p w14:paraId="20C474EE" w14:textId="77777777" w:rsidR="00F95FD5" w:rsidRPr="007C0CA8" w:rsidRDefault="00F95FD5" w:rsidP="006928A5">
                  <w:pPr>
                    <w:spacing w:before="80" w:after="80"/>
                    <w:rPr>
                      <w:rFonts w:cstheme="minorHAnsi"/>
                      <w:sz w:val="22"/>
                      <w:szCs w:val="22"/>
                      <w:lang w:val="fr-CA"/>
                    </w:rPr>
                  </w:pPr>
                </w:p>
              </w:tc>
              <w:tc>
                <w:tcPr>
                  <w:tcW w:w="2162" w:type="dxa"/>
                </w:tcPr>
                <w:p w14:paraId="2BC68DED" w14:textId="77777777" w:rsidR="00F95FD5" w:rsidRPr="007C0CA8" w:rsidRDefault="00F95FD5" w:rsidP="006928A5">
                  <w:pPr>
                    <w:spacing w:before="80" w:after="80"/>
                    <w:rPr>
                      <w:rFonts w:cstheme="minorHAnsi"/>
                      <w:sz w:val="22"/>
                      <w:szCs w:val="22"/>
                      <w:lang w:val="fr-CA"/>
                    </w:rPr>
                  </w:pPr>
                </w:p>
              </w:tc>
              <w:tc>
                <w:tcPr>
                  <w:tcW w:w="2157" w:type="dxa"/>
                </w:tcPr>
                <w:p w14:paraId="7B3F912A" w14:textId="77777777" w:rsidR="00F95FD5" w:rsidRPr="007C0CA8" w:rsidRDefault="00F95FD5" w:rsidP="006928A5">
                  <w:pPr>
                    <w:spacing w:before="80" w:after="80"/>
                    <w:rPr>
                      <w:rFonts w:cstheme="minorHAnsi"/>
                      <w:sz w:val="22"/>
                      <w:szCs w:val="22"/>
                      <w:lang w:val="fr-CA"/>
                    </w:rPr>
                  </w:pPr>
                </w:p>
              </w:tc>
              <w:tc>
                <w:tcPr>
                  <w:tcW w:w="3053" w:type="dxa"/>
                </w:tcPr>
                <w:p w14:paraId="50B0F0D1" w14:textId="77777777" w:rsidR="00F95FD5" w:rsidRPr="007C0CA8" w:rsidRDefault="00F95FD5" w:rsidP="006928A5">
                  <w:pPr>
                    <w:spacing w:before="80" w:after="80"/>
                    <w:rPr>
                      <w:rFonts w:cstheme="minorHAnsi"/>
                      <w:sz w:val="22"/>
                      <w:szCs w:val="22"/>
                      <w:lang w:val="fr-CA"/>
                    </w:rPr>
                  </w:pPr>
                </w:p>
              </w:tc>
            </w:tr>
            <w:tr w:rsidR="00F95FD5" w:rsidRPr="007C0CA8" w14:paraId="326ADEFF" w14:textId="77777777" w:rsidTr="00047C76">
              <w:tc>
                <w:tcPr>
                  <w:tcW w:w="2779" w:type="dxa"/>
                </w:tcPr>
                <w:p w14:paraId="16356E8C" w14:textId="77777777" w:rsidR="00F95FD5" w:rsidRPr="007C0CA8" w:rsidRDefault="00F95FD5" w:rsidP="006928A5">
                  <w:pPr>
                    <w:spacing w:before="80" w:after="80"/>
                    <w:rPr>
                      <w:rFonts w:cstheme="minorHAnsi"/>
                      <w:sz w:val="22"/>
                      <w:szCs w:val="22"/>
                      <w:lang w:val="fr-CA"/>
                    </w:rPr>
                  </w:pPr>
                </w:p>
              </w:tc>
              <w:tc>
                <w:tcPr>
                  <w:tcW w:w="2162" w:type="dxa"/>
                </w:tcPr>
                <w:p w14:paraId="1ADEBB1E" w14:textId="77777777" w:rsidR="00F95FD5" w:rsidRPr="007C0CA8" w:rsidRDefault="00F95FD5" w:rsidP="006928A5">
                  <w:pPr>
                    <w:spacing w:before="80" w:after="80"/>
                    <w:rPr>
                      <w:rFonts w:cstheme="minorHAnsi"/>
                      <w:sz w:val="22"/>
                      <w:szCs w:val="22"/>
                      <w:lang w:val="fr-CA"/>
                    </w:rPr>
                  </w:pPr>
                </w:p>
              </w:tc>
              <w:tc>
                <w:tcPr>
                  <w:tcW w:w="2157" w:type="dxa"/>
                </w:tcPr>
                <w:p w14:paraId="6DBD2199" w14:textId="77777777" w:rsidR="00F95FD5" w:rsidRPr="007C0CA8" w:rsidRDefault="00F95FD5" w:rsidP="006928A5">
                  <w:pPr>
                    <w:spacing w:before="80" w:after="80"/>
                    <w:rPr>
                      <w:rFonts w:cstheme="minorHAnsi"/>
                      <w:sz w:val="22"/>
                      <w:szCs w:val="22"/>
                      <w:lang w:val="fr-CA"/>
                    </w:rPr>
                  </w:pPr>
                </w:p>
              </w:tc>
              <w:tc>
                <w:tcPr>
                  <w:tcW w:w="3053" w:type="dxa"/>
                </w:tcPr>
                <w:p w14:paraId="0BBED12A" w14:textId="77777777" w:rsidR="00F95FD5" w:rsidRPr="007C0CA8" w:rsidRDefault="00F95FD5" w:rsidP="006928A5">
                  <w:pPr>
                    <w:spacing w:before="80" w:after="80"/>
                    <w:rPr>
                      <w:rFonts w:cstheme="minorHAnsi"/>
                      <w:sz w:val="22"/>
                      <w:szCs w:val="22"/>
                      <w:lang w:val="fr-CA"/>
                    </w:rPr>
                  </w:pPr>
                </w:p>
              </w:tc>
            </w:tr>
            <w:tr w:rsidR="00F95FD5" w:rsidRPr="007C0CA8" w14:paraId="7155D3F4" w14:textId="77777777" w:rsidTr="00047C76">
              <w:tc>
                <w:tcPr>
                  <w:tcW w:w="2779" w:type="dxa"/>
                </w:tcPr>
                <w:p w14:paraId="48F9B2F4" w14:textId="77777777" w:rsidR="00F95FD5" w:rsidRPr="007C0CA8" w:rsidRDefault="00F95FD5" w:rsidP="006928A5">
                  <w:pPr>
                    <w:spacing w:before="80" w:after="80"/>
                    <w:rPr>
                      <w:rFonts w:cstheme="minorHAnsi"/>
                      <w:sz w:val="22"/>
                      <w:szCs w:val="22"/>
                      <w:lang w:val="fr-CA"/>
                    </w:rPr>
                  </w:pPr>
                </w:p>
              </w:tc>
              <w:tc>
                <w:tcPr>
                  <w:tcW w:w="2162" w:type="dxa"/>
                </w:tcPr>
                <w:p w14:paraId="2E531E12" w14:textId="77777777" w:rsidR="00F95FD5" w:rsidRPr="007C0CA8" w:rsidRDefault="00F95FD5" w:rsidP="006928A5">
                  <w:pPr>
                    <w:spacing w:before="80" w:after="80"/>
                    <w:rPr>
                      <w:rFonts w:cstheme="minorHAnsi"/>
                      <w:sz w:val="22"/>
                      <w:szCs w:val="22"/>
                      <w:lang w:val="fr-CA"/>
                    </w:rPr>
                  </w:pPr>
                </w:p>
              </w:tc>
              <w:tc>
                <w:tcPr>
                  <w:tcW w:w="2157" w:type="dxa"/>
                </w:tcPr>
                <w:p w14:paraId="45B573CD" w14:textId="77777777" w:rsidR="00F95FD5" w:rsidRPr="007C0CA8" w:rsidRDefault="00F95FD5" w:rsidP="006928A5">
                  <w:pPr>
                    <w:spacing w:before="80" w:after="80"/>
                    <w:rPr>
                      <w:rFonts w:cstheme="minorHAnsi"/>
                      <w:sz w:val="22"/>
                      <w:szCs w:val="22"/>
                      <w:lang w:val="fr-CA"/>
                    </w:rPr>
                  </w:pPr>
                </w:p>
              </w:tc>
              <w:tc>
                <w:tcPr>
                  <w:tcW w:w="3053" w:type="dxa"/>
                </w:tcPr>
                <w:p w14:paraId="5D286274" w14:textId="77777777" w:rsidR="00F95FD5" w:rsidRPr="007C0CA8" w:rsidRDefault="00F95FD5" w:rsidP="006928A5">
                  <w:pPr>
                    <w:spacing w:before="80" w:after="80"/>
                    <w:rPr>
                      <w:rFonts w:cstheme="minorHAnsi"/>
                      <w:sz w:val="22"/>
                      <w:szCs w:val="22"/>
                      <w:lang w:val="fr-CA"/>
                    </w:rPr>
                  </w:pPr>
                </w:p>
              </w:tc>
            </w:tr>
            <w:tr w:rsidR="00F95FD5" w:rsidRPr="007C0CA8" w14:paraId="5F14A41A" w14:textId="77777777" w:rsidTr="00047C76">
              <w:tc>
                <w:tcPr>
                  <w:tcW w:w="2779" w:type="dxa"/>
                </w:tcPr>
                <w:p w14:paraId="04B1335A" w14:textId="77777777" w:rsidR="00F95FD5" w:rsidRPr="007C0CA8" w:rsidRDefault="00F95FD5" w:rsidP="006928A5">
                  <w:pPr>
                    <w:spacing w:before="80" w:after="80"/>
                    <w:rPr>
                      <w:rFonts w:cstheme="minorHAnsi"/>
                      <w:sz w:val="22"/>
                      <w:szCs w:val="22"/>
                      <w:lang w:val="fr-CA"/>
                    </w:rPr>
                  </w:pPr>
                </w:p>
              </w:tc>
              <w:tc>
                <w:tcPr>
                  <w:tcW w:w="2162" w:type="dxa"/>
                </w:tcPr>
                <w:p w14:paraId="1D0BB2FA" w14:textId="77777777" w:rsidR="00F95FD5" w:rsidRPr="007C0CA8" w:rsidRDefault="00F95FD5" w:rsidP="006928A5">
                  <w:pPr>
                    <w:spacing w:before="80" w:after="80"/>
                    <w:rPr>
                      <w:rFonts w:cstheme="minorHAnsi"/>
                      <w:sz w:val="22"/>
                      <w:szCs w:val="22"/>
                      <w:lang w:val="fr-CA"/>
                    </w:rPr>
                  </w:pPr>
                </w:p>
              </w:tc>
              <w:tc>
                <w:tcPr>
                  <w:tcW w:w="2157" w:type="dxa"/>
                </w:tcPr>
                <w:p w14:paraId="64DDEBE6" w14:textId="77777777" w:rsidR="00F95FD5" w:rsidRPr="007C0CA8" w:rsidRDefault="00F95FD5" w:rsidP="006928A5">
                  <w:pPr>
                    <w:spacing w:before="80" w:after="80"/>
                    <w:rPr>
                      <w:rFonts w:cstheme="minorHAnsi"/>
                      <w:sz w:val="22"/>
                      <w:szCs w:val="22"/>
                      <w:lang w:val="fr-CA"/>
                    </w:rPr>
                  </w:pPr>
                </w:p>
              </w:tc>
              <w:tc>
                <w:tcPr>
                  <w:tcW w:w="3053" w:type="dxa"/>
                </w:tcPr>
                <w:p w14:paraId="30AFB08B" w14:textId="77777777" w:rsidR="00F95FD5" w:rsidRPr="007C0CA8" w:rsidRDefault="00F95FD5" w:rsidP="006928A5">
                  <w:pPr>
                    <w:spacing w:before="80" w:after="80"/>
                    <w:rPr>
                      <w:rFonts w:cstheme="minorHAnsi"/>
                      <w:sz w:val="22"/>
                      <w:szCs w:val="22"/>
                      <w:lang w:val="fr-CA"/>
                    </w:rPr>
                  </w:pPr>
                </w:p>
              </w:tc>
            </w:tr>
          </w:tbl>
          <w:p w14:paraId="05B8B476" w14:textId="77777777" w:rsidR="00F95FD5" w:rsidRDefault="00F95FD5" w:rsidP="00AD4980">
            <w:pPr>
              <w:rPr>
                <w:rFonts w:cstheme="minorHAnsi"/>
                <w:sz w:val="22"/>
                <w:szCs w:val="22"/>
                <w:lang w:val="fr-CA"/>
              </w:rPr>
            </w:pPr>
          </w:p>
          <w:p w14:paraId="0834B78B" w14:textId="2C8BAEAC" w:rsidR="00577306" w:rsidRPr="007C0CA8" w:rsidRDefault="00577306" w:rsidP="00AD4980">
            <w:pPr>
              <w:rPr>
                <w:rFonts w:cstheme="minorHAnsi"/>
                <w:sz w:val="22"/>
                <w:szCs w:val="22"/>
                <w:lang w:val="fr-CA"/>
              </w:rPr>
            </w:pPr>
          </w:p>
        </w:tc>
      </w:tr>
      <w:tr w:rsidR="00F95FD5" w:rsidRPr="00E60527" w14:paraId="45C16D36" w14:textId="77777777" w:rsidTr="00047C76">
        <w:tc>
          <w:tcPr>
            <w:tcW w:w="10530" w:type="dxa"/>
          </w:tcPr>
          <w:p w14:paraId="56813546" w14:textId="5FCB3D99" w:rsidR="00F95FD5" w:rsidRPr="007C0CA8" w:rsidRDefault="00F95FD5" w:rsidP="007C0CA8">
            <w:pPr>
              <w:tabs>
                <w:tab w:val="left" w:pos="4037"/>
              </w:tabs>
              <w:rPr>
                <w:rFonts w:cstheme="minorHAnsi"/>
                <w:b/>
                <w:bCs/>
                <w:sz w:val="22"/>
                <w:szCs w:val="22"/>
                <w:lang w:val="fr-CA"/>
              </w:rPr>
            </w:pPr>
            <w:r w:rsidRPr="007C0CA8">
              <w:rPr>
                <w:rFonts w:cstheme="minorHAnsi"/>
                <w:b/>
                <w:bCs/>
                <w:sz w:val="22"/>
                <w:szCs w:val="22"/>
                <w:lang w:val="fr-CA"/>
              </w:rPr>
              <w:t>Date de la prochaine rencontre :</w:t>
            </w:r>
            <w:r w:rsidR="007C0CA8">
              <w:rPr>
                <w:rFonts w:cstheme="minorHAnsi"/>
                <w:b/>
                <w:bCs/>
                <w:sz w:val="22"/>
                <w:szCs w:val="22"/>
                <w:lang w:val="fr-CA"/>
              </w:rPr>
              <w:tab/>
            </w:r>
          </w:p>
          <w:p w14:paraId="35E5A395" w14:textId="77777777" w:rsidR="00F95FD5" w:rsidRPr="007C0CA8" w:rsidRDefault="00F95FD5" w:rsidP="00AD4980">
            <w:pPr>
              <w:rPr>
                <w:rFonts w:cstheme="minorHAnsi"/>
                <w:sz w:val="22"/>
                <w:szCs w:val="22"/>
                <w:lang w:val="fr-CA"/>
              </w:rPr>
            </w:pPr>
          </w:p>
        </w:tc>
      </w:tr>
      <w:tr w:rsidR="00F95FD5" w:rsidRPr="007C0CA8" w14:paraId="0D086AC0" w14:textId="77777777" w:rsidTr="00047C76">
        <w:tc>
          <w:tcPr>
            <w:tcW w:w="10530" w:type="dxa"/>
          </w:tcPr>
          <w:p w14:paraId="2887818B" w14:textId="77777777" w:rsidR="00F95FD5" w:rsidRPr="007C0CA8" w:rsidRDefault="00F95FD5" w:rsidP="00AD4980">
            <w:pPr>
              <w:rPr>
                <w:rFonts w:cstheme="minorHAnsi"/>
                <w:b/>
                <w:bCs/>
                <w:sz w:val="22"/>
                <w:szCs w:val="22"/>
                <w:lang w:val="fr-CA"/>
              </w:rPr>
            </w:pPr>
            <w:r w:rsidRPr="007C0CA8">
              <w:rPr>
                <w:rFonts w:cstheme="minorHAnsi"/>
                <w:b/>
                <w:bCs/>
                <w:sz w:val="22"/>
                <w:szCs w:val="22"/>
                <w:lang w:val="fr-CA"/>
              </w:rPr>
              <w:t>Signature des animateurs :</w:t>
            </w:r>
          </w:p>
          <w:p w14:paraId="71816B90" w14:textId="77777777" w:rsidR="00F95FD5" w:rsidRPr="007C0CA8" w:rsidRDefault="00F95FD5" w:rsidP="00AD4980">
            <w:pPr>
              <w:rPr>
                <w:rFonts w:cstheme="minorHAnsi"/>
                <w:sz w:val="22"/>
                <w:szCs w:val="22"/>
                <w:lang w:val="fr-CA"/>
              </w:rPr>
            </w:pPr>
          </w:p>
        </w:tc>
      </w:tr>
      <w:tr w:rsidR="00F95FD5" w:rsidRPr="007C0CA8" w14:paraId="720EC93C" w14:textId="77777777" w:rsidTr="00047C76">
        <w:trPr>
          <w:trHeight w:val="629"/>
        </w:trPr>
        <w:tc>
          <w:tcPr>
            <w:tcW w:w="10530" w:type="dxa"/>
          </w:tcPr>
          <w:p w14:paraId="16F40FE9" w14:textId="77777777" w:rsidR="00F95FD5" w:rsidRPr="007C0CA8" w:rsidRDefault="00F95FD5" w:rsidP="00AD4980">
            <w:pPr>
              <w:rPr>
                <w:rFonts w:cstheme="minorHAnsi"/>
                <w:b/>
                <w:bCs/>
                <w:sz w:val="22"/>
                <w:szCs w:val="22"/>
                <w:lang w:val="fr-CA"/>
              </w:rPr>
            </w:pPr>
            <w:r w:rsidRPr="007C0CA8">
              <w:rPr>
                <w:rFonts w:cstheme="minorHAnsi"/>
                <w:b/>
                <w:bCs/>
                <w:sz w:val="22"/>
                <w:szCs w:val="22"/>
                <w:lang w:val="fr-CA"/>
              </w:rPr>
              <w:t>Signature du supérieur immédiat :</w:t>
            </w:r>
          </w:p>
          <w:p w14:paraId="2C130E0D" w14:textId="77777777" w:rsidR="00F95FD5" w:rsidRPr="007C0CA8" w:rsidRDefault="00F95FD5" w:rsidP="00AD4980">
            <w:pPr>
              <w:rPr>
                <w:rFonts w:cstheme="minorHAnsi"/>
                <w:sz w:val="22"/>
                <w:szCs w:val="22"/>
                <w:lang w:val="fr-CA"/>
              </w:rPr>
            </w:pPr>
          </w:p>
        </w:tc>
      </w:tr>
    </w:tbl>
    <w:p w14:paraId="734F4925" w14:textId="77777777" w:rsidR="0073483C" w:rsidRPr="007C0CA8" w:rsidRDefault="0073483C" w:rsidP="00E163BF">
      <w:pPr>
        <w:pStyle w:val="Sansinterligne"/>
        <w:ind w:left="-450"/>
        <w:sectPr w:rsidR="0073483C" w:rsidRPr="007C0CA8" w:rsidSect="00A8087E">
          <w:headerReference w:type="default" r:id="rId17"/>
          <w:pgSz w:w="12240" w:h="15840"/>
          <w:pgMar w:top="792" w:right="792" w:bottom="792" w:left="792" w:header="706" w:footer="504" w:gutter="792"/>
          <w:cols w:space="708"/>
          <w:docGrid w:linePitch="360"/>
        </w:sectPr>
      </w:pPr>
    </w:p>
    <w:tbl>
      <w:tblPr>
        <w:tblStyle w:val="Grilledutableau"/>
        <w:tblW w:w="0" w:type="auto"/>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1619"/>
        <w:gridCol w:w="45"/>
        <w:gridCol w:w="1213"/>
        <w:gridCol w:w="4052"/>
      </w:tblGrid>
      <w:tr w:rsidR="0073483C" w:rsidRPr="007C0CA8" w14:paraId="273CC33A" w14:textId="77777777" w:rsidTr="00047C76">
        <w:tc>
          <w:tcPr>
            <w:tcW w:w="3601" w:type="dxa"/>
            <w:shd w:val="clear" w:color="auto" w:fill="auto"/>
          </w:tcPr>
          <w:p w14:paraId="066B4BA9" w14:textId="77777777" w:rsidR="0073483C" w:rsidRPr="007C0CA8" w:rsidRDefault="0073483C" w:rsidP="00AD4980">
            <w:pPr>
              <w:rPr>
                <w:rFonts w:cstheme="minorHAnsi"/>
                <w:b/>
                <w:bCs/>
                <w:sz w:val="22"/>
                <w:szCs w:val="22"/>
                <w:lang w:val="fr-CA"/>
              </w:rPr>
            </w:pPr>
            <w:r w:rsidRPr="007C0CA8">
              <w:rPr>
                <w:rFonts w:cstheme="minorHAnsi"/>
                <w:b/>
                <w:bCs/>
                <w:sz w:val="22"/>
                <w:szCs w:val="22"/>
                <w:lang w:val="fr-CA"/>
              </w:rPr>
              <w:lastRenderedPageBreak/>
              <w:t>Date :</w:t>
            </w:r>
          </w:p>
          <w:p w14:paraId="5D425288" w14:textId="77777777" w:rsidR="0073483C" w:rsidRPr="007C0CA8" w:rsidRDefault="0073483C" w:rsidP="00AD4980">
            <w:pPr>
              <w:rPr>
                <w:rFonts w:cstheme="minorHAnsi"/>
                <w:sz w:val="22"/>
                <w:szCs w:val="22"/>
                <w:lang w:val="fr-CA"/>
              </w:rPr>
            </w:pPr>
          </w:p>
        </w:tc>
        <w:tc>
          <w:tcPr>
            <w:tcW w:w="2877" w:type="dxa"/>
            <w:gridSpan w:val="3"/>
            <w:shd w:val="clear" w:color="auto" w:fill="auto"/>
          </w:tcPr>
          <w:p w14:paraId="546517D4" w14:textId="655CDBDF" w:rsidR="0073483C" w:rsidRPr="007C0CA8" w:rsidRDefault="0073483C" w:rsidP="00AD4980">
            <w:pPr>
              <w:rPr>
                <w:rFonts w:cstheme="minorHAnsi"/>
                <w:b/>
                <w:bCs/>
                <w:sz w:val="22"/>
                <w:szCs w:val="22"/>
                <w:lang w:val="fr-CA"/>
              </w:rPr>
            </w:pPr>
            <w:r w:rsidRPr="007C0CA8">
              <w:rPr>
                <w:rFonts w:cstheme="minorHAnsi"/>
                <w:b/>
                <w:bCs/>
                <w:sz w:val="22"/>
                <w:szCs w:val="22"/>
                <w:lang w:val="fr-CA"/>
              </w:rPr>
              <w:t xml:space="preserve">Heure : </w:t>
            </w:r>
          </w:p>
        </w:tc>
        <w:tc>
          <w:tcPr>
            <w:tcW w:w="4052" w:type="dxa"/>
            <w:shd w:val="clear" w:color="auto" w:fill="auto"/>
          </w:tcPr>
          <w:p w14:paraId="454FF37C" w14:textId="77777777" w:rsidR="0073483C" w:rsidRPr="007C0CA8" w:rsidRDefault="0073483C" w:rsidP="00AD4980">
            <w:pPr>
              <w:rPr>
                <w:rFonts w:cstheme="minorHAnsi"/>
                <w:b/>
                <w:bCs/>
                <w:sz w:val="22"/>
                <w:szCs w:val="22"/>
                <w:lang w:val="fr-CA"/>
              </w:rPr>
            </w:pPr>
            <w:r w:rsidRPr="007C0CA8">
              <w:rPr>
                <w:rFonts w:cstheme="minorHAnsi"/>
                <w:b/>
                <w:bCs/>
                <w:sz w:val="22"/>
                <w:szCs w:val="22"/>
                <w:lang w:val="fr-CA"/>
              </w:rPr>
              <w:t>Durée :</w:t>
            </w:r>
          </w:p>
        </w:tc>
      </w:tr>
      <w:tr w:rsidR="0073483C" w:rsidRPr="007C0CA8" w14:paraId="619EE520" w14:textId="77777777" w:rsidTr="00047C76">
        <w:tc>
          <w:tcPr>
            <w:tcW w:w="10530" w:type="dxa"/>
            <w:gridSpan w:val="5"/>
            <w:shd w:val="clear" w:color="auto" w:fill="auto"/>
          </w:tcPr>
          <w:p w14:paraId="611A401D" w14:textId="77777777" w:rsidR="0073483C" w:rsidRPr="007C0CA8" w:rsidRDefault="0073483C" w:rsidP="00AD4980">
            <w:pPr>
              <w:rPr>
                <w:rFonts w:cstheme="minorHAnsi"/>
                <w:b/>
                <w:bCs/>
                <w:sz w:val="22"/>
                <w:szCs w:val="22"/>
                <w:lang w:val="fr-CA"/>
              </w:rPr>
            </w:pPr>
            <w:r w:rsidRPr="007C0CA8">
              <w:rPr>
                <w:rFonts w:cstheme="minorHAnsi"/>
                <w:b/>
                <w:bCs/>
                <w:sz w:val="22"/>
                <w:szCs w:val="22"/>
                <w:lang w:val="fr-CA"/>
              </w:rPr>
              <w:t>Lieu :</w:t>
            </w:r>
          </w:p>
          <w:p w14:paraId="471A93A4" w14:textId="77777777" w:rsidR="0073483C" w:rsidRPr="007C0CA8" w:rsidRDefault="0073483C" w:rsidP="00AD4980">
            <w:pPr>
              <w:rPr>
                <w:rFonts w:cstheme="minorHAnsi"/>
                <w:sz w:val="22"/>
                <w:szCs w:val="22"/>
                <w:lang w:val="fr-CA"/>
              </w:rPr>
            </w:pPr>
          </w:p>
        </w:tc>
      </w:tr>
      <w:tr w:rsidR="0073483C" w:rsidRPr="007C0CA8" w14:paraId="4BE5D6E8" w14:textId="77777777" w:rsidTr="00047C76">
        <w:tc>
          <w:tcPr>
            <w:tcW w:w="10530" w:type="dxa"/>
            <w:gridSpan w:val="5"/>
            <w:shd w:val="clear" w:color="auto" w:fill="auto"/>
          </w:tcPr>
          <w:p w14:paraId="27C8E1B4" w14:textId="77777777" w:rsidR="0073483C" w:rsidRPr="007C0CA8" w:rsidRDefault="0073483C" w:rsidP="00AD4980">
            <w:pPr>
              <w:rPr>
                <w:rFonts w:cstheme="minorHAnsi"/>
                <w:b/>
                <w:bCs/>
                <w:sz w:val="22"/>
                <w:szCs w:val="22"/>
                <w:lang w:val="fr-CA"/>
              </w:rPr>
            </w:pPr>
            <w:r w:rsidRPr="007C0CA8">
              <w:rPr>
                <w:rFonts w:cstheme="minorHAnsi"/>
                <w:b/>
                <w:bCs/>
                <w:sz w:val="22"/>
                <w:szCs w:val="22"/>
                <w:lang w:val="fr-CA"/>
              </w:rPr>
              <w:t>Département ou service :</w:t>
            </w:r>
          </w:p>
          <w:p w14:paraId="60879180" w14:textId="77777777" w:rsidR="0073483C" w:rsidRPr="007C0CA8" w:rsidRDefault="0073483C" w:rsidP="00AD4980">
            <w:pPr>
              <w:rPr>
                <w:rFonts w:cstheme="minorHAnsi"/>
                <w:sz w:val="22"/>
                <w:szCs w:val="22"/>
                <w:lang w:val="fr-CA"/>
              </w:rPr>
            </w:pPr>
          </w:p>
        </w:tc>
      </w:tr>
      <w:tr w:rsidR="0073483C" w:rsidRPr="00E60527" w14:paraId="31545D91" w14:textId="77777777" w:rsidTr="00047C76">
        <w:tc>
          <w:tcPr>
            <w:tcW w:w="10530" w:type="dxa"/>
            <w:gridSpan w:val="5"/>
            <w:shd w:val="clear" w:color="auto" w:fill="auto"/>
          </w:tcPr>
          <w:p w14:paraId="4B726257" w14:textId="77777777" w:rsidR="0073483C" w:rsidRPr="007C0CA8" w:rsidRDefault="0073483C" w:rsidP="00AD4980">
            <w:pPr>
              <w:rPr>
                <w:rFonts w:cstheme="minorHAnsi"/>
                <w:b/>
                <w:bCs/>
                <w:sz w:val="22"/>
                <w:szCs w:val="22"/>
                <w:lang w:val="fr-CA"/>
              </w:rPr>
            </w:pPr>
            <w:r w:rsidRPr="007C0CA8">
              <w:rPr>
                <w:rFonts w:cstheme="minorHAnsi"/>
                <w:b/>
                <w:bCs/>
                <w:sz w:val="22"/>
                <w:szCs w:val="22"/>
                <w:lang w:val="fr-CA"/>
              </w:rPr>
              <w:t>Principaux sujets discutés (joindre la fiche d’animation)</w:t>
            </w:r>
          </w:p>
          <w:p w14:paraId="17971924" w14:textId="5938E899" w:rsidR="0073483C" w:rsidRPr="007C0CA8" w:rsidRDefault="0073483C" w:rsidP="00AD4980">
            <w:pPr>
              <w:rPr>
                <w:rFonts w:cstheme="minorHAnsi"/>
                <w:sz w:val="22"/>
                <w:szCs w:val="22"/>
                <w:lang w:val="fr-CA"/>
              </w:rPr>
            </w:pPr>
          </w:p>
          <w:p w14:paraId="0C11FD1F" w14:textId="292848EF" w:rsidR="0027598F" w:rsidRPr="007C0CA8" w:rsidRDefault="0027598F" w:rsidP="00AD4980">
            <w:pPr>
              <w:rPr>
                <w:rFonts w:cstheme="minorHAnsi"/>
                <w:sz w:val="22"/>
                <w:szCs w:val="22"/>
                <w:lang w:val="fr-CA"/>
              </w:rPr>
            </w:pPr>
          </w:p>
          <w:p w14:paraId="0982B4EC" w14:textId="6FBDECF7" w:rsidR="0027598F" w:rsidRPr="007C0CA8" w:rsidRDefault="0027598F" w:rsidP="00AD4980">
            <w:pPr>
              <w:rPr>
                <w:rFonts w:cstheme="minorHAnsi"/>
                <w:sz w:val="22"/>
                <w:szCs w:val="22"/>
                <w:lang w:val="fr-CA"/>
              </w:rPr>
            </w:pPr>
          </w:p>
          <w:p w14:paraId="68A586D9" w14:textId="77777777" w:rsidR="00A8087E" w:rsidRPr="007C0CA8" w:rsidRDefault="00A8087E" w:rsidP="00AD4980">
            <w:pPr>
              <w:rPr>
                <w:rFonts w:cstheme="minorHAnsi"/>
                <w:sz w:val="22"/>
                <w:szCs w:val="22"/>
                <w:lang w:val="fr-CA"/>
              </w:rPr>
            </w:pPr>
          </w:p>
          <w:p w14:paraId="1AAC410A" w14:textId="77777777" w:rsidR="0073483C" w:rsidRPr="007C0CA8" w:rsidRDefault="0073483C" w:rsidP="00AD4980">
            <w:pPr>
              <w:rPr>
                <w:rFonts w:cstheme="minorHAnsi"/>
                <w:sz w:val="22"/>
                <w:szCs w:val="22"/>
                <w:lang w:val="fr-CA"/>
              </w:rPr>
            </w:pPr>
          </w:p>
          <w:p w14:paraId="5D47D0A2" w14:textId="77777777" w:rsidR="0073483C" w:rsidRPr="007C0CA8" w:rsidRDefault="0073483C" w:rsidP="00AD4980">
            <w:pPr>
              <w:rPr>
                <w:rFonts w:cstheme="minorHAnsi"/>
                <w:sz w:val="22"/>
                <w:szCs w:val="22"/>
                <w:lang w:val="fr-CA"/>
              </w:rPr>
            </w:pPr>
          </w:p>
          <w:p w14:paraId="271BB2F1" w14:textId="77777777" w:rsidR="0073483C" w:rsidRPr="007C0CA8" w:rsidRDefault="0073483C" w:rsidP="00AD4980">
            <w:pPr>
              <w:jc w:val="both"/>
              <w:rPr>
                <w:rFonts w:cstheme="minorHAnsi"/>
                <w:sz w:val="22"/>
                <w:szCs w:val="22"/>
                <w:lang w:val="fr-CA"/>
              </w:rPr>
            </w:pPr>
          </w:p>
          <w:p w14:paraId="6CAC8417" w14:textId="77777777" w:rsidR="0073483C" w:rsidRPr="007C0CA8" w:rsidRDefault="0073483C" w:rsidP="00AD4980">
            <w:pPr>
              <w:rPr>
                <w:rFonts w:cstheme="minorHAnsi"/>
                <w:sz w:val="22"/>
                <w:szCs w:val="22"/>
                <w:lang w:val="fr-CA"/>
              </w:rPr>
            </w:pPr>
          </w:p>
        </w:tc>
      </w:tr>
      <w:tr w:rsidR="0073483C" w:rsidRPr="007C0CA8" w14:paraId="4AAFF344" w14:textId="77777777" w:rsidTr="00174710">
        <w:trPr>
          <w:trHeight w:val="92"/>
        </w:trPr>
        <w:tc>
          <w:tcPr>
            <w:tcW w:w="5220" w:type="dxa"/>
            <w:gridSpan w:val="2"/>
            <w:shd w:val="clear" w:color="auto" w:fill="50BDE9" w:themeFill="accent1"/>
          </w:tcPr>
          <w:p w14:paraId="6B110CBB" w14:textId="0920F29D" w:rsidR="0073483C" w:rsidRPr="007C0CA8" w:rsidRDefault="00DD604F" w:rsidP="0027598F">
            <w:pPr>
              <w:pStyle w:val="Tableautitrecolonne"/>
            </w:pPr>
            <w:r w:rsidRPr="007C0CA8">
              <w:t xml:space="preserve">Participants </w:t>
            </w:r>
            <w:r w:rsidRPr="001F232E">
              <w:rPr>
                <w:b w:val="0"/>
                <w:bCs w:val="0"/>
                <w:sz w:val="18"/>
                <w:szCs w:val="18"/>
              </w:rPr>
              <w:t>(prénom, nom)</w:t>
            </w:r>
          </w:p>
        </w:tc>
        <w:tc>
          <w:tcPr>
            <w:tcW w:w="5310" w:type="dxa"/>
            <w:gridSpan w:val="3"/>
            <w:shd w:val="clear" w:color="auto" w:fill="50BDE9" w:themeFill="accent1"/>
          </w:tcPr>
          <w:p w14:paraId="300BAB1B" w14:textId="7AEA2C10" w:rsidR="0073483C" w:rsidRPr="007C0CA8" w:rsidRDefault="0027598F" w:rsidP="0027598F">
            <w:pPr>
              <w:pStyle w:val="Tableautitrecolonne"/>
            </w:pPr>
            <w:r w:rsidRPr="007C0CA8">
              <w:t>Signatures</w:t>
            </w:r>
          </w:p>
        </w:tc>
      </w:tr>
      <w:tr w:rsidR="0027598F" w:rsidRPr="007C0CA8" w14:paraId="3597DFB3" w14:textId="77777777" w:rsidTr="00047C76">
        <w:trPr>
          <w:trHeight w:val="92"/>
        </w:trPr>
        <w:tc>
          <w:tcPr>
            <w:tcW w:w="5220" w:type="dxa"/>
            <w:gridSpan w:val="2"/>
            <w:tcBorders>
              <w:bottom w:val="single" w:sz="4" w:space="0" w:color="auto"/>
            </w:tcBorders>
            <w:shd w:val="clear" w:color="auto" w:fill="auto"/>
          </w:tcPr>
          <w:p w14:paraId="66EFE5F8" w14:textId="77777777" w:rsidR="0027598F" w:rsidRPr="007C0CA8" w:rsidRDefault="0027598F" w:rsidP="0027598F">
            <w:pPr>
              <w:spacing w:before="80" w:after="80"/>
              <w:rPr>
                <w:rFonts w:cstheme="minorHAnsi"/>
                <w:sz w:val="22"/>
                <w:szCs w:val="22"/>
                <w:lang w:val="fr-CA"/>
              </w:rPr>
            </w:pPr>
          </w:p>
        </w:tc>
        <w:tc>
          <w:tcPr>
            <w:tcW w:w="5310" w:type="dxa"/>
            <w:gridSpan w:val="3"/>
            <w:tcBorders>
              <w:bottom w:val="single" w:sz="4" w:space="0" w:color="auto"/>
            </w:tcBorders>
            <w:shd w:val="clear" w:color="auto" w:fill="auto"/>
          </w:tcPr>
          <w:p w14:paraId="1C564B6A" w14:textId="77777777" w:rsidR="0027598F" w:rsidRPr="007C0CA8" w:rsidRDefault="0027598F" w:rsidP="0027598F">
            <w:pPr>
              <w:spacing w:before="80" w:after="80"/>
              <w:rPr>
                <w:rFonts w:cstheme="minorHAnsi"/>
                <w:sz w:val="22"/>
                <w:szCs w:val="22"/>
                <w:lang w:val="fr-CA"/>
              </w:rPr>
            </w:pPr>
          </w:p>
        </w:tc>
      </w:tr>
      <w:tr w:rsidR="0027598F" w:rsidRPr="007C0CA8" w14:paraId="6AF523EA" w14:textId="77777777" w:rsidTr="00047C76">
        <w:trPr>
          <w:trHeight w:val="92"/>
        </w:trPr>
        <w:tc>
          <w:tcPr>
            <w:tcW w:w="5220" w:type="dxa"/>
            <w:gridSpan w:val="2"/>
            <w:tcBorders>
              <w:top w:val="single" w:sz="4" w:space="0" w:color="auto"/>
              <w:bottom w:val="single" w:sz="4" w:space="0" w:color="auto"/>
            </w:tcBorders>
            <w:shd w:val="clear" w:color="auto" w:fill="auto"/>
          </w:tcPr>
          <w:p w14:paraId="20999F6D" w14:textId="77777777" w:rsidR="0027598F" w:rsidRPr="007C0CA8" w:rsidRDefault="0027598F" w:rsidP="0027598F">
            <w:pPr>
              <w:spacing w:before="80" w:after="80"/>
              <w:rPr>
                <w:rFonts w:cstheme="minorHAnsi"/>
                <w:sz w:val="22"/>
                <w:szCs w:val="22"/>
                <w:lang w:val="fr-CA"/>
              </w:rPr>
            </w:pPr>
          </w:p>
        </w:tc>
        <w:tc>
          <w:tcPr>
            <w:tcW w:w="5310" w:type="dxa"/>
            <w:gridSpan w:val="3"/>
            <w:tcBorders>
              <w:top w:val="single" w:sz="4" w:space="0" w:color="auto"/>
              <w:bottom w:val="single" w:sz="4" w:space="0" w:color="auto"/>
            </w:tcBorders>
            <w:shd w:val="clear" w:color="auto" w:fill="auto"/>
          </w:tcPr>
          <w:p w14:paraId="4085E028" w14:textId="77777777" w:rsidR="0027598F" w:rsidRPr="007C0CA8" w:rsidRDefault="0027598F" w:rsidP="0027598F">
            <w:pPr>
              <w:spacing w:before="80" w:after="80"/>
              <w:rPr>
                <w:rFonts w:cstheme="minorHAnsi"/>
                <w:sz w:val="22"/>
                <w:szCs w:val="22"/>
                <w:lang w:val="fr-CA"/>
              </w:rPr>
            </w:pPr>
          </w:p>
        </w:tc>
      </w:tr>
      <w:tr w:rsidR="0027598F" w:rsidRPr="007C0CA8" w14:paraId="35B54A71" w14:textId="77777777" w:rsidTr="00047C76">
        <w:trPr>
          <w:trHeight w:val="92"/>
        </w:trPr>
        <w:tc>
          <w:tcPr>
            <w:tcW w:w="5220" w:type="dxa"/>
            <w:gridSpan w:val="2"/>
            <w:tcBorders>
              <w:top w:val="single" w:sz="4" w:space="0" w:color="auto"/>
              <w:bottom w:val="single" w:sz="4" w:space="0" w:color="auto"/>
            </w:tcBorders>
            <w:shd w:val="clear" w:color="auto" w:fill="auto"/>
          </w:tcPr>
          <w:p w14:paraId="7F457326" w14:textId="77777777" w:rsidR="0027598F" w:rsidRPr="007C0CA8" w:rsidRDefault="0027598F" w:rsidP="0027598F">
            <w:pPr>
              <w:spacing w:before="80" w:after="80"/>
              <w:rPr>
                <w:rFonts w:cstheme="minorHAnsi"/>
                <w:sz w:val="22"/>
                <w:szCs w:val="22"/>
                <w:lang w:val="fr-CA"/>
              </w:rPr>
            </w:pPr>
          </w:p>
        </w:tc>
        <w:tc>
          <w:tcPr>
            <w:tcW w:w="5310" w:type="dxa"/>
            <w:gridSpan w:val="3"/>
            <w:tcBorders>
              <w:top w:val="single" w:sz="4" w:space="0" w:color="auto"/>
              <w:bottom w:val="single" w:sz="4" w:space="0" w:color="auto"/>
            </w:tcBorders>
            <w:shd w:val="clear" w:color="auto" w:fill="auto"/>
          </w:tcPr>
          <w:p w14:paraId="265F6BBF" w14:textId="77777777" w:rsidR="0027598F" w:rsidRPr="007C0CA8" w:rsidRDefault="0027598F" w:rsidP="0027598F">
            <w:pPr>
              <w:spacing w:before="80" w:after="80"/>
              <w:rPr>
                <w:rFonts w:cstheme="minorHAnsi"/>
                <w:sz w:val="22"/>
                <w:szCs w:val="22"/>
                <w:lang w:val="fr-CA"/>
              </w:rPr>
            </w:pPr>
          </w:p>
        </w:tc>
      </w:tr>
      <w:tr w:rsidR="0027598F" w:rsidRPr="007C0CA8" w14:paraId="22F4D9A4" w14:textId="77777777" w:rsidTr="00047C76">
        <w:trPr>
          <w:trHeight w:val="92"/>
        </w:trPr>
        <w:tc>
          <w:tcPr>
            <w:tcW w:w="5220" w:type="dxa"/>
            <w:gridSpan w:val="2"/>
            <w:tcBorders>
              <w:top w:val="single" w:sz="4" w:space="0" w:color="auto"/>
              <w:bottom w:val="single" w:sz="4" w:space="0" w:color="auto"/>
            </w:tcBorders>
            <w:shd w:val="clear" w:color="auto" w:fill="auto"/>
          </w:tcPr>
          <w:p w14:paraId="3638DA05" w14:textId="77777777" w:rsidR="0027598F" w:rsidRPr="007C0CA8" w:rsidRDefault="0027598F" w:rsidP="0027598F">
            <w:pPr>
              <w:spacing w:before="80" w:after="80"/>
              <w:rPr>
                <w:rFonts w:cstheme="minorHAnsi"/>
                <w:sz w:val="22"/>
                <w:szCs w:val="22"/>
                <w:lang w:val="fr-CA"/>
              </w:rPr>
            </w:pPr>
          </w:p>
        </w:tc>
        <w:tc>
          <w:tcPr>
            <w:tcW w:w="5310" w:type="dxa"/>
            <w:gridSpan w:val="3"/>
            <w:tcBorders>
              <w:top w:val="single" w:sz="4" w:space="0" w:color="auto"/>
              <w:bottom w:val="single" w:sz="4" w:space="0" w:color="auto"/>
            </w:tcBorders>
            <w:shd w:val="clear" w:color="auto" w:fill="auto"/>
          </w:tcPr>
          <w:p w14:paraId="3E10BB79" w14:textId="77777777" w:rsidR="0027598F" w:rsidRPr="007C0CA8" w:rsidRDefault="0027598F" w:rsidP="0027598F">
            <w:pPr>
              <w:spacing w:before="80" w:after="80"/>
              <w:rPr>
                <w:rFonts w:cstheme="minorHAnsi"/>
                <w:sz w:val="22"/>
                <w:szCs w:val="22"/>
                <w:lang w:val="fr-CA"/>
              </w:rPr>
            </w:pPr>
          </w:p>
        </w:tc>
      </w:tr>
      <w:tr w:rsidR="0027598F" w:rsidRPr="007C0CA8" w14:paraId="35B72EEC" w14:textId="77777777" w:rsidTr="00047C76">
        <w:trPr>
          <w:trHeight w:val="92"/>
        </w:trPr>
        <w:tc>
          <w:tcPr>
            <w:tcW w:w="5220" w:type="dxa"/>
            <w:gridSpan w:val="2"/>
            <w:tcBorders>
              <w:top w:val="single" w:sz="4" w:space="0" w:color="auto"/>
              <w:bottom w:val="single" w:sz="4" w:space="0" w:color="auto"/>
            </w:tcBorders>
            <w:shd w:val="clear" w:color="auto" w:fill="auto"/>
          </w:tcPr>
          <w:p w14:paraId="209D650A" w14:textId="77777777" w:rsidR="0027598F" w:rsidRPr="007C0CA8" w:rsidRDefault="0027598F" w:rsidP="0027598F">
            <w:pPr>
              <w:spacing w:before="80" w:after="80"/>
              <w:rPr>
                <w:rFonts w:cstheme="minorHAnsi"/>
                <w:sz w:val="22"/>
                <w:szCs w:val="22"/>
                <w:lang w:val="fr-CA"/>
              </w:rPr>
            </w:pPr>
          </w:p>
        </w:tc>
        <w:tc>
          <w:tcPr>
            <w:tcW w:w="5310" w:type="dxa"/>
            <w:gridSpan w:val="3"/>
            <w:tcBorders>
              <w:top w:val="single" w:sz="4" w:space="0" w:color="auto"/>
              <w:bottom w:val="single" w:sz="4" w:space="0" w:color="auto"/>
            </w:tcBorders>
            <w:shd w:val="clear" w:color="auto" w:fill="auto"/>
          </w:tcPr>
          <w:p w14:paraId="5139E947" w14:textId="77777777" w:rsidR="0027598F" w:rsidRPr="007C0CA8" w:rsidRDefault="0027598F" w:rsidP="0027598F">
            <w:pPr>
              <w:spacing w:before="80" w:after="80"/>
              <w:rPr>
                <w:rFonts w:cstheme="minorHAnsi"/>
                <w:sz w:val="22"/>
                <w:szCs w:val="22"/>
                <w:lang w:val="fr-CA"/>
              </w:rPr>
            </w:pPr>
          </w:p>
        </w:tc>
      </w:tr>
      <w:tr w:rsidR="0027598F" w:rsidRPr="007C0CA8" w14:paraId="50C82D2C" w14:textId="77777777" w:rsidTr="00047C76">
        <w:trPr>
          <w:trHeight w:val="92"/>
        </w:trPr>
        <w:tc>
          <w:tcPr>
            <w:tcW w:w="5220" w:type="dxa"/>
            <w:gridSpan w:val="2"/>
            <w:tcBorders>
              <w:top w:val="single" w:sz="4" w:space="0" w:color="auto"/>
              <w:bottom w:val="single" w:sz="4" w:space="0" w:color="auto"/>
            </w:tcBorders>
            <w:shd w:val="clear" w:color="auto" w:fill="auto"/>
          </w:tcPr>
          <w:p w14:paraId="16B3109D" w14:textId="77777777" w:rsidR="0027598F" w:rsidRPr="007C0CA8" w:rsidRDefault="0027598F" w:rsidP="0027598F">
            <w:pPr>
              <w:spacing w:before="80" w:after="80"/>
              <w:rPr>
                <w:rFonts w:cstheme="minorHAnsi"/>
                <w:sz w:val="22"/>
                <w:szCs w:val="22"/>
                <w:lang w:val="fr-CA"/>
              </w:rPr>
            </w:pPr>
          </w:p>
        </w:tc>
        <w:tc>
          <w:tcPr>
            <w:tcW w:w="5310" w:type="dxa"/>
            <w:gridSpan w:val="3"/>
            <w:tcBorders>
              <w:top w:val="single" w:sz="4" w:space="0" w:color="auto"/>
              <w:bottom w:val="single" w:sz="4" w:space="0" w:color="auto"/>
            </w:tcBorders>
            <w:shd w:val="clear" w:color="auto" w:fill="auto"/>
          </w:tcPr>
          <w:p w14:paraId="6E9121BC" w14:textId="77777777" w:rsidR="0027598F" w:rsidRPr="007C0CA8" w:rsidRDefault="0027598F" w:rsidP="0027598F">
            <w:pPr>
              <w:spacing w:before="80" w:after="80"/>
              <w:rPr>
                <w:rFonts w:cstheme="minorHAnsi"/>
                <w:sz w:val="22"/>
                <w:szCs w:val="22"/>
                <w:lang w:val="fr-CA"/>
              </w:rPr>
            </w:pPr>
          </w:p>
        </w:tc>
      </w:tr>
      <w:tr w:rsidR="0027598F" w:rsidRPr="007C0CA8" w14:paraId="68FF1305" w14:textId="77777777" w:rsidTr="00047C76">
        <w:trPr>
          <w:trHeight w:val="92"/>
        </w:trPr>
        <w:tc>
          <w:tcPr>
            <w:tcW w:w="5220" w:type="dxa"/>
            <w:gridSpan w:val="2"/>
            <w:tcBorders>
              <w:top w:val="single" w:sz="4" w:space="0" w:color="auto"/>
              <w:bottom w:val="single" w:sz="4" w:space="0" w:color="auto"/>
            </w:tcBorders>
            <w:shd w:val="clear" w:color="auto" w:fill="auto"/>
          </w:tcPr>
          <w:p w14:paraId="45F68E07" w14:textId="77777777" w:rsidR="0027598F" w:rsidRPr="007C0CA8" w:rsidRDefault="0027598F" w:rsidP="0027598F">
            <w:pPr>
              <w:spacing w:before="80" w:after="80"/>
              <w:rPr>
                <w:rFonts w:cstheme="minorHAnsi"/>
                <w:sz w:val="22"/>
                <w:szCs w:val="22"/>
                <w:lang w:val="fr-CA"/>
              </w:rPr>
            </w:pPr>
          </w:p>
        </w:tc>
        <w:tc>
          <w:tcPr>
            <w:tcW w:w="5310" w:type="dxa"/>
            <w:gridSpan w:val="3"/>
            <w:tcBorders>
              <w:top w:val="single" w:sz="4" w:space="0" w:color="auto"/>
              <w:bottom w:val="single" w:sz="4" w:space="0" w:color="auto"/>
            </w:tcBorders>
            <w:shd w:val="clear" w:color="auto" w:fill="auto"/>
          </w:tcPr>
          <w:p w14:paraId="1EB38B98" w14:textId="77777777" w:rsidR="0027598F" w:rsidRPr="007C0CA8" w:rsidRDefault="0027598F" w:rsidP="0027598F">
            <w:pPr>
              <w:spacing w:before="80" w:after="80"/>
              <w:rPr>
                <w:rFonts w:cstheme="minorHAnsi"/>
                <w:sz w:val="22"/>
                <w:szCs w:val="22"/>
                <w:lang w:val="fr-CA"/>
              </w:rPr>
            </w:pPr>
          </w:p>
        </w:tc>
      </w:tr>
      <w:tr w:rsidR="0027598F" w:rsidRPr="007C0CA8" w14:paraId="17B3AF14" w14:textId="77777777" w:rsidTr="00047C76">
        <w:trPr>
          <w:trHeight w:val="92"/>
        </w:trPr>
        <w:tc>
          <w:tcPr>
            <w:tcW w:w="5220" w:type="dxa"/>
            <w:gridSpan w:val="2"/>
            <w:tcBorders>
              <w:top w:val="single" w:sz="4" w:space="0" w:color="auto"/>
              <w:bottom w:val="single" w:sz="4" w:space="0" w:color="auto"/>
            </w:tcBorders>
            <w:shd w:val="clear" w:color="auto" w:fill="auto"/>
          </w:tcPr>
          <w:p w14:paraId="33B96D99" w14:textId="77777777" w:rsidR="0027598F" w:rsidRPr="007C0CA8" w:rsidRDefault="0027598F" w:rsidP="0027598F">
            <w:pPr>
              <w:spacing w:before="80" w:after="80"/>
              <w:rPr>
                <w:rFonts w:cstheme="minorHAnsi"/>
                <w:sz w:val="22"/>
                <w:szCs w:val="22"/>
                <w:lang w:val="fr-CA"/>
              </w:rPr>
            </w:pPr>
          </w:p>
        </w:tc>
        <w:tc>
          <w:tcPr>
            <w:tcW w:w="5310" w:type="dxa"/>
            <w:gridSpan w:val="3"/>
            <w:tcBorders>
              <w:top w:val="single" w:sz="4" w:space="0" w:color="auto"/>
              <w:bottom w:val="single" w:sz="4" w:space="0" w:color="auto"/>
            </w:tcBorders>
            <w:shd w:val="clear" w:color="auto" w:fill="auto"/>
          </w:tcPr>
          <w:p w14:paraId="6BAE45AB" w14:textId="77777777" w:rsidR="0027598F" w:rsidRPr="007C0CA8" w:rsidRDefault="0027598F" w:rsidP="0027598F">
            <w:pPr>
              <w:spacing w:before="80" w:after="80"/>
              <w:rPr>
                <w:rFonts w:cstheme="minorHAnsi"/>
                <w:sz w:val="22"/>
                <w:szCs w:val="22"/>
                <w:lang w:val="fr-CA"/>
              </w:rPr>
            </w:pPr>
          </w:p>
        </w:tc>
      </w:tr>
      <w:tr w:rsidR="0027598F" w:rsidRPr="007C0CA8" w14:paraId="424F74D1" w14:textId="77777777" w:rsidTr="00047C76">
        <w:trPr>
          <w:trHeight w:val="92"/>
        </w:trPr>
        <w:tc>
          <w:tcPr>
            <w:tcW w:w="5220" w:type="dxa"/>
            <w:gridSpan w:val="2"/>
            <w:tcBorders>
              <w:top w:val="single" w:sz="4" w:space="0" w:color="auto"/>
              <w:bottom w:val="single" w:sz="4" w:space="0" w:color="auto"/>
            </w:tcBorders>
            <w:shd w:val="clear" w:color="auto" w:fill="auto"/>
          </w:tcPr>
          <w:p w14:paraId="17AAFC5E" w14:textId="77777777" w:rsidR="0027598F" w:rsidRPr="007C0CA8" w:rsidRDefault="0027598F" w:rsidP="0027598F">
            <w:pPr>
              <w:spacing w:before="80" w:after="80"/>
              <w:rPr>
                <w:rFonts w:cstheme="minorHAnsi"/>
                <w:sz w:val="22"/>
                <w:szCs w:val="22"/>
                <w:lang w:val="fr-CA"/>
              </w:rPr>
            </w:pPr>
          </w:p>
        </w:tc>
        <w:tc>
          <w:tcPr>
            <w:tcW w:w="5310" w:type="dxa"/>
            <w:gridSpan w:val="3"/>
            <w:tcBorders>
              <w:top w:val="single" w:sz="4" w:space="0" w:color="auto"/>
              <w:bottom w:val="single" w:sz="4" w:space="0" w:color="auto"/>
            </w:tcBorders>
            <w:shd w:val="clear" w:color="auto" w:fill="auto"/>
          </w:tcPr>
          <w:p w14:paraId="15A050FB" w14:textId="77777777" w:rsidR="0027598F" w:rsidRPr="007C0CA8" w:rsidRDefault="0027598F" w:rsidP="0027598F">
            <w:pPr>
              <w:spacing w:before="80" w:after="80"/>
              <w:rPr>
                <w:rFonts w:cstheme="minorHAnsi"/>
                <w:sz w:val="22"/>
                <w:szCs w:val="22"/>
                <w:lang w:val="fr-CA"/>
              </w:rPr>
            </w:pPr>
          </w:p>
        </w:tc>
      </w:tr>
      <w:tr w:rsidR="0027598F" w:rsidRPr="007C0CA8" w14:paraId="1C70C564" w14:textId="77777777" w:rsidTr="00047C76">
        <w:trPr>
          <w:trHeight w:val="92"/>
        </w:trPr>
        <w:tc>
          <w:tcPr>
            <w:tcW w:w="5220" w:type="dxa"/>
            <w:gridSpan w:val="2"/>
            <w:tcBorders>
              <w:top w:val="single" w:sz="4" w:space="0" w:color="auto"/>
              <w:bottom w:val="single" w:sz="4" w:space="0" w:color="auto"/>
            </w:tcBorders>
            <w:shd w:val="clear" w:color="auto" w:fill="auto"/>
          </w:tcPr>
          <w:p w14:paraId="06830EC7" w14:textId="77777777" w:rsidR="0027598F" w:rsidRPr="007C0CA8" w:rsidRDefault="0027598F" w:rsidP="0027598F">
            <w:pPr>
              <w:spacing w:before="80" w:after="80"/>
              <w:rPr>
                <w:rFonts w:cstheme="minorHAnsi"/>
                <w:sz w:val="22"/>
                <w:szCs w:val="22"/>
                <w:lang w:val="fr-CA"/>
              </w:rPr>
            </w:pPr>
          </w:p>
        </w:tc>
        <w:tc>
          <w:tcPr>
            <w:tcW w:w="5310" w:type="dxa"/>
            <w:gridSpan w:val="3"/>
            <w:tcBorders>
              <w:top w:val="single" w:sz="4" w:space="0" w:color="auto"/>
              <w:bottom w:val="single" w:sz="4" w:space="0" w:color="auto"/>
            </w:tcBorders>
            <w:shd w:val="clear" w:color="auto" w:fill="auto"/>
          </w:tcPr>
          <w:p w14:paraId="6CDAAECC" w14:textId="77777777" w:rsidR="0027598F" w:rsidRPr="007C0CA8" w:rsidRDefault="0027598F" w:rsidP="0027598F">
            <w:pPr>
              <w:spacing w:before="80" w:after="80"/>
              <w:rPr>
                <w:rFonts w:cstheme="minorHAnsi"/>
                <w:sz w:val="22"/>
                <w:szCs w:val="22"/>
                <w:lang w:val="fr-CA"/>
              </w:rPr>
            </w:pPr>
          </w:p>
        </w:tc>
      </w:tr>
      <w:tr w:rsidR="0027598F" w:rsidRPr="007C0CA8" w14:paraId="45B89121" w14:textId="77777777" w:rsidTr="00047C76">
        <w:trPr>
          <w:trHeight w:val="92"/>
        </w:trPr>
        <w:tc>
          <w:tcPr>
            <w:tcW w:w="5220" w:type="dxa"/>
            <w:gridSpan w:val="2"/>
            <w:tcBorders>
              <w:top w:val="single" w:sz="4" w:space="0" w:color="auto"/>
              <w:bottom w:val="single" w:sz="4" w:space="0" w:color="auto"/>
            </w:tcBorders>
            <w:shd w:val="clear" w:color="auto" w:fill="auto"/>
          </w:tcPr>
          <w:p w14:paraId="7593AC91" w14:textId="77777777" w:rsidR="0027598F" w:rsidRPr="007C0CA8" w:rsidRDefault="0027598F" w:rsidP="0027598F">
            <w:pPr>
              <w:spacing w:before="80" w:after="80"/>
              <w:rPr>
                <w:rFonts w:cstheme="minorHAnsi"/>
                <w:sz w:val="22"/>
                <w:szCs w:val="22"/>
                <w:lang w:val="fr-CA"/>
              </w:rPr>
            </w:pPr>
          </w:p>
        </w:tc>
        <w:tc>
          <w:tcPr>
            <w:tcW w:w="5310" w:type="dxa"/>
            <w:gridSpan w:val="3"/>
            <w:tcBorders>
              <w:top w:val="single" w:sz="4" w:space="0" w:color="auto"/>
              <w:bottom w:val="single" w:sz="4" w:space="0" w:color="auto"/>
            </w:tcBorders>
            <w:shd w:val="clear" w:color="auto" w:fill="auto"/>
          </w:tcPr>
          <w:p w14:paraId="3D501EC0" w14:textId="77777777" w:rsidR="0027598F" w:rsidRPr="007C0CA8" w:rsidRDefault="0027598F" w:rsidP="0027598F">
            <w:pPr>
              <w:spacing w:before="80" w:after="80"/>
              <w:rPr>
                <w:rFonts w:cstheme="minorHAnsi"/>
                <w:sz w:val="22"/>
                <w:szCs w:val="22"/>
                <w:lang w:val="fr-CA"/>
              </w:rPr>
            </w:pPr>
          </w:p>
        </w:tc>
      </w:tr>
      <w:tr w:rsidR="0027598F" w:rsidRPr="007C0CA8" w14:paraId="77D92015" w14:textId="77777777" w:rsidTr="00047C76">
        <w:trPr>
          <w:trHeight w:val="92"/>
        </w:trPr>
        <w:tc>
          <w:tcPr>
            <w:tcW w:w="5220" w:type="dxa"/>
            <w:gridSpan w:val="2"/>
            <w:tcBorders>
              <w:top w:val="single" w:sz="4" w:space="0" w:color="auto"/>
              <w:bottom w:val="single" w:sz="4" w:space="0" w:color="auto"/>
            </w:tcBorders>
            <w:shd w:val="clear" w:color="auto" w:fill="auto"/>
          </w:tcPr>
          <w:p w14:paraId="107723FC" w14:textId="77777777" w:rsidR="0027598F" w:rsidRPr="007C0CA8" w:rsidRDefault="0027598F" w:rsidP="0027598F">
            <w:pPr>
              <w:spacing w:before="80" w:after="80"/>
              <w:rPr>
                <w:rFonts w:cstheme="minorHAnsi"/>
                <w:sz w:val="22"/>
                <w:szCs w:val="22"/>
                <w:lang w:val="fr-CA"/>
              </w:rPr>
            </w:pPr>
          </w:p>
        </w:tc>
        <w:tc>
          <w:tcPr>
            <w:tcW w:w="5310" w:type="dxa"/>
            <w:gridSpan w:val="3"/>
            <w:tcBorders>
              <w:top w:val="single" w:sz="4" w:space="0" w:color="auto"/>
              <w:bottom w:val="single" w:sz="4" w:space="0" w:color="auto"/>
            </w:tcBorders>
            <w:shd w:val="clear" w:color="auto" w:fill="auto"/>
          </w:tcPr>
          <w:p w14:paraId="45AC2375" w14:textId="77777777" w:rsidR="0027598F" w:rsidRPr="007C0CA8" w:rsidRDefault="0027598F" w:rsidP="0027598F">
            <w:pPr>
              <w:spacing w:before="80" w:after="80"/>
              <w:rPr>
                <w:rFonts w:cstheme="minorHAnsi"/>
                <w:sz w:val="22"/>
                <w:szCs w:val="22"/>
                <w:lang w:val="fr-CA"/>
              </w:rPr>
            </w:pPr>
          </w:p>
        </w:tc>
      </w:tr>
      <w:tr w:rsidR="0027598F" w:rsidRPr="007C0CA8" w14:paraId="3E72633E" w14:textId="77777777" w:rsidTr="00047C76">
        <w:trPr>
          <w:trHeight w:val="92"/>
        </w:trPr>
        <w:tc>
          <w:tcPr>
            <w:tcW w:w="5220" w:type="dxa"/>
            <w:gridSpan w:val="2"/>
            <w:tcBorders>
              <w:top w:val="single" w:sz="4" w:space="0" w:color="auto"/>
              <w:bottom w:val="single" w:sz="4" w:space="0" w:color="auto"/>
            </w:tcBorders>
            <w:shd w:val="clear" w:color="auto" w:fill="auto"/>
          </w:tcPr>
          <w:p w14:paraId="517E01B8" w14:textId="77777777" w:rsidR="0027598F" w:rsidRPr="007C0CA8" w:rsidRDefault="0027598F" w:rsidP="0027598F">
            <w:pPr>
              <w:spacing w:before="80" w:after="80"/>
              <w:rPr>
                <w:rFonts w:cstheme="minorHAnsi"/>
                <w:sz w:val="22"/>
                <w:szCs w:val="22"/>
                <w:lang w:val="fr-CA"/>
              </w:rPr>
            </w:pPr>
          </w:p>
        </w:tc>
        <w:tc>
          <w:tcPr>
            <w:tcW w:w="5310" w:type="dxa"/>
            <w:gridSpan w:val="3"/>
            <w:tcBorders>
              <w:top w:val="single" w:sz="4" w:space="0" w:color="auto"/>
              <w:bottom w:val="single" w:sz="4" w:space="0" w:color="auto"/>
            </w:tcBorders>
            <w:shd w:val="clear" w:color="auto" w:fill="auto"/>
          </w:tcPr>
          <w:p w14:paraId="6A14E3C1" w14:textId="77777777" w:rsidR="0027598F" w:rsidRPr="007C0CA8" w:rsidRDefault="0027598F" w:rsidP="0027598F">
            <w:pPr>
              <w:spacing w:before="80" w:after="80"/>
              <w:rPr>
                <w:rFonts w:cstheme="minorHAnsi"/>
                <w:sz w:val="22"/>
                <w:szCs w:val="22"/>
                <w:lang w:val="fr-CA"/>
              </w:rPr>
            </w:pPr>
          </w:p>
        </w:tc>
      </w:tr>
      <w:tr w:rsidR="0027598F" w:rsidRPr="007C0CA8" w14:paraId="28DB3C3E" w14:textId="77777777" w:rsidTr="00047C76">
        <w:trPr>
          <w:trHeight w:val="92"/>
        </w:trPr>
        <w:tc>
          <w:tcPr>
            <w:tcW w:w="5220" w:type="dxa"/>
            <w:gridSpan w:val="2"/>
            <w:tcBorders>
              <w:top w:val="single" w:sz="4" w:space="0" w:color="auto"/>
              <w:bottom w:val="single" w:sz="4" w:space="0" w:color="auto"/>
            </w:tcBorders>
            <w:shd w:val="clear" w:color="auto" w:fill="auto"/>
          </w:tcPr>
          <w:p w14:paraId="1DFC4267" w14:textId="77777777" w:rsidR="0027598F" w:rsidRPr="007C0CA8" w:rsidRDefault="0027598F" w:rsidP="0027598F">
            <w:pPr>
              <w:spacing w:before="80" w:after="80"/>
              <w:rPr>
                <w:rFonts w:cstheme="minorHAnsi"/>
                <w:sz w:val="22"/>
                <w:szCs w:val="22"/>
                <w:lang w:val="fr-CA"/>
              </w:rPr>
            </w:pPr>
          </w:p>
        </w:tc>
        <w:tc>
          <w:tcPr>
            <w:tcW w:w="5310" w:type="dxa"/>
            <w:gridSpan w:val="3"/>
            <w:tcBorders>
              <w:top w:val="single" w:sz="4" w:space="0" w:color="auto"/>
              <w:bottom w:val="single" w:sz="4" w:space="0" w:color="auto"/>
            </w:tcBorders>
            <w:shd w:val="clear" w:color="auto" w:fill="auto"/>
          </w:tcPr>
          <w:p w14:paraId="718C27AE" w14:textId="77777777" w:rsidR="0027598F" w:rsidRPr="007C0CA8" w:rsidRDefault="0027598F" w:rsidP="0027598F">
            <w:pPr>
              <w:spacing w:before="80" w:after="80"/>
              <w:rPr>
                <w:rFonts w:cstheme="minorHAnsi"/>
                <w:sz w:val="22"/>
                <w:szCs w:val="22"/>
                <w:lang w:val="fr-CA"/>
              </w:rPr>
            </w:pPr>
          </w:p>
        </w:tc>
      </w:tr>
      <w:tr w:rsidR="0027598F" w:rsidRPr="007C0CA8" w14:paraId="5C9B46F8" w14:textId="77777777" w:rsidTr="00047C76">
        <w:trPr>
          <w:trHeight w:val="92"/>
        </w:trPr>
        <w:tc>
          <w:tcPr>
            <w:tcW w:w="5220" w:type="dxa"/>
            <w:gridSpan w:val="2"/>
            <w:tcBorders>
              <w:top w:val="single" w:sz="4" w:space="0" w:color="auto"/>
            </w:tcBorders>
            <w:shd w:val="clear" w:color="auto" w:fill="auto"/>
          </w:tcPr>
          <w:p w14:paraId="30EA886F" w14:textId="77777777" w:rsidR="0027598F" w:rsidRPr="007C0CA8" w:rsidRDefault="0027598F" w:rsidP="0027598F">
            <w:pPr>
              <w:spacing w:before="80" w:after="80"/>
              <w:rPr>
                <w:rFonts w:cstheme="minorHAnsi"/>
                <w:sz w:val="22"/>
                <w:szCs w:val="22"/>
                <w:lang w:val="fr-CA"/>
              </w:rPr>
            </w:pPr>
          </w:p>
        </w:tc>
        <w:tc>
          <w:tcPr>
            <w:tcW w:w="5310" w:type="dxa"/>
            <w:gridSpan w:val="3"/>
            <w:tcBorders>
              <w:top w:val="single" w:sz="4" w:space="0" w:color="auto"/>
            </w:tcBorders>
            <w:shd w:val="clear" w:color="auto" w:fill="auto"/>
          </w:tcPr>
          <w:p w14:paraId="3080E9EF" w14:textId="77777777" w:rsidR="0027598F" w:rsidRPr="007C0CA8" w:rsidRDefault="0027598F" w:rsidP="0027598F">
            <w:pPr>
              <w:spacing w:before="80" w:after="80"/>
              <w:rPr>
                <w:rFonts w:cstheme="minorHAnsi"/>
                <w:sz w:val="22"/>
                <w:szCs w:val="22"/>
                <w:lang w:val="fr-CA"/>
              </w:rPr>
            </w:pPr>
          </w:p>
        </w:tc>
      </w:tr>
      <w:tr w:rsidR="00317FAB" w:rsidRPr="00BF06E4" w14:paraId="6EE853CC" w14:textId="77777777" w:rsidTr="00174710">
        <w:tc>
          <w:tcPr>
            <w:tcW w:w="5265" w:type="dxa"/>
            <w:gridSpan w:val="3"/>
            <w:shd w:val="clear" w:color="auto" w:fill="50BDE9" w:themeFill="accent1"/>
          </w:tcPr>
          <w:p w14:paraId="17559973" w14:textId="27A7FAC0" w:rsidR="00317FAB" w:rsidRPr="00BF06E4" w:rsidRDefault="00317FAB" w:rsidP="001F51FE">
            <w:pPr>
              <w:spacing w:before="60" w:after="60" w:line="280" w:lineRule="atLeast"/>
              <w:rPr>
                <w:rFonts w:cstheme="minorHAnsi"/>
                <w:color w:val="FFFFFF" w:themeColor="background1"/>
                <w:sz w:val="22"/>
                <w:szCs w:val="22"/>
                <w:lang w:val="fr-CA"/>
              </w:rPr>
            </w:pPr>
            <w:r w:rsidRPr="00317FAB">
              <w:rPr>
                <w:rFonts w:cstheme="minorHAnsi"/>
                <w:b/>
                <w:bCs/>
                <w:color w:val="FFFFFF" w:themeColor="background1"/>
                <w:sz w:val="22"/>
                <w:szCs w:val="22"/>
                <w:lang w:val="fr-CA"/>
              </w:rPr>
              <w:t xml:space="preserve">Animateurs </w:t>
            </w:r>
            <w:r w:rsidRPr="001F232E">
              <w:rPr>
                <w:rFonts w:cstheme="minorHAnsi"/>
                <w:color w:val="FFFFFF" w:themeColor="background1"/>
                <w:sz w:val="18"/>
                <w:szCs w:val="18"/>
                <w:lang w:val="fr-CA"/>
              </w:rPr>
              <w:t xml:space="preserve">(prénom et nom) </w:t>
            </w:r>
            <w:r w:rsidRPr="00317FAB">
              <w:rPr>
                <w:rFonts w:cstheme="minorHAnsi"/>
                <w:b/>
                <w:bCs/>
                <w:color w:val="FFFFFF" w:themeColor="background1"/>
                <w:sz w:val="22"/>
                <w:szCs w:val="22"/>
                <w:lang w:val="fr-CA"/>
              </w:rPr>
              <w:t>et fonction</w:t>
            </w:r>
          </w:p>
        </w:tc>
        <w:tc>
          <w:tcPr>
            <w:tcW w:w="5265" w:type="dxa"/>
            <w:gridSpan w:val="2"/>
            <w:shd w:val="clear" w:color="auto" w:fill="50BDE9" w:themeFill="accent1"/>
          </w:tcPr>
          <w:p w14:paraId="3380CA94" w14:textId="016ECAE0" w:rsidR="00317FAB" w:rsidRPr="00D5479E" w:rsidRDefault="00D5479E" w:rsidP="001F51FE">
            <w:pPr>
              <w:spacing w:before="60" w:after="60" w:line="280" w:lineRule="atLeast"/>
              <w:rPr>
                <w:rFonts w:cstheme="minorHAnsi"/>
                <w:b/>
                <w:bCs/>
                <w:color w:val="FFFFFF" w:themeColor="background1"/>
                <w:sz w:val="22"/>
                <w:szCs w:val="22"/>
                <w:lang w:val="fr-CA"/>
              </w:rPr>
            </w:pPr>
            <w:r w:rsidRPr="00D5479E">
              <w:rPr>
                <w:rFonts w:cstheme="minorHAnsi"/>
                <w:b/>
                <w:bCs/>
                <w:color w:val="FFFFFF" w:themeColor="background1"/>
                <w:sz w:val="22"/>
                <w:szCs w:val="22"/>
                <w:lang w:val="fr-CA"/>
              </w:rPr>
              <w:t>Signatures</w:t>
            </w:r>
          </w:p>
        </w:tc>
      </w:tr>
      <w:tr w:rsidR="001F51FE" w:rsidRPr="00BF06E4" w14:paraId="1AE881EF" w14:textId="77777777" w:rsidTr="001F51FE">
        <w:tc>
          <w:tcPr>
            <w:tcW w:w="10530" w:type="dxa"/>
            <w:gridSpan w:val="5"/>
            <w:tcBorders>
              <w:bottom w:val="single" w:sz="4" w:space="0" w:color="auto"/>
            </w:tcBorders>
            <w:shd w:val="clear" w:color="auto" w:fill="auto"/>
          </w:tcPr>
          <w:p w14:paraId="1C198AA4" w14:textId="77777777" w:rsidR="001F51FE" w:rsidRPr="00BF06E4" w:rsidRDefault="001F51FE" w:rsidP="001F51FE">
            <w:pPr>
              <w:spacing w:before="60" w:after="60" w:line="280" w:lineRule="atLeast"/>
              <w:rPr>
                <w:rFonts w:cstheme="minorHAnsi"/>
                <w:b/>
                <w:bCs/>
                <w:color w:val="FFFFFF" w:themeColor="background1"/>
                <w:sz w:val="22"/>
                <w:szCs w:val="22"/>
                <w:lang w:val="fr-CA"/>
              </w:rPr>
            </w:pPr>
          </w:p>
        </w:tc>
      </w:tr>
      <w:tr w:rsidR="001F51FE" w:rsidRPr="00BF06E4" w14:paraId="4DCE43FA" w14:textId="77777777" w:rsidTr="001F51FE">
        <w:tc>
          <w:tcPr>
            <w:tcW w:w="10530" w:type="dxa"/>
            <w:gridSpan w:val="5"/>
            <w:tcBorders>
              <w:top w:val="single" w:sz="4" w:space="0" w:color="auto"/>
              <w:bottom w:val="single" w:sz="4" w:space="0" w:color="auto"/>
            </w:tcBorders>
            <w:shd w:val="clear" w:color="auto" w:fill="auto"/>
          </w:tcPr>
          <w:p w14:paraId="2BAE03A3" w14:textId="77777777" w:rsidR="001F51FE" w:rsidRPr="00BF06E4" w:rsidRDefault="001F51FE" w:rsidP="001F51FE">
            <w:pPr>
              <w:spacing w:before="60" w:after="60" w:line="280" w:lineRule="atLeast"/>
              <w:rPr>
                <w:rFonts w:cstheme="minorHAnsi"/>
                <w:b/>
                <w:bCs/>
                <w:color w:val="FFFFFF" w:themeColor="background1"/>
                <w:sz w:val="22"/>
                <w:szCs w:val="22"/>
                <w:lang w:val="fr-CA"/>
              </w:rPr>
            </w:pPr>
          </w:p>
        </w:tc>
      </w:tr>
    </w:tbl>
    <w:p w14:paraId="255CACC3" w14:textId="3C3C6083" w:rsidR="00B05944" w:rsidRPr="007C0CA8" w:rsidRDefault="00B05944" w:rsidP="004C70EE">
      <w:pPr>
        <w:ind w:left="-630"/>
        <w:rPr>
          <w:rFonts w:cstheme="minorHAnsi"/>
          <w:sz w:val="22"/>
          <w:szCs w:val="22"/>
          <w:lang w:val="fr-CA"/>
        </w:rPr>
      </w:pPr>
    </w:p>
    <w:sectPr w:rsidR="00B05944" w:rsidRPr="007C0CA8" w:rsidSect="00D432C3">
      <w:pgSz w:w="12240" w:h="15840"/>
      <w:pgMar w:top="792" w:right="792" w:bottom="792" w:left="792" w:header="706" w:footer="479" w:gutter="79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43B4F" w14:textId="77777777" w:rsidR="00C843FA" w:rsidRDefault="00C843FA" w:rsidP="008A3864">
      <w:r>
        <w:separator/>
      </w:r>
    </w:p>
    <w:p w14:paraId="49042DED" w14:textId="77777777" w:rsidR="00C843FA" w:rsidRDefault="00C843FA"/>
    <w:p w14:paraId="4062A9F9" w14:textId="77777777" w:rsidR="00C843FA" w:rsidRDefault="00C843FA" w:rsidP="00C16CB2"/>
  </w:endnote>
  <w:endnote w:type="continuationSeparator" w:id="0">
    <w:p w14:paraId="6BDFD039" w14:textId="77777777" w:rsidR="00C843FA" w:rsidRDefault="00C843FA" w:rsidP="008A3864">
      <w:r>
        <w:continuationSeparator/>
      </w:r>
    </w:p>
    <w:p w14:paraId="04441B37" w14:textId="77777777" w:rsidR="00C843FA" w:rsidRDefault="00C843FA"/>
    <w:p w14:paraId="43D4ADE0" w14:textId="77777777" w:rsidR="00C843FA" w:rsidRDefault="00C843FA" w:rsidP="00C16CB2"/>
  </w:endnote>
  <w:endnote w:type="continuationNotice" w:id="1">
    <w:p w14:paraId="360A74DB" w14:textId="77777777" w:rsidR="00C843FA" w:rsidRDefault="00C843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ational Book">
    <w:altName w:val="Calibri"/>
    <w:panose1 w:val="00000000000000000000"/>
    <w:charset w:val="4D"/>
    <w:family w:val="auto"/>
    <w:notTrueType/>
    <w:pitch w:val="variable"/>
    <w:sig w:usb0="A00000FF" w:usb1="5000207B" w:usb2="00000010" w:usb3="00000000" w:csb0="0000009B" w:csb1="00000000"/>
  </w:font>
  <w:font w:name="National Bold">
    <w:altName w:val="Calibri"/>
    <w:panose1 w:val="02000503000000020004"/>
    <w:charset w:val="00"/>
    <w:family w:val="modern"/>
    <w:notTrueType/>
    <w:pitch w:val="variable"/>
    <w:sig w:usb0="A00000FF" w:usb1="5000207B" w:usb2="00000010" w:usb3="00000000" w:csb0="0000009B" w:csb1="00000000"/>
  </w:font>
  <w:font w:name="National Bold Italic">
    <w:altName w:val="Corbel"/>
    <w:panose1 w:val="02000503000000020004"/>
    <w:charset w:val="00"/>
    <w:family w:val="modern"/>
    <w:notTrueType/>
    <w:pitch w:val="variable"/>
    <w:sig w:usb0="A00000FF" w:usb1="5000207B" w:usb2="00000010" w:usb3="00000000" w:csb0="0000009B" w:csb1="00000000"/>
  </w:font>
  <w:font w:name="National Medium Italic">
    <w:altName w:val="Calibri"/>
    <w:panose1 w:val="00000000000000000000"/>
    <w:charset w:val="4D"/>
    <w:family w:val="auto"/>
    <w:notTrueType/>
    <w:pitch w:val="variable"/>
    <w:sig w:usb0="A00000FF" w:usb1="5000207B" w:usb2="00000010" w:usb3="00000000" w:csb0="0000009B" w:csb1="00000000"/>
  </w:font>
  <w:font w:name="National Regular">
    <w:altName w:val="Calibri"/>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47901" w14:textId="77777777" w:rsidR="00D23C23" w:rsidRDefault="00D23C23" w:rsidP="00D23C23">
    <w:pPr>
      <w:tabs>
        <w:tab w:val="left" w:pos="566"/>
      </w:tabs>
      <w:autoSpaceDE w:val="0"/>
      <w:autoSpaceDN w:val="0"/>
      <w:adjustRightInd w:val="0"/>
      <w:ind w:left="2160" w:right="54"/>
      <w:rPr>
        <w:rFonts w:ascii="Calibri Light" w:eastAsiaTheme="minorHAnsi" w:hAnsi="Calibri Light" w:cs="Calibri Light"/>
        <w:color w:val="000000"/>
        <w:sz w:val="16"/>
        <w:szCs w:val="16"/>
        <w:lang w:val="fr-CA"/>
      </w:rPr>
    </w:pPr>
    <w:r>
      <w:rPr>
        <w:noProof/>
      </w:rPr>
      <w:drawing>
        <wp:anchor distT="0" distB="0" distL="114300" distR="114300" simplePos="0" relativeHeight="251659264" behindDoc="0" locked="0" layoutInCell="1" allowOverlap="1" wp14:anchorId="5FA78994" wp14:editId="3955D5BF">
          <wp:simplePos x="0" y="0"/>
          <wp:positionH relativeFrom="column">
            <wp:posOffset>-476885</wp:posOffset>
          </wp:positionH>
          <wp:positionV relativeFrom="paragraph">
            <wp:posOffset>189502</wp:posOffset>
          </wp:positionV>
          <wp:extent cx="1744345" cy="429260"/>
          <wp:effectExtent l="0" t="0" r="8255" b="8890"/>
          <wp:wrapNone/>
          <wp:docPr id="105"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apsam_txtcou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345" cy="429260"/>
                  </a:xfrm>
                  <a:prstGeom prst="rect">
                    <a:avLst/>
                  </a:prstGeom>
                </pic:spPr>
              </pic:pic>
            </a:graphicData>
          </a:graphic>
          <wp14:sizeRelH relativeFrom="margin">
            <wp14:pctWidth>0</wp14:pctWidth>
          </wp14:sizeRelH>
          <wp14:sizeRelV relativeFrom="margin">
            <wp14:pctHeight>0</wp14:pctHeight>
          </wp14:sizeRelV>
        </wp:anchor>
      </w:drawing>
    </w:r>
  </w:p>
  <w:p w14:paraId="00E327A2" w14:textId="77777777" w:rsidR="00D23C23" w:rsidRDefault="00D23C23" w:rsidP="00D23C23">
    <w:pPr>
      <w:tabs>
        <w:tab w:val="left" w:pos="566"/>
      </w:tabs>
      <w:autoSpaceDE w:val="0"/>
      <w:autoSpaceDN w:val="0"/>
      <w:adjustRightInd w:val="0"/>
      <w:ind w:left="2160" w:right="54"/>
      <w:rPr>
        <w:rFonts w:ascii="Calibri Light" w:eastAsiaTheme="minorHAnsi" w:hAnsi="Calibri Light" w:cs="Calibri Light"/>
        <w:color w:val="000000"/>
        <w:sz w:val="16"/>
        <w:szCs w:val="16"/>
        <w:lang w:val="fr-CA"/>
      </w:rPr>
    </w:pPr>
  </w:p>
  <w:p w14:paraId="25742687" w14:textId="48255329" w:rsidR="00D23C23" w:rsidRDefault="00D23C23" w:rsidP="00D23C23">
    <w:pPr>
      <w:tabs>
        <w:tab w:val="left" w:pos="566"/>
      </w:tabs>
      <w:autoSpaceDE w:val="0"/>
      <w:autoSpaceDN w:val="0"/>
      <w:adjustRightInd w:val="0"/>
      <w:ind w:left="2160" w:right="54"/>
      <w:rPr>
        <w:rFonts w:ascii="Calibri Light" w:eastAsiaTheme="minorHAnsi" w:hAnsi="Calibri Light" w:cs="Calibri Light"/>
        <w:color w:val="000000"/>
        <w:sz w:val="16"/>
        <w:szCs w:val="16"/>
        <w:lang w:val="fr-CA"/>
      </w:rPr>
    </w:pPr>
    <w:r w:rsidRPr="00DD604F">
      <w:rPr>
        <w:rFonts w:ascii="Calibri Light" w:eastAsiaTheme="minorHAnsi" w:hAnsi="Calibri Light" w:cs="Calibri Light"/>
        <w:color w:val="000000"/>
        <w:sz w:val="16"/>
        <w:szCs w:val="16"/>
        <w:lang w:val="fr-CA"/>
      </w:rPr>
      <w:t>L ’APSAM a produit le modèle original à partir duquel ce document a été adapté. Les droits d’auteur sont libérés pour adaptation</w:t>
    </w:r>
    <w:r w:rsidR="00F82D72">
      <w:rPr>
        <w:rFonts w:ascii="Calibri Light" w:eastAsiaTheme="minorHAnsi" w:hAnsi="Calibri Light" w:cs="Calibri Light"/>
        <w:color w:val="000000"/>
        <w:sz w:val="16"/>
        <w:szCs w:val="16"/>
        <w:lang w:val="fr-CA"/>
      </w:rPr>
      <w:t>.</w:t>
    </w:r>
    <w:r w:rsidRPr="00DD604F">
      <w:rPr>
        <w:rFonts w:ascii="Calibri Light" w:eastAsiaTheme="minorHAnsi" w:hAnsi="Calibri Light" w:cs="Calibri Light"/>
        <w:color w:val="000000"/>
        <w:sz w:val="16"/>
        <w:szCs w:val="16"/>
        <w:lang w:val="fr-CA"/>
      </w:rPr>
      <w:t xml:space="preserve"> Le document original est disponible sur le site de l’APSAM (</w:t>
    </w:r>
    <w:hyperlink r:id="rId2" w:history="1">
      <w:r w:rsidRPr="00FE163D">
        <w:rPr>
          <w:rStyle w:val="Lienhypertexte"/>
          <w:rFonts w:ascii="Calibri Light" w:eastAsiaTheme="minorHAnsi" w:hAnsi="Calibri Light" w:cs="Calibri Light"/>
          <w:sz w:val="16"/>
          <w:szCs w:val="16"/>
          <w:lang w:val="fr-CA"/>
        </w:rPr>
        <w:t>www.apsam.com</w:t>
      </w:r>
    </w:hyperlink>
    <w:r w:rsidRPr="00DD604F">
      <w:rPr>
        <w:rFonts w:ascii="Calibri Light" w:eastAsiaTheme="minorHAnsi" w:hAnsi="Calibri Light" w:cs="Calibri Light"/>
        <w:color w:val="000000"/>
        <w:sz w:val="16"/>
        <w:szCs w:val="16"/>
        <w:lang w:val="fr-CA"/>
      </w:rPr>
      <w:t>)</w:t>
    </w:r>
  </w:p>
  <w:p w14:paraId="61FE7A5C" w14:textId="7ED1858B" w:rsidR="002002DE" w:rsidRPr="00D23C23" w:rsidRDefault="00D11E26" w:rsidP="00D23C23">
    <w:pPr>
      <w:tabs>
        <w:tab w:val="left" w:pos="566"/>
        <w:tab w:val="right" w:pos="9810"/>
      </w:tabs>
      <w:autoSpaceDE w:val="0"/>
      <w:autoSpaceDN w:val="0"/>
      <w:adjustRightInd w:val="0"/>
      <w:ind w:left="2160" w:right="54"/>
    </w:pPr>
    <w:r>
      <w:rPr>
        <w:rFonts w:ascii="Calibri Light" w:eastAsiaTheme="minorHAnsi" w:hAnsi="Calibri Light" w:cs="Calibri Light"/>
        <w:color w:val="000000"/>
        <w:sz w:val="16"/>
        <w:szCs w:val="16"/>
        <w:lang w:val="fr-CA"/>
      </w:rPr>
      <w:t>2020-</w:t>
    </w:r>
    <w:r w:rsidR="003D1E48">
      <w:rPr>
        <w:rFonts w:ascii="Calibri Light" w:eastAsiaTheme="minorHAnsi" w:hAnsi="Calibri Light" w:cs="Calibri Light"/>
        <w:color w:val="000000"/>
        <w:sz w:val="16"/>
        <w:szCs w:val="16"/>
        <w:lang w:val="fr-CA"/>
      </w:rPr>
      <w:t>12-</w:t>
    </w:r>
    <w:r w:rsidR="002B6C69">
      <w:rPr>
        <w:rFonts w:ascii="Calibri Light" w:eastAsiaTheme="minorHAnsi" w:hAnsi="Calibri Light" w:cs="Calibri Light"/>
        <w:color w:val="000000"/>
        <w:sz w:val="16"/>
        <w:szCs w:val="16"/>
        <w:lang w:val="fr-CA"/>
      </w:rPr>
      <w:t>1</w:t>
    </w:r>
    <w:r w:rsidR="004F3C29">
      <w:rPr>
        <w:rFonts w:ascii="Calibri Light" w:eastAsiaTheme="minorHAnsi" w:hAnsi="Calibri Light" w:cs="Calibri Light"/>
        <w:color w:val="000000"/>
        <w:sz w:val="16"/>
        <w:szCs w:val="16"/>
        <w:lang w:val="fr-CA"/>
      </w:rPr>
      <w:t>5</w:t>
    </w:r>
    <w:r w:rsidR="00D23C23">
      <w:rPr>
        <w:rFonts w:ascii="Calibri Light" w:eastAsiaTheme="minorHAnsi" w:hAnsi="Calibri Light" w:cs="Calibri Light"/>
        <w:color w:val="000000"/>
        <w:sz w:val="16"/>
        <w:szCs w:val="16"/>
        <w:lang w:val="fr-CA"/>
      </w:rPr>
      <w:tab/>
    </w:r>
    <w:r w:rsidR="00D23C23" w:rsidRPr="002002DE">
      <w:rPr>
        <w:sz w:val="16"/>
        <w:szCs w:val="16"/>
        <w:lang w:val="fr-CA"/>
      </w:rPr>
      <w:fldChar w:fldCharType="begin"/>
    </w:r>
    <w:r w:rsidR="00D23C23" w:rsidRPr="002002DE">
      <w:rPr>
        <w:sz w:val="16"/>
        <w:szCs w:val="16"/>
        <w:lang w:val="fr-CA"/>
      </w:rPr>
      <w:instrText>PAGE   \* MERGEFORMAT</w:instrText>
    </w:r>
    <w:r w:rsidR="00D23C23" w:rsidRPr="002002DE">
      <w:rPr>
        <w:sz w:val="16"/>
        <w:szCs w:val="16"/>
        <w:lang w:val="fr-CA"/>
      </w:rPr>
      <w:fldChar w:fldCharType="separate"/>
    </w:r>
    <w:r w:rsidR="00D23C23">
      <w:rPr>
        <w:sz w:val="16"/>
        <w:szCs w:val="16"/>
      </w:rPr>
      <w:t>1</w:t>
    </w:r>
    <w:r w:rsidR="00D23C23" w:rsidRPr="002002DE">
      <w:rPr>
        <w:sz w:val="16"/>
        <w:szCs w:val="16"/>
        <w:lang w:val="fr-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EE95C" w14:textId="323AB32D" w:rsidR="0083496F" w:rsidRDefault="0083496F" w:rsidP="0083496F">
    <w:pPr>
      <w:tabs>
        <w:tab w:val="left" w:pos="566"/>
      </w:tabs>
      <w:autoSpaceDE w:val="0"/>
      <w:autoSpaceDN w:val="0"/>
      <w:adjustRightInd w:val="0"/>
      <w:ind w:left="2160" w:right="54"/>
      <w:rPr>
        <w:rFonts w:ascii="Calibri Light" w:eastAsiaTheme="minorHAnsi" w:hAnsi="Calibri Light" w:cs="Calibri Light"/>
        <w:color w:val="000000"/>
        <w:sz w:val="16"/>
        <w:szCs w:val="16"/>
        <w:lang w:val="fr-CA"/>
      </w:rPr>
    </w:pPr>
    <w:r>
      <w:rPr>
        <w:noProof/>
      </w:rPr>
      <w:drawing>
        <wp:anchor distT="0" distB="0" distL="114300" distR="114300" simplePos="0" relativeHeight="251661312" behindDoc="0" locked="0" layoutInCell="1" allowOverlap="1" wp14:anchorId="7857E214" wp14:editId="5E891306">
          <wp:simplePos x="0" y="0"/>
          <wp:positionH relativeFrom="column">
            <wp:posOffset>-476885</wp:posOffset>
          </wp:positionH>
          <wp:positionV relativeFrom="paragraph">
            <wp:posOffset>189502</wp:posOffset>
          </wp:positionV>
          <wp:extent cx="1744345" cy="429260"/>
          <wp:effectExtent l="0" t="0" r="8255" b="8890"/>
          <wp:wrapNone/>
          <wp:docPr id="106"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apsam_txtcou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345" cy="429260"/>
                  </a:xfrm>
                  <a:prstGeom prst="rect">
                    <a:avLst/>
                  </a:prstGeom>
                </pic:spPr>
              </pic:pic>
            </a:graphicData>
          </a:graphic>
          <wp14:sizeRelH relativeFrom="margin">
            <wp14:pctWidth>0</wp14:pctWidth>
          </wp14:sizeRelH>
          <wp14:sizeRelV relativeFrom="margin">
            <wp14:pctHeight>0</wp14:pctHeight>
          </wp14:sizeRelV>
        </wp:anchor>
      </w:drawing>
    </w:r>
  </w:p>
  <w:p w14:paraId="2BCB75D2" w14:textId="77777777" w:rsidR="0083496F" w:rsidRDefault="0083496F" w:rsidP="0083496F">
    <w:pPr>
      <w:tabs>
        <w:tab w:val="left" w:pos="566"/>
      </w:tabs>
      <w:autoSpaceDE w:val="0"/>
      <w:autoSpaceDN w:val="0"/>
      <w:adjustRightInd w:val="0"/>
      <w:ind w:left="2160" w:right="54"/>
      <w:rPr>
        <w:rFonts w:ascii="Calibri Light" w:eastAsiaTheme="minorHAnsi" w:hAnsi="Calibri Light" w:cs="Calibri Light"/>
        <w:color w:val="000000"/>
        <w:sz w:val="16"/>
        <w:szCs w:val="16"/>
        <w:lang w:val="fr-CA"/>
      </w:rPr>
    </w:pPr>
  </w:p>
  <w:p w14:paraId="3773B575" w14:textId="5AF43039" w:rsidR="0083496F" w:rsidRDefault="0083496F" w:rsidP="0083496F">
    <w:pPr>
      <w:tabs>
        <w:tab w:val="left" w:pos="566"/>
      </w:tabs>
      <w:autoSpaceDE w:val="0"/>
      <w:autoSpaceDN w:val="0"/>
      <w:adjustRightInd w:val="0"/>
      <w:ind w:left="2160" w:right="54"/>
      <w:rPr>
        <w:rFonts w:ascii="Calibri Light" w:eastAsiaTheme="minorHAnsi" w:hAnsi="Calibri Light" w:cs="Calibri Light"/>
        <w:color w:val="000000"/>
        <w:sz w:val="16"/>
        <w:szCs w:val="16"/>
        <w:lang w:val="fr-CA"/>
      </w:rPr>
    </w:pPr>
    <w:r w:rsidRPr="00DD604F">
      <w:rPr>
        <w:rFonts w:ascii="Calibri Light" w:eastAsiaTheme="minorHAnsi" w:hAnsi="Calibri Light" w:cs="Calibri Light"/>
        <w:color w:val="000000"/>
        <w:sz w:val="16"/>
        <w:szCs w:val="16"/>
        <w:lang w:val="fr-CA"/>
      </w:rPr>
      <w:t>L ’APSAM a produit le modèle original à partir duquel ce document a été adapté. Les droits d’auteur sont libérés pour adaptation</w:t>
    </w:r>
    <w:r w:rsidR="00F82D72">
      <w:rPr>
        <w:rFonts w:ascii="Calibri Light" w:eastAsiaTheme="minorHAnsi" w:hAnsi="Calibri Light" w:cs="Calibri Light"/>
        <w:color w:val="000000"/>
        <w:sz w:val="16"/>
        <w:szCs w:val="16"/>
        <w:lang w:val="fr-CA"/>
      </w:rPr>
      <w:t>.</w:t>
    </w:r>
    <w:r w:rsidRPr="00DD604F">
      <w:rPr>
        <w:rFonts w:ascii="Calibri Light" w:eastAsiaTheme="minorHAnsi" w:hAnsi="Calibri Light" w:cs="Calibri Light"/>
        <w:color w:val="000000"/>
        <w:sz w:val="16"/>
        <w:szCs w:val="16"/>
        <w:lang w:val="fr-CA"/>
      </w:rPr>
      <w:t xml:space="preserve"> Le document original est disponible sur le site de l’APSAM (</w:t>
    </w:r>
    <w:hyperlink r:id="rId2" w:history="1">
      <w:r w:rsidRPr="00FE163D">
        <w:rPr>
          <w:rStyle w:val="Lienhypertexte"/>
          <w:rFonts w:ascii="Calibri Light" w:eastAsiaTheme="minorHAnsi" w:hAnsi="Calibri Light" w:cs="Calibri Light"/>
          <w:sz w:val="16"/>
          <w:szCs w:val="16"/>
          <w:lang w:val="fr-CA"/>
        </w:rPr>
        <w:t>www.apsam.com</w:t>
      </w:r>
    </w:hyperlink>
    <w:r w:rsidRPr="00DD604F">
      <w:rPr>
        <w:rFonts w:ascii="Calibri Light" w:eastAsiaTheme="minorHAnsi" w:hAnsi="Calibri Light" w:cs="Calibri Light"/>
        <w:color w:val="000000"/>
        <w:sz w:val="16"/>
        <w:szCs w:val="16"/>
        <w:lang w:val="fr-CA"/>
      </w:rPr>
      <w:t>)</w:t>
    </w:r>
  </w:p>
  <w:p w14:paraId="44F2C8A7" w14:textId="2B9D9D48" w:rsidR="0083496F" w:rsidRDefault="0083496F" w:rsidP="00170E37">
    <w:pPr>
      <w:tabs>
        <w:tab w:val="left" w:pos="566"/>
        <w:tab w:val="right" w:pos="9810"/>
      </w:tabs>
      <w:autoSpaceDE w:val="0"/>
      <w:autoSpaceDN w:val="0"/>
      <w:adjustRightInd w:val="0"/>
      <w:ind w:left="2160" w:right="54"/>
    </w:pPr>
    <w:r>
      <w:rPr>
        <w:rFonts w:ascii="Calibri Light" w:eastAsiaTheme="minorHAnsi" w:hAnsi="Calibri Light" w:cs="Calibri Light"/>
        <w:color w:val="000000"/>
        <w:sz w:val="16"/>
        <w:szCs w:val="16"/>
        <w:lang w:val="fr-CA"/>
      </w:rPr>
      <w:t>2020-12-</w:t>
    </w:r>
    <w:r w:rsidR="002B6C69">
      <w:rPr>
        <w:rFonts w:ascii="Calibri Light" w:eastAsiaTheme="minorHAnsi" w:hAnsi="Calibri Light" w:cs="Calibri Light"/>
        <w:color w:val="000000"/>
        <w:sz w:val="16"/>
        <w:szCs w:val="16"/>
        <w:lang w:val="fr-CA"/>
      </w:rPr>
      <w:t>1</w:t>
    </w:r>
    <w:r w:rsidR="004F3C29">
      <w:rPr>
        <w:rFonts w:ascii="Calibri Light" w:eastAsiaTheme="minorHAnsi" w:hAnsi="Calibri Light" w:cs="Calibri Light"/>
        <w:color w:val="000000"/>
        <w:sz w:val="16"/>
        <w:szCs w:val="16"/>
        <w:lang w:val="fr-CA"/>
      </w:rPr>
      <w:t>5</w:t>
    </w:r>
    <w:r>
      <w:rPr>
        <w:rFonts w:ascii="Calibri Light" w:eastAsiaTheme="minorHAnsi" w:hAnsi="Calibri Light" w:cs="Calibri Light"/>
        <w:color w:val="000000"/>
        <w:sz w:val="16"/>
        <w:szCs w:val="16"/>
        <w:lang w:val="fr-CA"/>
      </w:rPr>
      <w:tab/>
    </w:r>
    <w:r w:rsidRPr="002002DE">
      <w:rPr>
        <w:sz w:val="16"/>
        <w:szCs w:val="16"/>
        <w:lang w:val="fr-CA"/>
      </w:rPr>
      <w:fldChar w:fldCharType="begin"/>
    </w:r>
    <w:r w:rsidRPr="002002DE">
      <w:rPr>
        <w:sz w:val="16"/>
        <w:szCs w:val="16"/>
        <w:lang w:val="fr-CA"/>
      </w:rPr>
      <w:instrText>PAGE   \* MERGEFORMAT</w:instrText>
    </w:r>
    <w:r w:rsidRPr="002002DE">
      <w:rPr>
        <w:sz w:val="16"/>
        <w:szCs w:val="16"/>
        <w:lang w:val="fr-CA"/>
      </w:rPr>
      <w:fldChar w:fldCharType="separate"/>
    </w:r>
    <w:r>
      <w:rPr>
        <w:sz w:val="16"/>
        <w:szCs w:val="16"/>
        <w:lang w:val="fr-CA"/>
      </w:rPr>
      <w:t>2</w:t>
    </w:r>
    <w:r w:rsidRPr="002002DE">
      <w:rPr>
        <w:sz w:val="16"/>
        <w:szCs w:val="16"/>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2754C" w14:textId="77777777" w:rsidR="00C843FA" w:rsidRDefault="00C843FA" w:rsidP="008A3864">
      <w:r>
        <w:separator/>
      </w:r>
    </w:p>
    <w:p w14:paraId="79CAB30E" w14:textId="77777777" w:rsidR="00C843FA" w:rsidRDefault="00C843FA"/>
    <w:p w14:paraId="7044271B" w14:textId="77777777" w:rsidR="00C843FA" w:rsidRDefault="00C843FA" w:rsidP="00C16CB2"/>
  </w:footnote>
  <w:footnote w:type="continuationSeparator" w:id="0">
    <w:p w14:paraId="036BECD9" w14:textId="77777777" w:rsidR="00C843FA" w:rsidRDefault="00C843FA" w:rsidP="008A3864">
      <w:r>
        <w:continuationSeparator/>
      </w:r>
    </w:p>
    <w:p w14:paraId="5E69E326" w14:textId="77777777" w:rsidR="00C843FA" w:rsidRDefault="00C843FA"/>
    <w:p w14:paraId="1F3C157C" w14:textId="77777777" w:rsidR="00C843FA" w:rsidRDefault="00C843FA" w:rsidP="00C16CB2"/>
  </w:footnote>
  <w:footnote w:type="continuationNotice" w:id="1">
    <w:p w14:paraId="2B4AF845" w14:textId="77777777" w:rsidR="00C843FA" w:rsidRDefault="00C843FA"/>
  </w:footnote>
  <w:footnote w:id="2">
    <w:p w14:paraId="1E1660C3" w14:textId="0C2D2289" w:rsidR="007B76B7" w:rsidRDefault="007B76B7" w:rsidP="007B76B7">
      <w:pPr>
        <w:pStyle w:val="Notedebasdepage"/>
        <w:ind w:left="-567"/>
        <w:jc w:val="both"/>
      </w:pPr>
      <w:r>
        <w:rPr>
          <w:rStyle w:val="Appelnotedebasdep"/>
        </w:rPr>
        <w:footnoteRef/>
      </w:r>
      <w:r>
        <w:t xml:space="preserve"> Une </w:t>
      </w:r>
      <w:r w:rsidR="00E84FDF">
        <w:t>« J</w:t>
      </w:r>
      <w:r>
        <w:t xml:space="preserve">ournée </w:t>
      </w:r>
      <w:r w:rsidR="00E84FDF">
        <w:t>N</w:t>
      </w:r>
      <w:r>
        <w:t>eige</w:t>
      </w:r>
      <w:r w:rsidR="00E84FDF">
        <w:t> »</w:t>
      </w:r>
      <w:r>
        <w:t xml:space="preserve"> est une journée vouée à des échanges constructifs permettant la préparation et la formation des travailleurs qui seront affectés au déneigement. Selon un ordre du jour préparé ensemble, tant les employés que les gestionnaires discutent notamment des problèmes qui ont été vécus l’année précédente, amènent des solutions à ceux-ci et répertorie</w:t>
      </w:r>
      <w:r w:rsidR="001C6E43">
        <w:t>nt</w:t>
      </w:r>
      <w:r>
        <w:t xml:space="preserve"> les meilleures pratiques afin de réduire les problèmes potentiels de l’hiver qui approche.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Ind w:w="-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
      <w:gridCol w:w="10070"/>
    </w:tblGrid>
    <w:tr w:rsidR="00D37FC7" w:rsidRPr="00FB43D7" w14:paraId="064F0448" w14:textId="77777777" w:rsidTr="00174710">
      <w:trPr>
        <w:trHeight w:val="639"/>
      </w:trPr>
      <w:tc>
        <w:tcPr>
          <w:tcW w:w="541" w:type="dxa"/>
          <w:shd w:val="clear" w:color="auto" w:fill="50BDE9" w:themeFill="accent1"/>
          <w:vAlign w:val="center"/>
        </w:tcPr>
        <w:p w14:paraId="00965E31" w14:textId="77777777" w:rsidR="00D37FC7" w:rsidRPr="00FB43D7" w:rsidRDefault="00D37FC7" w:rsidP="00D37FC7">
          <w:pPr>
            <w:pStyle w:val="Sansinterligne"/>
            <w:rPr>
              <w:b/>
              <w:bCs/>
              <w:color w:val="FFFFFF" w:themeColor="background1"/>
              <w:sz w:val="24"/>
              <w:szCs w:val="24"/>
            </w:rPr>
          </w:pPr>
        </w:p>
      </w:tc>
      <w:tc>
        <w:tcPr>
          <w:tcW w:w="10070" w:type="dxa"/>
          <w:shd w:val="clear" w:color="auto" w:fill="243A68"/>
          <w:vAlign w:val="center"/>
        </w:tcPr>
        <w:p w14:paraId="23A8303B" w14:textId="77777777" w:rsidR="00D37FC7" w:rsidRPr="00FB43D7" w:rsidRDefault="00D37FC7" w:rsidP="00D37FC7">
          <w:pPr>
            <w:pStyle w:val="Sansinterligne"/>
            <w:rPr>
              <w:b/>
              <w:bCs/>
              <w:color w:val="FFFFFF" w:themeColor="background1"/>
              <w:sz w:val="24"/>
              <w:szCs w:val="24"/>
            </w:rPr>
          </w:pPr>
          <w:r w:rsidRPr="007605E3">
            <w:rPr>
              <w:b/>
              <w:bCs/>
              <w:color w:val="FFFFFF" w:themeColor="background1"/>
              <w:sz w:val="24"/>
              <w:szCs w:val="24"/>
            </w:rPr>
            <w:t>SURVEILLANT AU DÉNEIGEMENT</w:t>
          </w:r>
        </w:p>
      </w:tc>
    </w:tr>
  </w:tbl>
  <w:p w14:paraId="07B1DCFD" w14:textId="77777777" w:rsidR="00FB43D7" w:rsidRPr="0073483C" w:rsidRDefault="00FB43D7">
    <w:pPr>
      <w:pStyle w:val="En-tte"/>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1980"/>
    </w:tblGrid>
    <w:tr w:rsidR="00B9177C" w:rsidRPr="0097050E" w14:paraId="7BF38292" w14:textId="77777777" w:rsidTr="00174710">
      <w:trPr>
        <w:trHeight w:val="1817"/>
      </w:trPr>
      <w:tc>
        <w:tcPr>
          <w:tcW w:w="8635" w:type="dxa"/>
          <w:shd w:val="clear" w:color="auto" w:fill="243A68"/>
          <w:vAlign w:val="center"/>
        </w:tcPr>
        <w:p w14:paraId="458B8F23" w14:textId="77777777" w:rsidR="00B9177C" w:rsidRPr="008B3473" w:rsidRDefault="00B9177C" w:rsidP="00B9177C">
          <w:pPr>
            <w:pStyle w:val="Sansinterligne"/>
            <w:jc w:val="left"/>
            <w:rPr>
              <w:b/>
              <w:bCs/>
              <w:color w:val="FFFFFF" w:themeColor="background1"/>
              <w:sz w:val="52"/>
              <w:szCs w:val="52"/>
            </w:rPr>
          </w:pPr>
          <w:r w:rsidRPr="008B3473">
            <w:rPr>
              <w:b/>
              <w:bCs/>
              <w:color w:val="FFFFFF" w:themeColor="background1"/>
              <w:sz w:val="52"/>
              <w:szCs w:val="52"/>
            </w:rPr>
            <w:t xml:space="preserve">FICHE D’ANIMATION </w:t>
          </w:r>
        </w:p>
        <w:p w14:paraId="15FEFEAB" w14:textId="77777777" w:rsidR="00B9177C" w:rsidRPr="008B3473" w:rsidRDefault="00B9177C" w:rsidP="00B9177C">
          <w:pPr>
            <w:pStyle w:val="Sansinterligne"/>
            <w:jc w:val="left"/>
            <w:rPr>
              <w:b/>
              <w:bCs/>
              <w:color w:val="FFFFFF" w:themeColor="background1"/>
              <w:sz w:val="52"/>
              <w:szCs w:val="52"/>
            </w:rPr>
          </w:pPr>
          <w:r w:rsidRPr="008B3473">
            <w:rPr>
              <w:b/>
              <w:bCs/>
              <w:color w:val="FFFFFF" w:themeColor="background1"/>
              <w:sz w:val="52"/>
              <w:szCs w:val="52"/>
            </w:rPr>
            <w:t>RENCONTRE SST</w:t>
          </w:r>
        </w:p>
        <w:p w14:paraId="727CAE80" w14:textId="70C0CE22" w:rsidR="00B9177C" w:rsidRPr="00B9177C" w:rsidRDefault="00424205" w:rsidP="00B9177C">
          <w:pPr>
            <w:pStyle w:val="Sansinterligne"/>
            <w:jc w:val="left"/>
            <w:rPr>
              <w:b/>
              <w:bCs/>
              <w:color w:val="FFFFFF" w:themeColor="background1"/>
              <w:sz w:val="42"/>
              <w:szCs w:val="42"/>
            </w:rPr>
          </w:pPr>
          <w:r w:rsidRPr="00B9177C">
            <w:rPr>
              <w:b/>
              <w:bCs/>
              <w:color w:val="FFFFFF" w:themeColor="background1"/>
              <w:sz w:val="42"/>
              <w:szCs w:val="42"/>
            </w:rPr>
            <w:t>SURVEILLANT AU DÉNEIGEMENT</w:t>
          </w:r>
        </w:p>
      </w:tc>
      <w:tc>
        <w:tcPr>
          <w:tcW w:w="1980" w:type="dxa"/>
          <w:shd w:val="clear" w:color="auto" w:fill="50BDE9"/>
          <w:vAlign w:val="center"/>
        </w:tcPr>
        <w:p w14:paraId="343F502C" w14:textId="77777777" w:rsidR="00B9177C" w:rsidRPr="0097050E" w:rsidRDefault="00B9177C" w:rsidP="00B9177C">
          <w:pPr>
            <w:pStyle w:val="Sansinterligne"/>
            <w:jc w:val="center"/>
            <w:rPr>
              <w:b/>
              <w:bCs/>
              <w:color w:val="FFFFFF" w:themeColor="background1"/>
              <w:sz w:val="56"/>
              <w:szCs w:val="56"/>
            </w:rPr>
          </w:pPr>
        </w:p>
      </w:tc>
    </w:tr>
  </w:tbl>
  <w:p w14:paraId="215FB690" w14:textId="77777777" w:rsidR="00B9177C" w:rsidRPr="00B9177C" w:rsidRDefault="00B9177C" w:rsidP="00B9177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Ind w:w="-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
      <w:gridCol w:w="10070"/>
    </w:tblGrid>
    <w:tr w:rsidR="005705C8" w:rsidRPr="00FB43D7" w14:paraId="6B880EAC" w14:textId="77777777" w:rsidTr="00174710">
      <w:trPr>
        <w:trHeight w:val="639"/>
      </w:trPr>
      <w:tc>
        <w:tcPr>
          <w:tcW w:w="541" w:type="dxa"/>
          <w:shd w:val="clear" w:color="auto" w:fill="50BDE9" w:themeFill="accent1"/>
          <w:vAlign w:val="center"/>
        </w:tcPr>
        <w:p w14:paraId="3B8C11E9" w14:textId="77777777" w:rsidR="005705C8" w:rsidRPr="00FB43D7" w:rsidRDefault="005705C8" w:rsidP="00A35D40">
          <w:pPr>
            <w:pStyle w:val="Sansinterligne"/>
            <w:rPr>
              <w:b/>
              <w:bCs/>
              <w:color w:val="FFFFFF" w:themeColor="background1"/>
              <w:sz w:val="24"/>
              <w:szCs w:val="24"/>
            </w:rPr>
          </w:pPr>
        </w:p>
      </w:tc>
      <w:tc>
        <w:tcPr>
          <w:tcW w:w="10070" w:type="dxa"/>
          <w:shd w:val="clear" w:color="auto" w:fill="243A68"/>
          <w:vAlign w:val="center"/>
        </w:tcPr>
        <w:p w14:paraId="0797F469" w14:textId="3A42D65F" w:rsidR="005705C8" w:rsidRPr="00FB43D7" w:rsidRDefault="007605E3" w:rsidP="00A35D40">
          <w:pPr>
            <w:pStyle w:val="Sansinterligne"/>
            <w:rPr>
              <w:b/>
              <w:bCs/>
              <w:color w:val="FFFFFF" w:themeColor="background1"/>
              <w:sz w:val="24"/>
              <w:szCs w:val="24"/>
            </w:rPr>
          </w:pPr>
          <w:r w:rsidRPr="007605E3">
            <w:rPr>
              <w:b/>
              <w:bCs/>
              <w:color w:val="FFFFFF" w:themeColor="background1"/>
              <w:sz w:val="24"/>
              <w:szCs w:val="24"/>
            </w:rPr>
            <w:t>SURVEILLANT AU DÉNEIGEMENT</w:t>
          </w:r>
        </w:p>
      </w:tc>
    </w:tr>
  </w:tbl>
  <w:p w14:paraId="5DA7D4F8" w14:textId="77777777" w:rsidR="005705C8" w:rsidRDefault="005705C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A7355"/>
    <w:multiLevelType w:val="hybridMultilevel"/>
    <w:tmpl w:val="AAAC11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A37B17"/>
    <w:multiLevelType w:val="multilevel"/>
    <w:tmpl w:val="E63888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70F6845"/>
    <w:multiLevelType w:val="hybridMultilevel"/>
    <w:tmpl w:val="F8FEAC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771190C"/>
    <w:multiLevelType w:val="hybridMultilevel"/>
    <w:tmpl w:val="10E8F912"/>
    <w:lvl w:ilvl="0" w:tplc="C2D87164">
      <w:start w:val="1"/>
      <w:numFmt w:val="decimal"/>
      <w:lvlText w:val="%1.1"/>
      <w:lvlJc w:val="left"/>
      <w:pPr>
        <w:ind w:left="360" w:hanging="360"/>
      </w:pPr>
      <w:rPr>
        <w:rFonts w:ascii="Calibri" w:hAnsi="Calibri" w:hint="default"/>
        <w:b/>
        <w:i w:val="0"/>
        <w:caps w:val="0"/>
        <w:color w:val="F1564F"/>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8AF47B4"/>
    <w:multiLevelType w:val="multilevel"/>
    <w:tmpl w:val="914A6930"/>
    <w:lvl w:ilvl="0">
      <w:start w:val="1"/>
      <w:numFmt w:val="decimal"/>
      <w:lvlText w:val="%1."/>
      <w:lvlJc w:val="left"/>
      <w:pPr>
        <w:ind w:left="360" w:hanging="360"/>
      </w:pPr>
    </w:lvl>
    <w:lvl w:ilvl="1">
      <w:start w:val="1"/>
      <w:numFmt w:val="decimal"/>
      <w:pStyle w:val="Titreniveau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A904DE"/>
    <w:multiLevelType w:val="hybridMultilevel"/>
    <w:tmpl w:val="DF4CF8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5255650"/>
    <w:multiLevelType w:val="hybridMultilevel"/>
    <w:tmpl w:val="1682EC5E"/>
    <w:lvl w:ilvl="0" w:tplc="103AE3F8">
      <w:start w:val="1"/>
      <w:numFmt w:val="bullet"/>
      <w:lvlText w:val=""/>
      <w:lvlJc w:val="left"/>
      <w:pPr>
        <w:ind w:left="360" w:hanging="360"/>
      </w:pPr>
      <w:rPr>
        <w:rFonts w:ascii="Wingdings" w:hAnsi="Wingdings" w:hint="default"/>
        <w:b/>
        <w:i w:val="0"/>
        <w:color w:val="F1564F"/>
        <w:sz w:val="2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DBB5195"/>
    <w:multiLevelType w:val="hybridMultilevel"/>
    <w:tmpl w:val="3D008B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DBC74F2"/>
    <w:multiLevelType w:val="hybridMultilevel"/>
    <w:tmpl w:val="A75CE9E6"/>
    <w:lvl w:ilvl="0" w:tplc="E19CDDCE">
      <w:start w:val="1"/>
      <w:numFmt w:val="decimal"/>
      <w:lvlText w:val="%1."/>
      <w:lvlJc w:val="left"/>
      <w:pPr>
        <w:ind w:left="540" w:hanging="360"/>
      </w:pPr>
      <w:rPr>
        <w:rFonts w:hint="default"/>
        <w:b/>
        <w:i/>
        <w:u w:val="thick"/>
      </w:r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abstractNum w:abstractNumId="9" w15:restartNumberingAfterBreak="0">
    <w:nsid w:val="1DE80435"/>
    <w:multiLevelType w:val="hybridMultilevel"/>
    <w:tmpl w:val="4670906A"/>
    <w:lvl w:ilvl="0" w:tplc="0DC2267E">
      <w:start w:val="1"/>
      <w:numFmt w:val="bullet"/>
      <w:lvlText w:val=""/>
      <w:lvlJc w:val="left"/>
      <w:pPr>
        <w:ind w:left="36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E846761"/>
    <w:multiLevelType w:val="multilevel"/>
    <w:tmpl w:val="6DB2BE6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3D1285F"/>
    <w:multiLevelType w:val="hybridMultilevel"/>
    <w:tmpl w:val="FD4A93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4380423"/>
    <w:multiLevelType w:val="hybridMultilevel"/>
    <w:tmpl w:val="FBDAA05E"/>
    <w:lvl w:ilvl="0" w:tplc="0C0C0001">
      <w:start w:val="1"/>
      <w:numFmt w:val="bullet"/>
      <w:lvlText w:val=""/>
      <w:lvlJc w:val="left"/>
      <w:pPr>
        <w:ind w:left="360" w:hanging="360"/>
      </w:pPr>
      <w:rPr>
        <w:rFonts w:ascii="Symbol" w:hAnsi="Symbol" w:hint="default"/>
        <w:sz w:val="16"/>
        <w:szCs w:val="1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419C3517"/>
    <w:multiLevelType w:val="hybridMultilevel"/>
    <w:tmpl w:val="36723162"/>
    <w:lvl w:ilvl="0" w:tplc="AD6239CA">
      <w:start w:val="1"/>
      <w:numFmt w:val="bullet"/>
      <w:pStyle w:val="Puceniveau1"/>
      <w:lvlText w:val=""/>
      <w:lvlJc w:val="left"/>
      <w:pPr>
        <w:ind w:left="360" w:hanging="360"/>
      </w:pPr>
      <w:rPr>
        <w:rFonts w:ascii="Wingdings" w:hAnsi="Wingdings" w:hint="default"/>
        <w:b/>
        <w:i w:val="0"/>
        <w:color w:val="F1564F"/>
        <w:sz w:val="22"/>
      </w:rPr>
    </w:lvl>
    <w:lvl w:ilvl="1" w:tplc="DC1A8DD8">
      <w:start w:val="1"/>
      <w:numFmt w:val="bullet"/>
      <w:lvlText w:val="▪"/>
      <w:lvlJc w:val="left"/>
      <w:pPr>
        <w:ind w:left="1080" w:hanging="360"/>
      </w:pPr>
      <w:rPr>
        <w:rFonts w:ascii="National Book" w:eastAsiaTheme="minorHAnsi" w:hAnsi="National Book" w:cs="National Book" w:hint="default"/>
        <w:color w:val="F0554E"/>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469F72BC"/>
    <w:multiLevelType w:val="hybridMultilevel"/>
    <w:tmpl w:val="D73482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F4123C8"/>
    <w:multiLevelType w:val="hybridMultilevel"/>
    <w:tmpl w:val="1CD0D718"/>
    <w:lvl w:ilvl="0" w:tplc="385EEE58">
      <w:start w:val="1"/>
      <w:numFmt w:val="lowerLetter"/>
      <w:pStyle w:val="Numrotationniveau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D6E1C75"/>
    <w:multiLevelType w:val="hybridMultilevel"/>
    <w:tmpl w:val="130271B4"/>
    <w:lvl w:ilvl="0" w:tplc="8A1CBF16">
      <w:start w:val="1"/>
      <w:numFmt w:val="decimal"/>
      <w:pStyle w:val="Titre"/>
      <w:lvlText w:val="%1."/>
      <w:lvlJc w:val="left"/>
      <w:pPr>
        <w:ind w:left="360" w:hanging="360"/>
      </w:pPr>
      <w:rPr>
        <w:rFonts w:ascii="Calibri" w:hAnsi="Calibri" w:hint="default"/>
        <w:b/>
        <w:i w:val="0"/>
        <w:sz w:val="32"/>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FD65E5A"/>
    <w:multiLevelType w:val="hybridMultilevel"/>
    <w:tmpl w:val="78E80084"/>
    <w:lvl w:ilvl="0" w:tplc="41F27558">
      <w:start w:val="1"/>
      <w:numFmt w:val="lowerLetter"/>
      <w:pStyle w:val="Encadrnumrotationniveau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903D98"/>
    <w:multiLevelType w:val="hybridMultilevel"/>
    <w:tmpl w:val="530671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1BA6773"/>
    <w:multiLevelType w:val="hybridMultilevel"/>
    <w:tmpl w:val="1900559A"/>
    <w:lvl w:ilvl="0" w:tplc="6E18F422">
      <w:start w:val="1"/>
      <w:numFmt w:val="decimal"/>
      <w:pStyle w:val="Encadrnumrotationniveau1"/>
      <w:lvlText w:val="%1."/>
      <w:lvlJc w:val="left"/>
      <w:pPr>
        <w:ind w:left="360" w:hanging="360"/>
      </w:pPr>
      <w:rPr>
        <w:rFonts w:ascii="Calibri" w:hAnsi="Calibri" w:hint="default"/>
        <w:b/>
        <w:i w:val="0"/>
        <w:sz w:val="22"/>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0" w15:restartNumberingAfterBreak="0">
    <w:nsid w:val="6DC61B11"/>
    <w:multiLevelType w:val="hybridMultilevel"/>
    <w:tmpl w:val="FB7678DA"/>
    <w:lvl w:ilvl="0" w:tplc="9F8A0ECC">
      <w:start w:val="1"/>
      <w:numFmt w:val="bullet"/>
      <w:pStyle w:val="Puceniveau2"/>
      <w:lvlText w:val=""/>
      <w:lvlJc w:val="left"/>
      <w:pPr>
        <w:ind w:left="900" w:hanging="360"/>
      </w:pPr>
      <w:rPr>
        <w:rFonts w:ascii="Wingdings" w:hAnsi="Wingdings" w:cs="Wingdings" w:hint="default"/>
        <w:color w:val="F1564F"/>
      </w:rPr>
    </w:lvl>
    <w:lvl w:ilvl="1" w:tplc="0C0C0003">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num w:numId="1">
    <w:abstractNumId w:val="17"/>
  </w:num>
  <w:num w:numId="2">
    <w:abstractNumId w:val="15"/>
  </w:num>
  <w:num w:numId="3">
    <w:abstractNumId w:val="19"/>
  </w:num>
  <w:num w:numId="4">
    <w:abstractNumId w:val="8"/>
  </w:num>
  <w:num w:numId="5">
    <w:abstractNumId w:val="16"/>
  </w:num>
  <w:num w:numId="6">
    <w:abstractNumId w:val="10"/>
  </w:num>
  <w:num w:numId="7">
    <w:abstractNumId w:val="3"/>
  </w:num>
  <w:num w:numId="8">
    <w:abstractNumId w:val="3"/>
  </w:num>
  <w:num w:numId="9">
    <w:abstractNumId w:val="4"/>
  </w:num>
  <w:num w:numId="10">
    <w:abstractNumId w:val="6"/>
  </w:num>
  <w:num w:numId="11">
    <w:abstractNumId w:val="13"/>
  </w:num>
  <w:num w:numId="12">
    <w:abstractNumId w:val="20"/>
  </w:num>
  <w:num w:numId="13">
    <w:abstractNumId w:val="9"/>
  </w:num>
  <w:num w:numId="14">
    <w:abstractNumId w:val="18"/>
  </w:num>
  <w:num w:numId="15">
    <w:abstractNumId w:val="1"/>
  </w:num>
  <w:num w:numId="16">
    <w:abstractNumId w:val="2"/>
  </w:num>
  <w:num w:numId="17">
    <w:abstractNumId w:val="5"/>
  </w:num>
  <w:num w:numId="18">
    <w:abstractNumId w:val="11"/>
  </w:num>
  <w:num w:numId="19">
    <w:abstractNumId w:val="7"/>
  </w:num>
  <w:num w:numId="20">
    <w:abstractNumId w:val="0"/>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967"/>
    <w:rsid w:val="00013855"/>
    <w:rsid w:val="0002515A"/>
    <w:rsid w:val="00047C76"/>
    <w:rsid w:val="00063B50"/>
    <w:rsid w:val="0009644E"/>
    <w:rsid w:val="000C0CB1"/>
    <w:rsid w:val="000F4A4D"/>
    <w:rsid w:val="00107558"/>
    <w:rsid w:val="0012359A"/>
    <w:rsid w:val="0012417D"/>
    <w:rsid w:val="00160976"/>
    <w:rsid w:val="00170E37"/>
    <w:rsid w:val="00174710"/>
    <w:rsid w:val="001864B8"/>
    <w:rsid w:val="001907AC"/>
    <w:rsid w:val="00197E56"/>
    <w:rsid w:val="001A0CC6"/>
    <w:rsid w:val="001A2EDB"/>
    <w:rsid w:val="001B6180"/>
    <w:rsid w:val="001C6E43"/>
    <w:rsid w:val="001E601A"/>
    <w:rsid w:val="001F01A3"/>
    <w:rsid w:val="001F232E"/>
    <w:rsid w:val="001F51FE"/>
    <w:rsid w:val="002002DE"/>
    <w:rsid w:val="002059F9"/>
    <w:rsid w:val="00210C44"/>
    <w:rsid w:val="002278AC"/>
    <w:rsid w:val="00231AF1"/>
    <w:rsid w:val="00232220"/>
    <w:rsid w:val="0023707F"/>
    <w:rsid w:val="00262951"/>
    <w:rsid w:val="0027598F"/>
    <w:rsid w:val="0028055D"/>
    <w:rsid w:val="002960F4"/>
    <w:rsid w:val="002A1E6A"/>
    <w:rsid w:val="002B3882"/>
    <w:rsid w:val="002B6C69"/>
    <w:rsid w:val="002C371F"/>
    <w:rsid w:val="002C39FA"/>
    <w:rsid w:val="002C4118"/>
    <w:rsid w:val="002D0CC1"/>
    <w:rsid w:val="002D2BCC"/>
    <w:rsid w:val="002D6475"/>
    <w:rsid w:val="002E115A"/>
    <w:rsid w:val="002F4631"/>
    <w:rsid w:val="00306779"/>
    <w:rsid w:val="0031531D"/>
    <w:rsid w:val="00317FAB"/>
    <w:rsid w:val="003215A6"/>
    <w:rsid w:val="00327964"/>
    <w:rsid w:val="003568AD"/>
    <w:rsid w:val="00373BD9"/>
    <w:rsid w:val="0038254B"/>
    <w:rsid w:val="00386BAA"/>
    <w:rsid w:val="00386EB6"/>
    <w:rsid w:val="00394286"/>
    <w:rsid w:val="003A3362"/>
    <w:rsid w:val="003D1E48"/>
    <w:rsid w:val="0040024E"/>
    <w:rsid w:val="00424205"/>
    <w:rsid w:val="00434EC2"/>
    <w:rsid w:val="004364B2"/>
    <w:rsid w:val="00454815"/>
    <w:rsid w:val="00462F8C"/>
    <w:rsid w:val="00470F7A"/>
    <w:rsid w:val="004806B5"/>
    <w:rsid w:val="00485C59"/>
    <w:rsid w:val="00496D3B"/>
    <w:rsid w:val="004A1A92"/>
    <w:rsid w:val="004C0EA3"/>
    <w:rsid w:val="004C50EB"/>
    <w:rsid w:val="004C70EE"/>
    <w:rsid w:val="004F3C29"/>
    <w:rsid w:val="005018CB"/>
    <w:rsid w:val="005261C6"/>
    <w:rsid w:val="00550251"/>
    <w:rsid w:val="005551F4"/>
    <w:rsid w:val="005705C8"/>
    <w:rsid w:val="00577306"/>
    <w:rsid w:val="0058619B"/>
    <w:rsid w:val="005915A8"/>
    <w:rsid w:val="005B712F"/>
    <w:rsid w:val="005C3D93"/>
    <w:rsid w:val="005D1930"/>
    <w:rsid w:val="005D3053"/>
    <w:rsid w:val="005D46ED"/>
    <w:rsid w:val="005F4F67"/>
    <w:rsid w:val="00602EBA"/>
    <w:rsid w:val="006046FD"/>
    <w:rsid w:val="00617D86"/>
    <w:rsid w:val="0063600C"/>
    <w:rsid w:val="00681AAF"/>
    <w:rsid w:val="006928A5"/>
    <w:rsid w:val="006971EF"/>
    <w:rsid w:val="006A0F43"/>
    <w:rsid w:val="006A2D34"/>
    <w:rsid w:val="006B3571"/>
    <w:rsid w:val="006C011A"/>
    <w:rsid w:val="006E72BF"/>
    <w:rsid w:val="00724531"/>
    <w:rsid w:val="007258DC"/>
    <w:rsid w:val="0073131A"/>
    <w:rsid w:val="0073483C"/>
    <w:rsid w:val="0073678D"/>
    <w:rsid w:val="0074081B"/>
    <w:rsid w:val="007462ED"/>
    <w:rsid w:val="00752EE2"/>
    <w:rsid w:val="007605E3"/>
    <w:rsid w:val="00762C85"/>
    <w:rsid w:val="00764114"/>
    <w:rsid w:val="00764D3C"/>
    <w:rsid w:val="00766CA8"/>
    <w:rsid w:val="007A6C7E"/>
    <w:rsid w:val="007B76B7"/>
    <w:rsid w:val="007C0CA8"/>
    <w:rsid w:val="007C3A95"/>
    <w:rsid w:val="007E0E9F"/>
    <w:rsid w:val="007E2D53"/>
    <w:rsid w:val="007E5A48"/>
    <w:rsid w:val="00803814"/>
    <w:rsid w:val="00810268"/>
    <w:rsid w:val="00817F81"/>
    <w:rsid w:val="0083496F"/>
    <w:rsid w:val="00852673"/>
    <w:rsid w:val="00870531"/>
    <w:rsid w:val="008758A9"/>
    <w:rsid w:val="0088502F"/>
    <w:rsid w:val="008A3864"/>
    <w:rsid w:val="008B3473"/>
    <w:rsid w:val="008D5058"/>
    <w:rsid w:val="008D6590"/>
    <w:rsid w:val="008F2773"/>
    <w:rsid w:val="008F77B8"/>
    <w:rsid w:val="0091028C"/>
    <w:rsid w:val="00911756"/>
    <w:rsid w:val="009136EB"/>
    <w:rsid w:val="009148DF"/>
    <w:rsid w:val="009174F6"/>
    <w:rsid w:val="00917543"/>
    <w:rsid w:val="0095717D"/>
    <w:rsid w:val="0096148C"/>
    <w:rsid w:val="00963245"/>
    <w:rsid w:val="0097050E"/>
    <w:rsid w:val="0098304A"/>
    <w:rsid w:val="00992756"/>
    <w:rsid w:val="009A11B3"/>
    <w:rsid w:val="009A3361"/>
    <w:rsid w:val="009C1071"/>
    <w:rsid w:val="009E387B"/>
    <w:rsid w:val="009F67D6"/>
    <w:rsid w:val="00A35D40"/>
    <w:rsid w:val="00A479FA"/>
    <w:rsid w:val="00A770C0"/>
    <w:rsid w:val="00A8087E"/>
    <w:rsid w:val="00A83F11"/>
    <w:rsid w:val="00A853CB"/>
    <w:rsid w:val="00A8629E"/>
    <w:rsid w:val="00A8705B"/>
    <w:rsid w:val="00A9599B"/>
    <w:rsid w:val="00AA126D"/>
    <w:rsid w:val="00AA6814"/>
    <w:rsid w:val="00AB4035"/>
    <w:rsid w:val="00AC02B9"/>
    <w:rsid w:val="00AD3DA3"/>
    <w:rsid w:val="00AF040B"/>
    <w:rsid w:val="00B05944"/>
    <w:rsid w:val="00B30913"/>
    <w:rsid w:val="00B40ED4"/>
    <w:rsid w:val="00B47AC5"/>
    <w:rsid w:val="00B73BF6"/>
    <w:rsid w:val="00B7506B"/>
    <w:rsid w:val="00B8008C"/>
    <w:rsid w:val="00B9177C"/>
    <w:rsid w:val="00B93BF3"/>
    <w:rsid w:val="00B947C8"/>
    <w:rsid w:val="00BA1653"/>
    <w:rsid w:val="00BA6E12"/>
    <w:rsid w:val="00BB7F87"/>
    <w:rsid w:val="00BD0271"/>
    <w:rsid w:val="00BE22DA"/>
    <w:rsid w:val="00BE62A1"/>
    <w:rsid w:val="00BE64F9"/>
    <w:rsid w:val="00BF06E4"/>
    <w:rsid w:val="00BF3317"/>
    <w:rsid w:val="00BF3350"/>
    <w:rsid w:val="00BF3FD6"/>
    <w:rsid w:val="00C16CB2"/>
    <w:rsid w:val="00C17971"/>
    <w:rsid w:val="00C23910"/>
    <w:rsid w:val="00C70967"/>
    <w:rsid w:val="00C72A61"/>
    <w:rsid w:val="00C843FA"/>
    <w:rsid w:val="00CB2A6D"/>
    <w:rsid w:val="00CB640B"/>
    <w:rsid w:val="00CC2B39"/>
    <w:rsid w:val="00CC67F0"/>
    <w:rsid w:val="00CC7EE5"/>
    <w:rsid w:val="00CD488A"/>
    <w:rsid w:val="00CE7EAA"/>
    <w:rsid w:val="00D04AEE"/>
    <w:rsid w:val="00D04EBF"/>
    <w:rsid w:val="00D04F20"/>
    <w:rsid w:val="00D10777"/>
    <w:rsid w:val="00D11E26"/>
    <w:rsid w:val="00D12283"/>
    <w:rsid w:val="00D149DF"/>
    <w:rsid w:val="00D175CF"/>
    <w:rsid w:val="00D23C23"/>
    <w:rsid w:val="00D26DCE"/>
    <w:rsid w:val="00D324AF"/>
    <w:rsid w:val="00D37FC7"/>
    <w:rsid w:val="00D432C3"/>
    <w:rsid w:val="00D5479E"/>
    <w:rsid w:val="00D658A7"/>
    <w:rsid w:val="00D80294"/>
    <w:rsid w:val="00D8150B"/>
    <w:rsid w:val="00DB7829"/>
    <w:rsid w:val="00DC0087"/>
    <w:rsid w:val="00DC03B1"/>
    <w:rsid w:val="00DD174A"/>
    <w:rsid w:val="00DD2022"/>
    <w:rsid w:val="00DD604F"/>
    <w:rsid w:val="00DE6981"/>
    <w:rsid w:val="00DF0FEB"/>
    <w:rsid w:val="00E163BF"/>
    <w:rsid w:val="00E25E4C"/>
    <w:rsid w:val="00E27C07"/>
    <w:rsid w:val="00E33F24"/>
    <w:rsid w:val="00E37587"/>
    <w:rsid w:val="00E40ADC"/>
    <w:rsid w:val="00E54116"/>
    <w:rsid w:val="00E573FB"/>
    <w:rsid w:val="00E60527"/>
    <w:rsid w:val="00E84FDF"/>
    <w:rsid w:val="00E94B3D"/>
    <w:rsid w:val="00EC2B2C"/>
    <w:rsid w:val="00EC56FB"/>
    <w:rsid w:val="00EC7303"/>
    <w:rsid w:val="00EC7639"/>
    <w:rsid w:val="00ED031C"/>
    <w:rsid w:val="00EE2AF2"/>
    <w:rsid w:val="00F10CF5"/>
    <w:rsid w:val="00F117C5"/>
    <w:rsid w:val="00F22A47"/>
    <w:rsid w:val="00F27E1C"/>
    <w:rsid w:val="00F40395"/>
    <w:rsid w:val="00F464B8"/>
    <w:rsid w:val="00F82CAB"/>
    <w:rsid w:val="00F82D72"/>
    <w:rsid w:val="00F92B28"/>
    <w:rsid w:val="00F95FD5"/>
    <w:rsid w:val="00FA1CA7"/>
    <w:rsid w:val="00FA7C85"/>
    <w:rsid w:val="00FB1B33"/>
    <w:rsid w:val="00FB43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43A9A"/>
  <w15:chartTrackingRefBased/>
  <w15:docId w15:val="{1163CA91-F965-4516-BE4E-6D63B33B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Titre1">
    <w:name w:val="heading 1"/>
    <w:aliases w:val="Titre du document"/>
    <w:basedOn w:val="BasicParagraph"/>
    <w:next w:val="Normal"/>
    <w:link w:val="Titre1Car"/>
    <w:uiPriority w:val="9"/>
    <w:rsid w:val="00231AF1"/>
    <w:pPr>
      <w:suppressAutoHyphens/>
      <w:outlineLvl w:val="0"/>
    </w:pPr>
    <w:rPr>
      <w:rFonts w:asciiTheme="minorHAnsi" w:hAnsiTheme="minorHAnsi" w:cstheme="minorHAnsi"/>
      <w:b/>
      <w:bCs/>
      <w:caps/>
      <w:color w:val="174A7C"/>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3864"/>
    <w:pPr>
      <w:tabs>
        <w:tab w:val="center" w:pos="4680"/>
        <w:tab w:val="right" w:pos="9360"/>
      </w:tabs>
    </w:pPr>
  </w:style>
  <w:style w:type="character" w:customStyle="1" w:styleId="En-tteCar">
    <w:name w:val="En-tête Car"/>
    <w:basedOn w:val="Policepardfaut"/>
    <w:link w:val="En-tte"/>
    <w:uiPriority w:val="99"/>
    <w:rsid w:val="008A3864"/>
    <w:rPr>
      <w:rFonts w:eastAsiaTheme="minorEastAsia"/>
    </w:rPr>
  </w:style>
  <w:style w:type="paragraph" w:styleId="Pieddepage">
    <w:name w:val="footer"/>
    <w:basedOn w:val="Normal"/>
    <w:link w:val="PieddepageCar"/>
    <w:uiPriority w:val="99"/>
    <w:unhideWhenUsed/>
    <w:rsid w:val="008A3864"/>
    <w:pPr>
      <w:tabs>
        <w:tab w:val="center" w:pos="4680"/>
        <w:tab w:val="right" w:pos="9360"/>
      </w:tabs>
    </w:pPr>
  </w:style>
  <w:style w:type="character" w:customStyle="1" w:styleId="PieddepageCar">
    <w:name w:val="Pied de page Car"/>
    <w:basedOn w:val="Policepardfaut"/>
    <w:link w:val="Pieddepage"/>
    <w:uiPriority w:val="99"/>
    <w:rsid w:val="008A3864"/>
    <w:rPr>
      <w:rFonts w:eastAsiaTheme="minorEastAsia"/>
    </w:rPr>
  </w:style>
  <w:style w:type="paragraph" w:customStyle="1" w:styleId="BasicParagraph">
    <w:name w:val="[Basic Paragraph]"/>
    <w:basedOn w:val="Normal"/>
    <w:link w:val="BasicParagraphCar"/>
    <w:uiPriority w:val="99"/>
    <w:rsid w:val="005B712F"/>
    <w:pPr>
      <w:autoSpaceDE w:val="0"/>
      <w:autoSpaceDN w:val="0"/>
      <w:adjustRightInd w:val="0"/>
      <w:spacing w:line="280" w:lineRule="atLeast"/>
      <w:textAlignment w:val="center"/>
    </w:pPr>
    <w:rPr>
      <w:rFonts w:ascii="National Book" w:eastAsiaTheme="minorHAnsi" w:hAnsi="National Book" w:cs="National Book"/>
      <w:color w:val="000000"/>
      <w:sz w:val="22"/>
      <w:szCs w:val="22"/>
      <w:lang w:val="fr-CA"/>
    </w:rPr>
  </w:style>
  <w:style w:type="character" w:styleId="Numrodepage">
    <w:name w:val="page number"/>
    <w:basedOn w:val="Policepardfaut"/>
    <w:uiPriority w:val="99"/>
    <w:semiHidden/>
    <w:unhideWhenUsed/>
    <w:rsid w:val="00BA6E12"/>
  </w:style>
  <w:style w:type="paragraph" w:customStyle="1" w:styleId="RP">
    <w:name w:val="RP"/>
    <w:basedOn w:val="Normal"/>
    <w:uiPriority w:val="99"/>
    <w:rsid w:val="00454815"/>
    <w:pPr>
      <w:shd w:val="clear" w:color="auto" w:fill="F0554E"/>
      <w:suppressAutoHyphens/>
      <w:autoSpaceDE w:val="0"/>
      <w:autoSpaceDN w:val="0"/>
      <w:adjustRightInd w:val="0"/>
      <w:spacing w:after="280" w:line="280" w:lineRule="atLeast"/>
      <w:jc w:val="center"/>
      <w:textAlignment w:val="center"/>
    </w:pPr>
    <w:rPr>
      <w:rFonts w:ascii="National Bold" w:eastAsiaTheme="minorHAnsi" w:hAnsi="National Bold" w:cs="National Bold"/>
      <w:b/>
      <w:bCs/>
      <w:caps/>
      <w:color w:val="F0554E"/>
      <w:sz w:val="22"/>
      <w:szCs w:val="22"/>
      <w:u w:color="000000"/>
      <w:lang w:val="fr-CA"/>
    </w:rPr>
  </w:style>
  <w:style w:type="character" w:customStyle="1" w:styleId="soulignbold">
    <w:name w:val="souligné bold"/>
    <w:uiPriority w:val="99"/>
    <w:rsid w:val="00454815"/>
    <w:rPr>
      <w:rFonts w:ascii="National Bold Italic" w:hAnsi="National Bold Italic" w:cs="National Bold Italic"/>
      <w:b/>
      <w:bCs/>
      <w:i/>
      <w:iCs/>
      <w:sz w:val="22"/>
      <w:szCs w:val="22"/>
      <w:u w:val="thick" w:color="F0554E"/>
      <w:lang w:val="fr-CA"/>
    </w:rPr>
  </w:style>
  <w:style w:type="paragraph" w:customStyle="1" w:styleId="inter1">
    <w:name w:val="inter 1"/>
    <w:basedOn w:val="Normal"/>
    <w:uiPriority w:val="99"/>
    <w:rsid w:val="009C1071"/>
    <w:pPr>
      <w:tabs>
        <w:tab w:val="left" w:pos="1080"/>
      </w:tabs>
      <w:suppressAutoHyphens/>
      <w:autoSpaceDE w:val="0"/>
      <w:autoSpaceDN w:val="0"/>
      <w:adjustRightInd w:val="0"/>
      <w:spacing w:after="90" w:line="280" w:lineRule="atLeast"/>
      <w:ind w:left="540" w:hanging="540"/>
      <w:textAlignment w:val="center"/>
    </w:pPr>
    <w:rPr>
      <w:rFonts w:ascii="National Bold" w:eastAsiaTheme="minorHAnsi" w:hAnsi="National Bold" w:cs="National Bold"/>
      <w:b/>
      <w:bCs/>
      <w:color w:val="174A7C"/>
      <w:spacing w:val="-5"/>
      <w:sz w:val="32"/>
      <w:szCs w:val="32"/>
      <w:u w:color="000000"/>
      <w:lang w:val="fr-CA"/>
    </w:rPr>
  </w:style>
  <w:style w:type="paragraph" w:customStyle="1" w:styleId="tramebleue">
    <w:name w:val="trame bleue"/>
    <w:basedOn w:val="Normal"/>
    <w:uiPriority w:val="99"/>
    <w:rsid w:val="009C1071"/>
    <w:pPr>
      <w:shd w:val="clear" w:color="auto" w:fill="50BCE9"/>
      <w:suppressAutoHyphens/>
      <w:autoSpaceDE w:val="0"/>
      <w:autoSpaceDN w:val="0"/>
      <w:adjustRightInd w:val="0"/>
      <w:spacing w:line="280" w:lineRule="atLeast"/>
      <w:jc w:val="both"/>
      <w:textAlignment w:val="center"/>
    </w:pPr>
    <w:rPr>
      <w:rFonts w:ascii="National Medium Italic" w:eastAsiaTheme="minorHAnsi" w:hAnsi="National Medium Italic" w:cs="National Medium Italic"/>
      <w:i/>
      <w:iCs/>
      <w:color w:val="000000"/>
      <w:sz w:val="22"/>
      <w:szCs w:val="22"/>
      <w:u w:color="50BCE9"/>
      <w:lang w:val="fr-CA"/>
    </w:rPr>
  </w:style>
  <w:style w:type="paragraph" w:customStyle="1" w:styleId="inter2">
    <w:name w:val="inter 2"/>
    <w:basedOn w:val="Normal"/>
    <w:uiPriority w:val="99"/>
    <w:rsid w:val="009C1071"/>
    <w:pPr>
      <w:tabs>
        <w:tab w:val="left" w:pos="1205"/>
      </w:tabs>
      <w:suppressAutoHyphens/>
      <w:autoSpaceDE w:val="0"/>
      <w:autoSpaceDN w:val="0"/>
      <w:adjustRightInd w:val="0"/>
      <w:spacing w:line="280" w:lineRule="atLeast"/>
      <w:ind w:left="450" w:hanging="450"/>
      <w:textAlignment w:val="center"/>
    </w:pPr>
    <w:rPr>
      <w:rFonts w:ascii="National Regular" w:eastAsiaTheme="minorHAnsi" w:hAnsi="National Regular" w:cs="National Regular"/>
      <w:color w:val="F0554E"/>
      <w:sz w:val="26"/>
      <w:szCs w:val="26"/>
      <w:u w:color="000000"/>
      <w:lang w:val="fr-CA"/>
    </w:rPr>
  </w:style>
  <w:style w:type="paragraph" w:styleId="Textedebulles">
    <w:name w:val="Balloon Text"/>
    <w:basedOn w:val="Normal"/>
    <w:link w:val="TextedebullesCar"/>
    <w:uiPriority w:val="99"/>
    <w:semiHidden/>
    <w:unhideWhenUsed/>
    <w:rsid w:val="000C0CB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C0CB1"/>
    <w:rPr>
      <w:rFonts w:ascii="Times New Roman" w:eastAsiaTheme="minorEastAsia" w:hAnsi="Times New Roman" w:cs="Times New Roman"/>
      <w:sz w:val="18"/>
      <w:szCs w:val="18"/>
    </w:rPr>
  </w:style>
  <w:style w:type="character" w:customStyle="1" w:styleId="Titre1Car">
    <w:name w:val="Titre 1 Car"/>
    <w:aliases w:val="Titre du document Car"/>
    <w:basedOn w:val="Policepardfaut"/>
    <w:link w:val="Titre1"/>
    <w:uiPriority w:val="9"/>
    <w:rsid w:val="00231AF1"/>
    <w:rPr>
      <w:rFonts w:cstheme="minorHAnsi"/>
      <w:b/>
      <w:bCs/>
      <w:caps/>
      <w:color w:val="174A7C"/>
      <w:sz w:val="30"/>
      <w:szCs w:val="30"/>
      <w:lang w:val="fr-CA"/>
    </w:rPr>
  </w:style>
  <w:style w:type="paragraph" w:styleId="NormalWeb">
    <w:name w:val="Normal (Web)"/>
    <w:basedOn w:val="Normal"/>
    <w:uiPriority w:val="99"/>
    <w:semiHidden/>
    <w:unhideWhenUsed/>
    <w:rsid w:val="00C16CB2"/>
    <w:pPr>
      <w:spacing w:before="100" w:beforeAutospacing="1" w:after="100" w:afterAutospacing="1"/>
    </w:pPr>
    <w:rPr>
      <w:rFonts w:ascii="Times New Roman" w:eastAsia="Times New Roman" w:hAnsi="Times New Roman" w:cs="Times New Roman"/>
      <w:lang w:val="fr-CA" w:eastAsia="fr-CA"/>
    </w:rPr>
  </w:style>
  <w:style w:type="paragraph" w:styleId="Sansinterligne">
    <w:name w:val="No Spacing"/>
    <w:aliases w:val="Texte"/>
    <w:basedOn w:val="BasicParagraph"/>
    <w:uiPriority w:val="1"/>
    <w:qFormat/>
    <w:rsid w:val="002D2BCC"/>
    <w:pPr>
      <w:suppressAutoHyphens/>
      <w:jc w:val="both"/>
    </w:pPr>
    <w:rPr>
      <w:rFonts w:asciiTheme="minorHAnsi" w:hAnsiTheme="minorHAnsi" w:cstheme="minorHAnsi"/>
    </w:rPr>
  </w:style>
  <w:style w:type="paragraph" w:customStyle="1" w:styleId="Typededocument">
    <w:name w:val="Type de document"/>
    <w:basedOn w:val="En-tte"/>
    <w:link w:val="TypededocumentCar"/>
    <w:rsid w:val="009174F6"/>
    <w:pPr>
      <w:suppressAutoHyphens/>
      <w:snapToGrid w:val="0"/>
      <w:contextualSpacing/>
      <w:jc w:val="right"/>
    </w:pPr>
    <w:rPr>
      <w:rFonts w:ascii="Calibri" w:hAnsi="Calibri" w:cs="National Bold"/>
      <w:b/>
      <w:caps/>
      <w:color w:val="FFFFFF" w:themeColor="background1"/>
      <w:sz w:val="32"/>
      <w:szCs w:val="32"/>
      <w:lang w:val="fr-CA"/>
      <w14:textOutline w14:w="9525" w14:cap="flat" w14:cmpd="sng" w14:algn="ctr">
        <w14:noFill/>
        <w14:prstDash w14:val="solid"/>
        <w14:round/>
      </w14:textOutline>
    </w:rPr>
  </w:style>
  <w:style w:type="paragraph" w:customStyle="1" w:styleId="Numrotationniveau1">
    <w:name w:val="Numérotation niveau 1"/>
    <w:basedOn w:val="BasicParagraph"/>
    <w:link w:val="Numrotationniveau1Car"/>
    <w:qFormat/>
    <w:rsid w:val="00D10777"/>
    <w:pPr>
      <w:numPr>
        <w:numId w:val="2"/>
      </w:numPr>
      <w:pBdr>
        <w:bottom w:val="single" w:sz="6" w:space="9" w:color="F0554E"/>
        <w:between w:val="single" w:sz="6" w:space="1" w:color="F0554E"/>
      </w:pBdr>
      <w:tabs>
        <w:tab w:val="left" w:pos="1081"/>
      </w:tabs>
      <w:suppressAutoHyphens/>
      <w:spacing w:before="120" w:after="90"/>
      <w:ind w:left="274" w:hanging="274"/>
    </w:pPr>
    <w:rPr>
      <w:rFonts w:asciiTheme="minorHAnsi" w:hAnsiTheme="minorHAnsi" w:cstheme="minorHAnsi"/>
    </w:rPr>
  </w:style>
  <w:style w:type="character" w:customStyle="1" w:styleId="TypededocumentCar">
    <w:name w:val="Type de document Car"/>
    <w:basedOn w:val="En-tteCar"/>
    <w:link w:val="Typededocument"/>
    <w:rsid w:val="009174F6"/>
    <w:rPr>
      <w:rFonts w:ascii="Calibri" w:eastAsiaTheme="minorEastAsia" w:hAnsi="Calibri" w:cs="National Bold"/>
      <w:b/>
      <w:caps/>
      <w:color w:val="FFFFFF" w:themeColor="background1"/>
      <w:sz w:val="32"/>
      <w:szCs w:val="32"/>
      <w:lang w:val="fr-CA"/>
      <w14:textOutline w14:w="9525" w14:cap="flat" w14:cmpd="sng" w14:algn="ctr">
        <w14:noFill/>
        <w14:prstDash w14:val="solid"/>
        <w14:round/>
      </w14:textOutline>
    </w:rPr>
  </w:style>
  <w:style w:type="table" w:styleId="Grilledutableau">
    <w:name w:val="Table Grid"/>
    <w:basedOn w:val="TableauNormal"/>
    <w:uiPriority w:val="39"/>
    <w:rsid w:val="00CD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ar">
    <w:name w:val="[Basic Paragraph] Car"/>
    <w:basedOn w:val="Policepardfaut"/>
    <w:link w:val="BasicParagraph"/>
    <w:uiPriority w:val="99"/>
    <w:rsid w:val="00D10777"/>
    <w:rPr>
      <w:rFonts w:ascii="National Book" w:hAnsi="National Book" w:cs="National Book"/>
      <w:color w:val="000000"/>
      <w:sz w:val="22"/>
      <w:szCs w:val="22"/>
      <w:lang w:val="fr-CA"/>
    </w:rPr>
  </w:style>
  <w:style w:type="character" w:customStyle="1" w:styleId="Numrotationniveau1Car">
    <w:name w:val="Numérotation niveau 1 Car"/>
    <w:basedOn w:val="BasicParagraphCar"/>
    <w:link w:val="Numrotationniveau1"/>
    <w:rsid w:val="00D10777"/>
    <w:rPr>
      <w:rFonts w:ascii="National Book" w:hAnsi="National Book" w:cstheme="minorHAnsi"/>
      <w:color w:val="000000"/>
      <w:sz w:val="22"/>
      <w:szCs w:val="22"/>
      <w:lang w:val="fr-CA"/>
    </w:rPr>
  </w:style>
  <w:style w:type="paragraph" w:customStyle="1" w:styleId="Encadrtitre">
    <w:name w:val="Encadré titre"/>
    <w:basedOn w:val="Normal"/>
    <w:link w:val="EncadrtitreCar"/>
    <w:qFormat/>
    <w:rsid w:val="00CC7EE5"/>
    <w:pPr>
      <w:jc w:val="both"/>
    </w:pPr>
    <w:rPr>
      <w:rFonts w:eastAsia="Times New Roman" w:cstheme="minorHAnsi"/>
      <w:b/>
      <w:bCs/>
      <w:color w:val="F0554E"/>
      <w:lang w:val="fr-CA"/>
    </w:rPr>
  </w:style>
  <w:style w:type="paragraph" w:customStyle="1" w:styleId="Encadrnumrotationniveau1">
    <w:name w:val="Encadré numérotation niveau 1"/>
    <w:basedOn w:val="BasicParagraph"/>
    <w:link w:val="Encadrnumrotationniveau1Car"/>
    <w:qFormat/>
    <w:rsid w:val="008D6590"/>
    <w:pPr>
      <w:numPr>
        <w:numId w:val="3"/>
      </w:numPr>
      <w:tabs>
        <w:tab w:val="left" w:pos="1080"/>
      </w:tabs>
      <w:suppressAutoHyphens/>
      <w:ind w:right="180"/>
      <w:jc w:val="both"/>
    </w:pPr>
    <w:rPr>
      <w:rFonts w:asciiTheme="minorHAnsi" w:hAnsiTheme="minorHAnsi" w:cstheme="minorHAnsi"/>
    </w:rPr>
  </w:style>
  <w:style w:type="character" w:customStyle="1" w:styleId="EncadrtitreCar">
    <w:name w:val="Encadré titre Car"/>
    <w:basedOn w:val="Policepardfaut"/>
    <w:link w:val="Encadrtitre"/>
    <w:rsid w:val="00CC7EE5"/>
    <w:rPr>
      <w:rFonts w:eastAsia="Times New Roman" w:cstheme="minorHAnsi"/>
      <w:b/>
      <w:bCs/>
      <w:color w:val="F0554E"/>
      <w:lang w:val="fr-CA"/>
    </w:rPr>
  </w:style>
  <w:style w:type="paragraph" w:customStyle="1" w:styleId="Encadrnumrotationniveau2">
    <w:name w:val="Encadré numérotation niveau 2"/>
    <w:basedOn w:val="BasicParagraph"/>
    <w:link w:val="Encadrnumrotationniveau2Car"/>
    <w:qFormat/>
    <w:rsid w:val="001907AC"/>
    <w:pPr>
      <w:numPr>
        <w:numId w:val="1"/>
      </w:numPr>
      <w:tabs>
        <w:tab w:val="left" w:pos="1440"/>
      </w:tabs>
      <w:suppressAutoHyphens/>
      <w:ind w:left="630" w:right="180" w:hanging="270"/>
    </w:pPr>
    <w:rPr>
      <w:rFonts w:asciiTheme="minorHAnsi" w:hAnsiTheme="minorHAnsi" w:cstheme="minorHAnsi"/>
      <w:u w:color="000000"/>
    </w:rPr>
  </w:style>
  <w:style w:type="character" w:customStyle="1" w:styleId="Encadrnumrotationniveau1Car">
    <w:name w:val="Encadré numérotation niveau 1 Car"/>
    <w:basedOn w:val="BasicParagraphCar"/>
    <w:link w:val="Encadrnumrotationniveau1"/>
    <w:rsid w:val="008D6590"/>
    <w:rPr>
      <w:rFonts w:ascii="National Book" w:hAnsi="National Book" w:cstheme="minorHAnsi"/>
      <w:color w:val="000000"/>
      <w:sz w:val="22"/>
      <w:szCs w:val="22"/>
      <w:lang w:val="fr-CA"/>
    </w:rPr>
  </w:style>
  <w:style w:type="paragraph" w:customStyle="1" w:styleId="Encadrtexte">
    <w:name w:val="Encadré texte"/>
    <w:basedOn w:val="BasicParagraph"/>
    <w:link w:val="EncadrtexteCar"/>
    <w:qFormat/>
    <w:rsid w:val="00CC7EE5"/>
    <w:pPr>
      <w:suppressAutoHyphens/>
      <w:ind w:right="180"/>
      <w:jc w:val="both"/>
    </w:pPr>
    <w:rPr>
      <w:rFonts w:asciiTheme="minorHAnsi" w:hAnsiTheme="minorHAnsi" w:cstheme="minorHAnsi"/>
      <w:u w:color="000000"/>
    </w:rPr>
  </w:style>
  <w:style w:type="character" w:customStyle="1" w:styleId="Encadrnumrotationniveau2Car">
    <w:name w:val="Encadré numérotation niveau 2 Car"/>
    <w:basedOn w:val="BasicParagraphCar"/>
    <w:link w:val="Encadrnumrotationniveau2"/>
    <w:rsid w:val="001907AC"/>
    <w:rPr>
      <w:rFonts w:ascii="National Book" w:hAnsi="National Book" w:cstheme="minorHAnsi"/>
      <w:color w:val="000000"/>
      <w:sz w:val="22"/>
      <w:szCs w:val="22"/>
      <w:u w:color="000000"/>
      <w:lang w:val="fr-CA"/>
    </w:rPr>
  </w:style>
  <w:style w:type="paragraph" w:styleId="Paragraphedeliste">
    <w:name w:val="List Paragraph"/>
    <w:basedOn w:val="Normal"/>
    <w:link w:val="ParagraphedelisteCar"/>
    <w:uiPriority w:val="34"/>
    <w:qFormat/>
    <w:rsid w:val="00E573FB"/>
    <w:pPr>
      <w:ind w:left="720"/>
      <w:contextualSpacing/>
    </w:pPr>
  </w:style>
  <w:style w:type="character" w:customStyle="1" w:styleId="EncadrtexteCar">
    <w:name w:val="Encadré texte Car"/>
    <w:basedOn w:val="BasicParagraphCar"/>
    <w:link w:val="Encadrtexte"/>
    <w:rsid w:val="00CC7EE5"/>
    <w:rPr>
      <w:rFonts w:ascii="National Book" w:hAnsi="National Book" w:cstheme="minorHAnsi"/>
      <w:color w:val="000000"/>
      <w:sz w:val="22"/>
      <w:szCs w:val="22"/>
      <w:u w:color="000000"/>
      <w:lang w:val="fr-CA"/>
    </w:rPr>
  </w:style>
  <w:style w:type="paragraph" w:styleId="Titre">
    <w:name w:val="Title"/>
    <w:basedOn w:val="Paragraphedeliste"/>
    <w:next w:val="Normal"/>
    <w:link w:val="TitreCar"/>
    <w:uiPriority w:val="10"/>
    <w:rsid w:val="00E573FB"/>
    <w:pPr>
      <w:numPr>
        <w:numId w:val="5"/>
      </w:numPr>
      <w:tabs>
        <w:tab w:val="left" w:pos="1080"/>
      </w:tabs>
      <w:suppressAutoHyphens/>
      <w:autoSpaceDE w:val="0"/>
      <w:autoSpaceDN w:val="0"/>
      <w:adjustRightInd w:val="0"/>
      <w:spacing w:after="90" w:line="280" w:lineRule="atLeast"/>
      <w:textAlignment w:val="center"/>
    </w:pPr>
    <w:rPr>
      <w:rFonts w:eastAsiaTheme="minorHAnsi" w:cstheme="minorHAnsi"/>
      <w:b/>
      <w:bCs/>
      <w:color w:val="174A7C"/>
      <w:spacing w:val="-4"/>
      <w:sz w:val="32"/>
      <w:szCs w:val="32"/>
      <w:u w:color="000000"/>
      <w:lang w:val="fr-CA"/>
    </w:rPr>
  </w:style>
  <w:style w:type="character" w:customStyle="1" w:styleId="TitreCar">
    <w:name w:val="Titre Car"/>
    <w:basedOn w:val="Policepardfaut"/>
    <w:link w:val="Titre"/>
    <w:uiPriority w:val="10"/>
    <w:rsid w:val="00E573FB"/>
    <w:rPr>
      <w:rFonts w:cstheme="minorHAnsi"/>
      <w:b/>
      <w:bCs/>
      <w:color w:val="174A7C"/>
      <w:spacing w:val="-4"/>
      <w:sz w:val="32"/>
      <w:szCs w:val="32"/>
      <w:u w:color="000000"/>
      <w:lang w:val="fr-CA"/>
    </w:rPr>
  </w:style>
  <w:style w:type="paragraph" w:customStyle="1" w:styleId="Titreniveau1">
    <w:name w:val="Titre niveau 1"/>
    <w:basedOn w:val="Titre"/>
    <w:link w:val="Titreniveau1Car"/>
    <w:qFormat/>
    <w:rsid w:val="007462ED"/>
    <w:pPr>
      <w:tabs>
        <w:tab w:val="left" w:pos="360"/>
      </w:tabs>
      <w:spacing w:after="120"/>
    </w:pPr>
  </w:style>
  <w:style w:type="paragraph" w:customStyle="1" w:styleId="Titreniveau2">
    <w:name w:val="Titre niveau 2"/>
    <w:basedOn w:val="Paragraphedeliste"/>
    <w:link w:val="Titreniveau2Car"/>
    <w:qFormat/>
    <w:rsid w:val="00C17971"/>
    <w:pPr>
      <w:numPr>
        <w:ilvl w:val="1"/>
        <w:numId w:val="9"/>
      </w:numPr>
      <w:tabs>
        <w:tab w:val="left" w:pos="540"/>
        <w:tab w:val="left" w:pos="1205"/>
      </w:tabs>
      <w:suppressAutoHyphens/>
      <w:autoSpaceDE w:val="0"/>
      <w:autoSpaceDN w:val="0"/>
      <w:adjustRightInd w:val="0"/>
      <w:spacing w:after="120" w:line="280" w:lineRule="atLeast"/>
      <w:ind w:left="540" w:hanging="540"/>
      <w:jc w:val="both"/>
      <w:textAlignment w:val="center"/>
    </w:pPr>
    <w:rPr>
      <w:rFonts w:ascii="National Regular" w:eastAsiaTheme="minorHAnsi" w:hAnsi="National Regular" w:cs="National Regular"/>
      <w:b/>
      <w:bCs/>
      <w:color w:val="F0554E"/>
      <w:sz w:val="26"/>
      <w:szCs w:val="26"/>
      <w:u w:color="000000"/>
      <w:lang w:val="fr-CA"/>
    </w:rPr>
  </w:style>
  <w:style w:type="character" w:customStyle="1" w:styleId="Titreniveau1Car">
    <w:name w:val="Titre niveau 1 Car"/>
    <w:basedOn w:val="TitreCar"/>
    <w:link w:val="Titreniveau1"/>
    <w:rsid w:val="007462ED"/>
    <w:rPr>
      <w:rFonts w:cstheme="minorHAnsi"/>
      <w:b/>
      <w:bCs/>
      <w:color w:val="174A7C"/>
      <w:spacing w:val="-4"/>
      <w:sz w:val="32"/>
      <w:szCs w:val="32"/>
      <w:u w:color="000000"/>
      <w:lang w:val="fr-CA"/>
    </w:rPr>
  </w:style>
  <w:style w:type="paragraph" w:customStyle="1" w:styleId="Tableautitrecolonne">
    <w:name w:val="Tableau titre colonne"/>
    <w:basedOn w:val="Normal"/>
    <w:link w:val="TableautitrecolonneCar"/>
    <w:qFormat/>
    <w:rsid w:val="003568AD"/>
    <w:pPr>
      <w:suppressAutoHyphens/>
      <w:autoSpaceDE w:val="0"/>
      <w:autoSpaceDN w:val="0"/>
      <w:adjustRightInd w:val="0"/>
      <w:spacing w:before="60" w:after="60" w:line="280" w:lineRule="atLeast"/>
      <w:textAlignment w:val="center"/>
    </w:pPr>
    <w:rPr>
      <w:rFonts w:eastAsiaTheme="minorHAnsi" w:cstheme="minorHAnsi"/>
      <w:b/>
      <w:bCs/>
      <w:color w:val="FFFFFF" w:themeColor="background1"/>
      <w:sz w:val="22"/>
      <w:szCs w:val="22"/>
      <w:lang w:val="fr-CA"/>
      <w14:textOutline w14:w="9525" w14:cap="flat" w14:cmpd="sng" w14:algn="ctr">
        <w14:noFill/>
        <w14:prstDash w14:val="solid"/>
        <w14:round/>
      </w14:textOutline>
    </w:rPr>
  </w:style>
  <w:style w:type="character" w:customStyle="1" w:styleId="ParagraphedelisteCar">
    <w:name w:val="Paragraphe de liste Car"/>
    <w:basedOn w:val="Policepardfaut"/>
    <w:link w:val="Paragraphedeliste"/>
    <w:uiPriority w:val="34"/>
    <w:rsid w:val="007462ED"/>
    <w:rPr>
      <w:rFonts w:eastAsiaTheme="minorEastAsia"/>
    </w:rPr>
  </w:style>
  <w:style w:type="character" w:customStyle="1" w:styleId="Titreniveau2Car">
    <w:name w:val="Titre niveau 2 Car"/>
    <w:basedOn w:val="ParagraphedelisteCar"/>
    <w:link w:val="Titreniveau2"/>
    <w:rsid w:val="00C17971"/>
    <w:rPr>
      <w:rFonts w:ascii="National Regular" w:eastAsiaTheme="minorEastAsia" w:hAnsi="National Regular" w:cs="National Regular"/>
      <w:b/>
      <w:bCs/>
      <w:color w:val="F0554E"/>
      <w:sz w:val="26"/>
      <w:szCs w:val="26"/>
      <w:u w:color="000000"/>
      <w:lang w:val="fr-CA"/>
    </w:rPr>
  </w:style>
  <w:style w:type="paragraph" w:customStyle="1" w:styleId="Tableaulment">
    <w:name w:val="Tableau élément"/>
    <w:basedOn w:val="Normal"/>
    <w:link w:val="TableaulmentCar"/>
    <w:qFormat/>
    <w:rsid w:val="003568AD"/>
    <w:pPr>
      <w:suppressAutoHyphens/>
      <w:autoSpaceDE w:val="0"/>
      <w:autoSpaceDN w:val="0"/>
      <w:adjustRightInd w:val="0"/>
      <w:spacing w:line="160" w:lineRule="atLeast"/>
      <w:textAlignment w:val="center"/>
    </w:pPr>
    <w:rPr>
      <w:rFonts w:eastAsiaTheme="minorHAnsi" w:cstheme="minorHAnsi"/>
      <w:color w:val="000000"/>
      <w:sz w:val="18"/>
      <w:szCs w:val="18"/>
      <w:lang w:val="fr-CA"/>
    </w:rPr>
  </w:style>
  <w:style w:type="character" w:customStyle="1" w:styleId="TableautitrecolonneCar">
    <w:name w:val="Tableau titre colonne Car"/>
    <w:basedOn w:val="Policepardfaut"/>
    <w:link w:val="Tableautitrecolonne"/>
    <w:rsid w:val="003568AD"/>
    <w:rPr>
      <w:rFonts w:cstheme="minorHAnsi"/>
      <w:b/>
      <w:bCs/>
      <w:color w:val="FFFFFF" w:themeColor="background1"/>
      <w:sz w:val="22"/>
      <w:szCs w:val="22"/>
      <w:lang w:val="fr-CA"/>
      <w14:textOutline w14:w="9525" w14:cap="flat" w14:cmpd="sng" w14:algn="ctr">
        <w14:noFill/>
        <w14:prstDash w14:val="solid"/>
        <w14:round/>
      </w14:textOutline>
    </w:rPr>
  </w:style>
  <w:style w:type="paragraph" w:customStyle="1" w:styleId="Puceniveau1">
    <w:name w:val="Puce niveau 1"/>
    <w:basedOn w:val="Paragraphedeliste"/>
    <w:link w:val="Puceniveau1Car"/>
    <w:qFormat/>
    <w:rsid w:val="003568AD"/>
    <w:pPr>
      <w:numPr>
        <w:numId w:val="11"/>
      </w:numPr>
      <w:tabs>
        <w:tab w:val="left" w:pos="1080"/>
      </w:tabs>
      <w:suppressAutoHyphens/>
      <w:autoSpaceDE w:val="0"/>
      <w:autoSpaceDN w:val="0"/>
      <w:adjustRightInd w:val="0"/>
      <w:spacing w:line="280" w:lineRule="atLeast"/>
      <w:jc w:val="both"/>
      <w:textAlignment w:val="center"/>
    </w:pPr>
    <w:rPr>
      <w:rFonts w:eastAsiaTheme="minorHAnsi" w:cstheme="minorHAnsi"/>
      <w:color w:val="000000"/>
      <w:sz w:val="22"/>
      <w:szCs w:val="22"/>
      <w:u w:color="000000"/>
      <w:lang w:val="fr-CA"/>
    </w:rPr>
  </w:style>
  <w:style w:type="character" w:customStyle="1" w:styleId="TableaulmentCar">
    <w:name w:val="Tableau élément Car"/>
    <w:basedOn w:val="Policepardfaut"/>
    <w:link w:val="Tableaulment"/>
    <w:rsid w:val="003568AD"/>
    <w:rPr>
      <w:rFonts w:cstheme="minorHAnsi"/>
      <w:color w:val="000000"/>
      <w:sz w:val="18"/>
      <w:szCs w:val="18"/>
      <w:lang w:val="fr-CA"/>
    </w:rPr>
  </w:style>
  <w:style w:type="paragraph" w:customStyle="1" w:styleId="Puceniveau2">
    <w:name w:val="Puce niveau 2"/>
    <w:basedOn w:val="Paragraphedeliste"/>
    <w:link w:val="Puceniveau2Car"/>
    <w:qFormat/>
    <w:rsid w:val="003568AD"/>
    <w:pPr>
      <w:numPr>
        <w:numId w:val="12"/>
      </w:numPr>
      <w:tabs>
        <w:tab w:val="left" w:pos="1441"/>
      </w:tabs>
      <w:suppressAutoHyphens/>
      <w:autoSpaceDE w:val="0"/>
      <w:autoSpaceDN w:val="0"/>
      <w:adjustRightInd w:val="0"/>
      <w:spacing w:line="280" w:lineRule="atLeast"/>
      <w:ind w:left="720"/>
      <w:jc w:val="both"/>
      <w:textAlignment w:val="center"/>
    </w:pPr>
    <w:rPr>
      <w:rFonts w:ascii="National Book" w:eastAsiaTheme="minorHAnsi" w:hAnsi="National Book" w:cs="National Book"/>
      <w:color w:val="000000"/>
      <w:sz w:val="22"/>
      <w:szCs w:val="22"/>
      <w:u w:color="000000"/>
      <w:lang w:val="fr-CA"/>
    </w:rPr>
  </w:style>
  <w:style w:type="character" w:customStyle="1" w:styleId="Puceniveau1Car">
    <w:name w:val="Puce niveau 1 Car"/>
    <w:basedOn w:val="ParagraphedelisteCar"/>
    <w:link w:val="Puceniveau1"/>
    <w:rsid w:val="003568AD"/>
    <w:rPr>
      <w:rFonts w:eastAsiaTheme="minorEastAsia" w:cstheme="minorHAnsi"/>
      <w:color w:val="000000"/>
      <w:sz w:val="22"/>
      <w:szCs w:val="22"/>
      <w:u w:color="000000"/>
      <w:lang w:val="fr-CA"/>
    </w:rPr>
  </w:style>
  <w:style w:type="character" w:customStyle="1" w:styleId="Puceniveau2Car">
    <w:name w:val="Puce niveau 2 Car"/>
    <w:basedOn w:val="ParagraphedelisteCar"/>
    <w:link w:val="Puceniveau2"/>
    <w:rsid w:val="003568AD"/>
    <w:rPr>
      <w:rFonts w:ascii="National Book" w:eastAsiaTheme="minorEastAsia" w:hAnsi="National Book" w:cs="National Book"/>
      <w:color w:val="000000"/>
      <w:sz w:val="22"/>
      <w:szCs w:val="22"/>
      <w:u w:color="000000"/>
      <w:lang w:val="fr-CA"/>
    </w:rPr>
  </w:style>
  <w:style w:type="paragraph" w:styleId="Notedebasdepage">
    <w:name w:val="footnote text"/>
    <w:basedOn w:val="Normal"/>
    <w:link w:val="NotedebasdepageCar"/>
    <w:uiPriority w:val="99"/>
    <w:semiHidden/>
    <w:unhideWhenUsed/>
    <w:rsid w:val="005705C8"/>
    <w:rPr>
      <w:rFonts w:eastAsiaTheme="minorHAnsi"/>
      <w:sz w:val="20"/>
      <w:szCs w:val="20"/>
      <w:lang w:val="fr-CA"/>
    </w:rPr>
  </w:style>
  <w:style w:type="character" w:customStyle="1" w:styleId="NotedebasdepageCar">
    <w:name w:val="Note de bas de page Car"/>
    <w:basedOn w:val="Policepardfaut"/>
    <w:link w:val="Notedebasdepage"/>
    <w:uiPriority w:val="99"/>
    <w:semiHidden/>
    <w:rsid w:val="005705C8"/>
    <w:rPr>
      <w:sz w:val="20"/>
      <w:szCs w:val="20"/>
      <w:lang w:val="fr-CA"/>
    </w:rPr>
  </w:style>
  <w:style w:type="character" w:styleId="Appelnotedebasdep">
    <w:name w:val="footnote reference"/>
    <w:basedOn w:val="Policepardfaut"/>
    <w:uiPriority w:val="99"/>
    <w:semiHidden/>
    <w:unhideWhenUsed/>
    <w:rsid w:val="005705C8"/>
    <w:rPr>
      <w:vertAlign w:val="superscript"/>
    </w:rPr>
  </w:style>
  <w:style w:type="character" w:styleId="Marquedecommentaire">
    <w:name w:val="annotation reference"/>
    <w:basedOn w:val="Policepardfaut"/>
    <w:uiPriority w:val="99"/>
    <w:semiHidden/>
    <w:unhideWhenUsed/>
    <w:rsid w:val="005705C8"/>
    <w:rPr>
      <w:sz w:val="16"/>
      <w:szCs w:val="16"/>
    </w:rPr>
  </w:style>
  <w:style w:type="paragraph" w:styleId="Commentaire">
    <w:name w:val="annotation text"/>
    <w:basedOn w:val="Normal"/>
    <w:link w:val="CommentaireCar"/>
    <w:uiPriority w:val="99"/>
    <w:semiHidden/>
    <w:unhideWhenUsed/>
    <w:rsid w:val="005705C8"/>
    <w:pPr>
      <w:spacing w:after="160"/>
    </w:pPr>
    <w:rPr>
      <w:rFonts w:eastAsiaTheme="minorHAnsi"/>
      <w:sz w:val="20"/>
      <w:szCs w:val="20"/>
      <w:lang w:val="fr-CA"/>
    </w:rPr>
  </w:style>
  <w:style w:type="character" w:customStyle="1" w:styleId="CommentaireCar">
    <w:name w:val="Commentaire Car"/>
    <w:basedOn w:val="Policepardfaut"/>
    <w:link w:val="Commentaire"/>
    <w:uiPriority w:val="99"/>
    <w:semiHidden/>
    <w:rsid w:val="005705C8"/>
    <w:rPr>
      <w:sz w:val="20"/>
      <w:szCs w:val="20"/>
      <w:lang w:val="fr-CA"/>
    </w:rPr>
  </w:style>
  <w:style w:type="character" w:styleId="Lienhypertexte">
    <w:name w:val="Hyperlink"/>
    <w:basedOn w:val="Policepardfaut"/>
    <w:uiPriority w:val="99"/>
    <w:unhideWhenUsed/>
    <w:rsid w:val="002002DE"/>
    <w:rPr>
      <w:color w:val="B2A97E" w:themeColor="hyperlink"/>
      <w:u w:val="single"/>
    </w:rPr>
  </w:style>
  <w:style w:type="character" w:styleId="Mentionnonrsolue">
    <w:name w:val="Unresolved Mention"/>
    <w:basedOn w:val="Policepardfaut"/>
    <w:uiPriority w:val="99"/>
    <w:semiHidden/>
    <w:unhideWhenUsed/>
    <w:rsid w:val="002002DE"/>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A8705B"/>
    <w:pPr>
      <w:spacing w:after="0"/>
    </w:pPr>
    <w:rPr>
      <w:rFonts w:eastAsiaTheme="minorEastAsia"/>
      <w:b/>
      <w:bCs/>
      <w:lang w:val="en-CA"/>
    </w:rPr>
  </w:style>
  <w:style w:type="character" w:customStyle="1" w:styleId="ObjetducommentaireCar">
    <w:name w:val="Objet du commentaire Car"/>
    <w:basedOn w:val="CommentaireCar"/>
    <w:link w:val="Objetducommentaire"/>
    <w:uiPriority w:val="99"/>
    <w:semiHidden/>
    <w:rsid w:val="00A8705B"/>
    <w:rPr>
      <w:rFonts w:eastAsiaTheme="minorEastAsia"/>
      <w:b/>
      <w:bCs/>
      <w:sz w:val="20"/>
      <w:szCs w:val="20"/>
      <w:lang w:val="fr-CA"/>
    </w:rPr>
  </w:style>
  <w:style w:type="character" w:styleId="Lienhypertextesuivivisit">
    <w:name w:val="FollowedHyperlink"/>
    <w:basedOn w:val="Policepardfaut"/>
    <w:uiPriority w:val="99"/>
    <w:semiHidden/>
    <w:unhideWhenUsed/>
    <w:rsid w:val="004364B2"/>
    <w:rPr>
      <w:color w:val="1650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777261">
      <w:bodyDiv w:val="1"/>
      <w:marLeft w:val="0"/>
      <w:marRight w:val="0"/>
      <w:marTop w:val="0"/>
      <w:marBottom w:val="0"/>
      <w:divBdr>
        <w:top w:val="none" w:sz="0" w:space="0" w:color="auto"/>
        <w:left w:val="none" w:sz="0" w:space="0" w:color="auto"/>
        <w:bottom w:val="none" w:sz="0" w:space="0" w:color="auto"/>
        <w:right w:val="none" w:sz="0" w:space="0" w:color="auto"/>
      </w:divBdr>
    </w:div>
    <w:div w:id="1509639108">
      <w:bodyDiv w:val="1"/>
      <w:marLeft w:val="0"/>
      <w:marRight w:val="0"/>
      <w:marTop w:val="0"/>
      <w:marBottom w:val="0"/>
      <w:divBdr>
        <w:top w:val="none" w:sz="0" w:space="0" w:color="auto"/>
        <w:left w:val="none" w:sz="0" w:space="0" w:color="auto"/>
        <w:bottom w:val="none" w:sz="0" w:space="0" w:color="auto"/>
        <w:right w:val="none" w:sz="0" w:space="0" w:color="auto"/>
      </w:divBdr>
      <w:divsChild>
        <w:div w:id="929000071">
          <w:marLeft w:val="0"/>
          <w:marRight w:val="0"/>
          <w:marTop w:val="0"/>
          <w:marBottom w:val="0"/>
          <w:divBdr>
            <w:top w:val="none" w:sz="0" w:space="0" w:color="auto"/>
            <w:left w:val="none" w:sz="0" w:space="0" w:color="auto"/>
            <w:bottom w:val="none" w:sz="0" w:space="0" w:color="auto"/>
            <w:right w:val="none" w:sz="0" w:space="0" w:color="auto"/>
          </w:divBdr>
        </w:div>
      </w:divsChild>
    </w:div>
    <w:div w:id="1625044212">
      <w:bodyDiv w:val="1"/>
      <w:marLeft w:val="0"/>
      <w:marRight w:val="0"/>
      <w:marTop w:val="0"/>
      <w:marBottom w:val="0"/>
      <w:divBdr>
        <w:top w:val="none" w:sz="0" w:space="0" w:color="auto"/>
        <w:left w:val="none" w:sz="0" w:space="0" w:color="auto"/>
        <w:bottom w:val="none" w:sz="0" w:space="0" w:color="auto"/>
        <w:right w:val="none" w:sz="0" w:space="0" w:color="auto"/>
      </w:divBdr>
      <w:divsChild>
        <w:div w:id="153866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psam.com/sites/default/files/docs/publications/rencontre-sst-fiche-explicativ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sam.com/theme/types-de-travail/deneig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psam.com"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www.apsam.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harbonneau\CloudStation\Desktop\APSAM%20Mod&#232;les\APSAM_Mod&#232;leWord_1Colonne_AvecPagePr&#233;sentation.dotx" TargetMode="External"/></Relationships>
</file>

<file path=word/theme/theme1.xml><?xml version="1.0" encoding="utf-8"?>
<a:theme xmlns:a="http://schemas.openxmlformats.org/drawingml/2006/main" name="apsam2019">
  <a:themeElements>
    <a:clrScheme name="APSAM couleurs 2019">
      <a:dk1>
        <a:srgbClr val="595E5F"/>
      </a:dk1>
      <a:lt1>
        <a:srgbClr val="FFFFFF"/>
      </a:lt1>
      <a:dk2>
        <a:srgbClr val="243A68"/>
      </a:dk2>
      <a:lt2>
        <a:srgbClr val="E6E6E9"/>
      </a:lt2>
      <a:accent1>
        <a:srgbClr val="50BDE9"/>
      </a:accent1>
      <a:accent2>
        <a:srgbClr val="ACC551"/>
      </a:accent2>
      <a:accent3>
        <a:srgbClr val="30AEB3"/>
      </a:accent3>
      <a:accent4>
        <a:srgbClr val="F1564F"/>
      </a:accent4>
      <a:accent5>
        <a:srgbClr val="EC8926"/>
      </a:accent5>
      <a:accent6>
        <a:srgbClr val="115E61"/>
      </a:accent6>
      <a:hlink>
        <a:srgbClr val="B2A97E"/>
      </a:hlink>
      <a:folHlink>
        <a:srgbClr val="16509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psam2019" id="{BDBD2EF7-A231-A840-A2C2-896CF7F313E7}" vid="{435BDB36-B692-634D-94C2-F04E87FD4B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AEEF8879057C49809D21A2E125C788" ma:contentTypeVersion="13" ma:contentTypeDescription="Crée un document." ma:contentTypeScope="" ma:versionID="55b51fb98d10bcbacf55de8b1cda08fc">
  <xsd:schema xmlns:xsd="http://www.w3.org/2001/XMLSchema" xmlns:xs="http://www.w3.org/2001/XMLSchema" xmlns:p="http://schemas.microsoft.com/office/2006/metadata/properties" xmlns:ns3="33880e83-18a4-43b6-a9d3-13888e12960a" xmlns:ns4="c87c2ec8-e798-4489-9289-d8a93342313a" targetNamespace="http://schemas.microsoft.com/office/2006/metadata/properties" ma:root="true" ma:fieldsID="214d24162cad5a021e3ddd59aded781d" ns3:_="" ns4:_="">
    <xsd:import namespace="33880e83-18a4-43b6-a9d3-13888e12960a"/>
    <xsd:import namespace="c87c2ec8-e798-4489-9289-d8a93342313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80e83-18a4-43b6-a9d3-13888e12960a"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element name="LastSharedByUser" ma:index="11" nillable="true" ma:displayName="Dernier partage par heure par utilisateur" ma:description="" ma:internalName="LastSharedByUser" ma:readOnly="true">
      <xsd:simpleType>
        <xsd:restriction base="dms:Note">
          <xsd:maxLength value="255"/>
        </xsd:restriction>
      </xsd:simpleType>
    </xsd:element>
    <xsd:element name="LastSharedByTime" ma:index="12"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87c2ec8-e798-4489-9289-d8a93342313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10BE4-3B78-4196-95C4-082CD7ACED68}">
  <ds:schemaRefs>
    <ds:schemaRef ds:uri="http://schemas.microsoft.com/sharepoint/v3/contenttype/forms"/>
  </ds:schemaRefs>
</ds:datastoreItem>
</file>

<file path=customXml/itemProps2.xml><?xml version="1.0" encoding="utf-8"?>
<ds:datastoreItem xmlns:ds="http://schemas.openxmlformats.org/officeDocument/2006/customXml" ds:itemID="{BF122E01-1760-40D6-A1A0-0AD7E9149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80e83-18a4-43b6-a9d3-13888e12960a"/>
    <ds:schemaRef ds:uri="c87c2ec8-e798-4489-9289-d8a933423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5FBF62-B38C-441B-8D5B-9EC639E004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E14038-C0ED-4689-A682-FAE337190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APSAM_ModèleWord_1Colonne_AvecPagePrésentation.dotx</Template>
  <TotalTime>20</TotalTime>
  <Pages>5</Pages>
  <Words>1180</Words>
  <Characters>6492</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7657</CharactersWithSpaces>
  <SharedDoc>false</SharedDoc>
  <HLinks>
    <vt:vector size="6" baseType="variant">
      <vt:variant>
        <vt:i4>5898240</vt:i4>
      </vt:variant>
      <vt:variant>
        <vt:i4>0</vt:i4>
      </vt:variant>
      <vt:variant>
        <vt:i4>0</vt:i4>
      </vt:variant>
      <vt:variant>
        <vt:i4>5</vt:i4>
      </vt:variant>
      <vt:variant>
        <vt:lpwstr>http://www.apsam.com/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APSAM</dc:creator>
  <cp:keywords/>
  <dc:description/>
  <cp:lastModifiedBy>Claire Vézina</cp:lastModifiedBy>
  <cp:revision>3</cp:revision>
  <cp:lastPrinted>2020-01-14T18:18:00Z</cp:lastPrinted>
  <dcterms:created xsi:type="dcterms:W3CDTF">2020-12-14T18:16:00Z</dcterms:created>
  <dcterms:modified xsi:type="dcterms:W3CDTF">2020-12-15T18:37:00Z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0x010100AEAEEF8879057C49809D21A2E125C788</vt:lpwstr>
  </property>
</Properties>
</file>